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240D11" w:rsidTr="00240D1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40D11" w:rsidRDefault="00240D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240D11" w:rsidRDefault="00240D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240D11" w:rsidRDefault="00240D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240D11" w:rsidRDefault="00240D11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240D11" w:rsidRDefault="00240D11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240D11" w:rsidRDefault="00240D11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240D11" w:rsidTr="00240D11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240D11" w:rsidRDefault="00240D11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240D11" w:rsidRDefault="00240D11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240D11" w:rsidRDefault="00240D11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240D11" w:rsidRDefault="00240D11" w:rsidP="00240D11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tbl>
      <w:tblPr>
        <w:tblW w:w="948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240D11" w:rsidTr="00240D11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D11" w:rsidRDefault="00240D1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40D11" w:rsidRDefault="00240D1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40D11" w:rsidRDefault="00240D1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40D11" w:rsidRDefault="00240D1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40D11" w:rsidRDefault="00240D1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40D11" w:rsidRDefault="00240D1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Комітету</w:t>
            </w:r>
            <w:proofErr w:type="spellEnd"/>
          </w:p>
          <w:p w:rsidR="00240D11" w:rsidRDefault="00240D1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висновку</w:t>
            </w:r>
            <w:proofErr w:type="spellEnd"/>
          </w:p>
          <w:p w:rsidR="00240D11" w:rsidRDefault="00240D1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7D181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240D11" w:rsidRDefault="00240D11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0D11" w:rsidRDefault="00240D11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240D11" w:rsidRDefault="00240D11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r w:rsidR="007D1814" w:rsidRPr="007D1814">
              <w:rPr>
                <w:rFonts w:ascii="Times New Roman" w:eastAsia="Times New Roman" w:hAnsi="Times New Roman" w:cs="Times New Roman"/>
                <w:sz w:val="28"/>
                <w:szCs w:val="28"/>
              </w:rPr>
              <w:t> гуманітарної та інформаційної політики</w:t>
            </w:r>
          </w:p>
        </w:tc>
      </w:tr>
    </w:tbl>
    <w:p w:rsidR="00240D11" w:rsidRPr="00240D11" w:rsidRDefault="00240D11" w:rsidP="00240D11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240D1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Згідно із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240D11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Закону України «Про телебачення і радіомовлення» (про тимчасове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інформаційної безпеки населення в районі відсічі збройної агресії Російської Федерації) </w:t>
      </w:r>
      <w:r w:rsidRPr="00240D11">
        <w:rPr>
          <w:rFonts w:ascii="Times New Roman" w:eastAsia="Times New Roman" w:hAnsi="Times New Roman" w:cs="Times New Roman"/>
          <w:sz w:val="28"/>
          <w:szCs w:val="24"/>
          <w:lang w:eastAsia="uk-UA"/>
        </w:rPr>
        <w:t>(реєстр. № 5546</w:t>
      </w:r>
      <w:r w:rsidRPr="0024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240D1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поданий  народними депутатами   України Федієнком О.П., </w:t>
      </w:r>
      <w:proofErr w:type="spellStart"/>
      <w:r w:rsidRPr="00240D11">
        <w:rPr>
          <w:rFonts w:ascii="Times New Roman" w:eastAsia="Times New Roman" w:hAnsi="Times New Roman" w:cs="Times New Roman"/>
          <w:sz w:val="28"/>
          <w:szCs w:val="24"/>
          <w:lang w:eastAsia="uk-UA"/>
        </w:rPr>
        <w:t>Потураєвим</w:t>
      </w:r>
      <w:proofErr w:type="spellEnd"/>
      <w:r w:rsidRPr="00240D1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М.Р. та іншими. </w:t>
      </w:r>
    </w:p>
    <w:p w:rsidR="00240D11" w:rsidRPr="00240D11" w:rsidRDefault="00240D11" w:rsidP="00240D11">
      <w:pPr>
        <w:spacing w:before="120" w:after="0" w:line="360" w:lineRule="auto"/>
        <w:ind w:firstLine="69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0D11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 xml:space="preserve">Проектом Закону, відповідно до пояснювальної записки, пропонується </w:t>
      </w:r>
      <w:r w:rsidRPr="00240D11">
        <w:rPr>
          <w:rFonts w:ascii="Times New Roman" w:eastAsia="Calibri" w:hAnsi="Times New Roman" w:cs="Times New Roman"/>
          <w:bCs/>
          <w:sz w:val="28"/>
          <w:szCs w:val="28"/>
        </w:rPr>
        <w:t xml:space="preserve">забезпечення інформаційної безпеки населення у селах, селищах, містах, районах та областях, де утворені військово-цивільні адміністрації шляхом  забезпечення гарантованого тимчасового доступу до вітчизняних програм телерадіоорганізацій, які здійснюють загальнонаціональне багатоканальне (цифрове) мовлення з використанням радіочастотного ресурсу в пакетах провайдерів програмної послуги, до моменту скасування Верховною Радою </w:t>
      </w:r>
      <w:r w:rsidRPr="00240D1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України визнання певної держави державою-агресором (державою-окупантом), та за умови виплати відповідної компенсації  правовласникам з Державного бюджету України.</w:t>
      </w:r>
    </w:p>
    <w:p w:rsidR="00240D11" w:rsidRPr="00240D11" w:rsidRDefault="00240D11" w:rsidP="00240D11">
      <w:pPr>
        <w:spacing w:before="120"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0D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проекті </w:t>
      </w:r>
      <w:proofErr w:type="spellStart"/>
      <w:r w:rsidRPr="00240D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акта</w:t>
      </w:r>
      <w:proofErr w:type="spellEnd"/>
      <w:r w:rsidRPr="00240D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виявлено </w:t>
      </w:r>
      <w:proofErr w:type="spellStart"/>
      <w:r w:rsidRPr="00240D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корупціогенних</w:t>
      </w:r>
      <w:proofErr w:type="spellEnd"/>
      <w:r w:rsidRPr="00240D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факторів, що можуть сприяти вчиненню корупційних правопорушень.</w:t>
      </w:r>
    </w:p>
    <w:p w:rsidR="00240D11" w:rsidRPr="00240D11" w:rsidRDefault="00240D11" w:rsidP="00240D11">
      <w:pPr>
        <w:spacing w:before="120"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bookmarkStart w:id="0" w:name="_GoBack"/>
      <w:bookmarkEnd w:id="0"/>
      <w:r w:rsidRPr="00240D1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своєму засіданні 1 лютого 2022 року (протокол № 103) </w:t>
      </w:r>
      <w:r w:rsidRPr="00240D1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дійшов до висновку та прийняв рішення, що проект Закону </w:t>
      </w:r>
      <w:r w:rsidRPr="00240D11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Закону України «Про телебачення і радіомовлення» (про тимчасове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інформаційної безпеки населення в районі відсічі збройної агресії Російської Федерації) </w:t>
      </w:r>
      <w:r w:rsidRPr="00240D11">
        <w:rPr>
          <w:rFonts w:ascii="Times New Roman" w:eastAsia="Times New Roman" w:hAnsi="Times New Roman" w:cs="Times New Roman"/>
          <w:sz w:val="28"/>
          <w:szCs w:val="24"/>
          <w:lang w:eastAsia="uk-UA"/>
        </w:rPr>
        <w:t>(реєстр. № 5546</w:t>
      </w:r>
      <w:r w:rsidRPr="0024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240D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відповідає вимогам антикорупційного законодавства.</w:t>
      </w:r>
    </w:p>
    <w:p w:rsidR="00240D11" w:rsidRDefault="00240D11" w:rsidP="00240D11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40D11" w:rsidRDefault="00240D11" w:rsidP="00240D11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А.О.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Радіна</w:t>
      </w:r>
      <w:proofErr w:type="spellEnd"/>
    </w:p>
    <w:p w:rsidR="00240D11" w:rsidRDefault="00240D11" w:rsidP="00240D1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40D11" w:rsidRDefault="00240D11" w:rsidP="00240D11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240D11" w:rsidRDefault="00240D11" w:rsidP="00240D11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240D11" w:rsidRDefault="00240D11" w:rsidP="00240D11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240D11" w:rsidRDefault="00240D11" w:rsidP="00240D11">
      <w:pPr>
        <w:spacing w:line="252" w:lineRule="auto"/>
        <w:rPr>
          <w:rFonts w:ascii="Calibri" w:eastAsia="Calibri" w:hAnsi="Calibri" w:cs="Calibri"/>
          <w:lang w:eastAsia="uk-UA"/>
        </w:rPr>
      </w:pPr>
    </w:p>
    <w:p w:rsidR="00240D11" w:rsidRDefault="00240D11" w:rsidP="00240D11">
      <w:pPr>
        <w:spacing w:line="252" w:lineRule="auto"/>
        <w:rPr>
          <w:rFonts w:ascii="Calibri" w:eastAsia="Calibri" w:hAnsi="Calibri" w:cs="Calibri"/>
          <w:lang w:eastAsia="uk-UA"/>
        </w:rPr>
      </w:pPr>
    </w:p>
    <w:sectPr w:rsidR="00240D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E7"/>
    <w:rsid w:val="00240D11"/>
    <w:rsid w:val="00481754"/>
    <w:rsid w:val="007D1814"/>
    <w:rsid w:val="00867B7F"/>
    <w:rsid w:val="00B1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F0DB7"/>
  <w15:chartTrackingRefBased/>
  <w15:docId w15:val="{A89292BD-B07B-4B62-9754-CC79D6EA3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D11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40D1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3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1694</Words>
  <Characters>967</Characters>
  <Application>Microsoft Office Word</Application>
  <DocSecurity>0</DocSecurity>
  <Lines>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2022-02-01T15:47:00Z</dcterms:created>
  <dcterms:modified xsi:type="dcterms:W3CDTF">2022-02-01T15:50:00Z</dcterms:modified>
</cp:coreProperties>
</file>