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404AC" w:rsidRDefault="004404AC" w:rsidP="00523884">
      <w:pPr>
        <w:spacing w:after="0" w:line="240" w:lineRule="auto"/>
        <w:ind w:left="5670"/>
        <w:jc w:val="center"/>
        <w:rPr>
          <w:rFonts w:ascii="Times New Roman" w:eastAsia="Times New Roman" w:hAnsi="Times New Roman"/>
          <w:b/>
          <w:bCs/>
          <w:iCs/>
          <w:sz w:val="28"/>
          <w:szCs w:val="28"/>
          <w:lang w:val="uk-UA" w:eastAsia="ru-RU"/>
        </w:rPr>
      </w:pPr>
    </w:p>
    <w:p w:rsidR="00523884" w:rsidRPr="007D02F9" w:rsidRDefault="00523884" w:rsidP="004404AC">
      <w:pPr>
        <w:spacing w:after="0" w:line="240" w:lineRule="auto"/>
        <w:ind w:left="5245"/>
        <w:jc w:val="center"/>
        <w:rPr>
          <w:rFonts w:ascii="Times New Roman" w:eastAsia="Times New Roman" w:hAnsi="Times New Roman"/>
          <w:b/>
          <w:bCs/>
          <w:iCs/>
          <w:sz w:val="28"/>
          <w:szCs w:val="28"/>
          <w:lang w:val="uk-UA" w:eastAsia="ru-RU"/>
        </w:rPr>
      </w:pPr>
      <w:r w:rsidRPr="007D02F9">
        <w:rPr>
          <w:rFonts w:ascii="Times New Roman" w:eastAsia="Times New Roman" w:hAnsi="Times New Roman"/>
          <w:b/>
          <w:bCs/>
          <w:iCs/>
          <w:sz w:val="28"/>
          <w:szCs w:val="28"/>
          <w:lang w:val="uk-UA" w:eastAsia="ru-RU"/>
        </w:rPr>
        <w:t>Комітет Верховної Ради України з питань правової політики</w:t>
      </w:r>
    </w:p>
    <w:p w:rsidR="00523884" w:rsidRPr="007D02F9" w:rsidRDefault="00523884" w:rsidP="00523884">
      <w:pPr>
        <w:spacing w:after="0" w:line="240" w:lineRule="auto"/>
        <w:jc w:val="both"/>
        <w:rPr>
          <w:rFonts w:ascii="Times New Roman" w:eastAsia="Times New Roman" w:hAnsi="Times New Roman"/>
          <w:bCs/>
          <w:i/>
          <w:iCs/>
          <w:sz w:val="28"/>
          <w:szCs w:val="28"/>
          <w:lang w:val="uk-UA" w:eastAsia="ru-RU"/>
        </w:rPr>
      </w:pPr>
      <w:r w:rsidRPr="007D02F9">
        <w:rPr>
          <w:rFonts w:ascii="Times New Roman" w:eastAsia="Times New Roman" w:hAnsi="Times New Roman"/>
          <w:bCs/>
          <w:i/>
          <w:iCs/>
          <w:sz w:val="28"/>
          <w:szCs w:val="28"/>
          <w:lang w:val="uk-UA" w:eastAsia="ru-RU"/>
        </w:rPr>
        <w:t>До розгляду законопроекту</w:t>
      </w:r>
    </w:p>
    <w:p w:rsidR="00523884" w:rsidRPr="007D02F9" w:rsidRDefault="004404AC" w:rsidP="00523884">
      <w:pPr>
        <w:spacing w:after="0" w:line="240" w:lineRule="auto"/>
        <w:jc w:val="both"/>
        <w:rPr>
          <w:rFonts w:ascii="Times New Roman" w:eastAsia="Times New Roman" w:hAnsi="Times New Roman"/>
          <w:bCs/>
          <w:i/>
          <w:iCs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bCs/>
          <w:i/>
          <w:iCs/>
          <w:sz w:val="28"/>
          <w:szCs w:val="28"/>
          <w:lang w:val="uk-UA" w:eastAsia="ru-RU"/>
        </w:rPr>
        <w:t>реєстр. № 5548</w:t>
      </w:r>
    </w:p>
    <w:p w:rsidR="00523884" w:rsidRPr="007D02F9" w:rsidRDefault="00523884" w:rsidP="00523884">
      <w:pPr>
        <w:spacing w:after="0" w:line="240" w:lineRule="auto"/>
        <w:jc w:val="both"/>
        <w:rPr>
          <w:rFonts w:ascii="Times New Roman" w:eastAsiaTheme="minorHAnsi" w:hAnsi="Times New Roman" w:cstheme="minorBidi"/>
          <w:sz w:val="26"/>
          <w:szCs w:val="26"/>
          <w:lang w:val="uk-UA"/>
        </w:rPr>
      </w:pPr>
    </w:p>
    <w:p w:rsidR="00523884" w:rsidRPr="007D02F9" w:rsidRDefault="00523884" w:rsidP="00523884">
      <w:pPr>
        <w:spacing w:after="0" w:line="240" w:lineRule="auto"/>
        <w:ind w:firstLine="709"/>
        <w:jc w:val="both"/>
        <w:rPr>
          <w:rFonts w:ascii="Times New Roman" w:eastAsiaTheme="minorHAnsi" w:hAnsi="Times New Roman" w:cstheme="minorBidi"/>
          <w:sz w:val="28"/>
          <w:szCs w:val="28"/>
          <w:lang w:val="uk-UA"/>
        </w:rPr>
      </w:pPr>
      <w:r w:rsidRPr="007D02F9">
        <w:rPr>
          <w:rFonts w:ascii="Times New Roman" w:eastAsiaTheme="minorHAnsi" w:hAnsi="Times New Roman" w:cstheme="minorBidi"/>
          <w:sz w:val="28"/>
          <w:szCs w:val="28"/>
          <w:lang w:val="uk-UA"/>
        </w:rPr>
        <w:t>Комітет Верховної Ради України з питань</w:t>
      </w:r>
      <w:r w:rsidR="0049514C">
        <w:rPr>
          <w:rFonts w:ascii="Times New Roman" w:eastAsiaTheme="minorHAnsi" w:hAnsi="Times New Roman" w:cstheme="minorBidi"/>
          <w:sz w:val="28"/>
          <w:szCs w:val="28"/>
          <w:lang w:val="uk-UA"/>
        </w:rPr>
        <w:t xml:space="preserve"> бюджету на засіданні </w:t>
      </w:r>
      <w:r w:rsidR="004C2B3D">
        <w:rPr>
          <w:rFonts w:ascii="Times New Roman" w:eastAsiaTheme="minorHAnsi" w:hAnsi="Times New Roman" w:cstheme="minorBidi"/>
          <w:sz w:val="28"/>
          <w:szCs w:val="28"/>
          <w:lang w:val="uk-UA"/>
        </w:rPr>
        <w:t>16</w:t>
      </w:r>
      <w:r w:rsidR="004404AC">
        <w:rPr>
          <w:rFonts w:ascii="Times New Roman" w:eastAsiaTheme="minorHAnsi" w:hAnsi="Times New Roman" w:cstheme="minorBidi"/>
          <w:sz w:val="28"/>
          <w:szCs w:val="28"/>
          <w:lang w:val="uk-UA"/>
        </w:rPr>
        <w:t> червня </w:t>
      </w:r>
      <w:r w:rsidR="007E588B">
        <w:rPr>
          <w:rFonts w:ascii="Times New Roman" w:eastAsiaTheme="minorHAnsi" w:hAnsi="Times New Roman" w:cstheme="minorBidi"/>
          <w:sz w:val="28"/>
          <w:szCs w:val="28"/>
          <w:lang w:val="uk-UA"/>
        </w:rPr>
        <w:t>2021 </w:t>
      </w:r>
      <w:r w:rsidR="004C2B3D">
        <w:rPr>
          <w:rFonts w:ascii="Times New Roman" w:eastAsiaTheme="minorHAnsi" w:hAnsi="Times New Roman" w:cstheme="minorBidi"/>
          <w:sz w:val="28"/>
          <w:szCs w:val="28"/>
          <w:lang w:val="uk-UA"/>
        </w:rPr>
        <w:t>року (протокол №92</w:t>
      </w:r>
      <w:bookmarkStart w:id="0" w:name="_GoBack"/>
      <w:bookmarkEnd w:id="0"/>
      <w:r w:rsidRPr="007D02F9">
        <w:rPr>
          <w:rFonts w:ascii="Times New Roman" w:eastAsiaTheme="minorHAnsi" w:hAnsi="Times New Roman" w:cstheme="minorBidi"/>
          <w:sz w:val="28"/>
          <w:szCs w:val="28"/>
          <w:lang w:val="uk-UA"/>
        </w:rPr>
        <w:t xml:space="preserve">) відповідно до статей 27 і 109 Бюджетного кодексу України та статті 93 Регламенту Верховної Ради України розглянув </w:t>
      </w:r>
      <w:r w:rsidRPr="007D02F9">
        <w:rPr>
          <w:rFonts w:ascii="Times New Roman" w:eastAsiaTheme="minorHAnsi" w:hAnsi="Times New Roman" w:cstheme="minorBidi"/>
          <w:sz w:val="28"/>
          <w:lang w:val="uk-UA"/>
        </w:rPr>
        <w:t xml:space="preserve">проект Закону </w:t>
      </w:r>
      <w:r w:rsidR="004404AC" w:rsidRPr="004404AC">
        <w:rPr>
          <w:rFonts w:ascii="Times New Roman" w:eastAsiaTheme="minorHAnsi" w:hAnsi="Times New Roman" w:cstheme="minorBidi"/>
          <w:sz w:val="28"/>
          <w:szCs w:val="28"/>
          <w:lang w:val="uk-UA"/>
        </w:rPr>
        <w:t>про внесення змін до деяких законодавчих актів України щодо врегулювання деяких питань у спорах щодо визначення місця проживання малолітньої дитини</w:t>
      </w:r>
      <w:r w:rsidRPr="007D02F9">
        <w:rPr>
          <w:rFonts w:ascii="Times New Roman" w:eastAsiaTheme="minorHAnsi" w:hAnsi="Times New Roman" w:cstheme="minorBidi"/>
          <w:sz w:val="28"/>
          <w:lang w:val="uk-UA"/>
        </w:rPr>
        <w:t xml:space="preserve"> (реєстр. № 5</w:t>
      </w:r>
      <w:r w:rsidR="004404AC">
        <w:rPr>
          <w:rFonts w:ascii="Times New Roman" w:eastAsiaTheme="minorHAnsi" w:hAnsi="Times New Roman" w:cstheme="minorBidi"/>
          <w:sz w:val="28"/>
          <w:lang w:val="uk-UA"/>
        </w:rPr>
        <w:t>548</w:t>
      </w:r>
      <w:r w:rsidRPr="007D02F9">
        <w:rPr>
          <w:rFonts w:ascii="Times New Roman" w:eastAsiaTheme="minorHAnsi" w:hAnsi="Times New Roman" w:cstheme="minorBidi"/>
          <w:sz w:val="28"/>
          <w:lang w:val="uk-UA"/>
        </w:rPr>
        <w:t xml:space="preserve"> від </w:t>
      </w:r>
      <w:r w:rsidR="004404AC">
        <w:rPr>
          <w:rFonts w:ascii="Times New Roman" w:eastAsiaTheme="minorHAnsi" w:hAnsi="Times New Roman" w:cstheme="minorBidi"/>
          <w:sz w:val="28"/>
          <w:lang w:val="uk-UA"/>
        </w:rPr>
        <w:t>21</w:t>
      </w:r>
      <w:r w:rsidRPr="007D02F9">
        <w:rPr>
          <w:rFonts w:ascii="Times New Roman" w:eastAsiaTheme="minorHAnsi" w:hAnsi="Times New Roman" w:cstheme="minorBidi"/>
          <w:sz w:val="28"/>
          <w:lang w:val="uk-UA"/>
        </w:rPr>
        <w:t>.0</w:t>
      </w:r>
      <w:r w:rsidR="004404AC">
        <w:rPr>
          <w:rFonts w:ascii="Times New Roman" w:eastAsiaTheme="minorHAnsi" w:hAnsi="Times New Roman" w:cstheme="minorBidi"/>
          <w:sz w:val="28"/>
          <w:lang w:val="uk-UA"/>
        </w:rPr>
        <w:t>5</w:t>
      </w:r>
      <w:r w:rsidRPr="007D02F9">
        <w:rPr>
          <w:rFonts w:ascii="Times New Roman" w:eastAsiaTheme="minorHAnsi" w:hAnsi="Times New Roman" w:cstheme="minorBidi"/>
          <w:sz w:val="28"/>
          <w:lang w:val="uk-UA"/>
        </w:rPr>
        <w:t xml:space="preserve">.2021 року), поданий народним депутатом України </w:t>
      </w:r>
      <w:proofErr w:type="spellStart"/>
      <w:r w:rsidR="004404AC">
        <w:rPr>
          <w:rFonts w:ascii="Times New Roman" w:eastAsiaTheme="minorHAnsi" w:hAnsi="Times New Roman" w:cstheme="minorBidi"/>
          <w:sz w:val="28"/>
          <w:lang w:val="uk-UA"/>
        </w:rPr>
        <w:t>Лубінцем</w:t>
      </w:r>
      <w:proofErr w:type="spellEnd"/>
      <w:r w:rsidR="004404AC">
        <w:rPr>
          <w:rFonts w:ascii="Times New Roman" w:eastAsiaTheme="minorHAnsi" w:hAnsi="Times New Roman" w:cstheme="minorBidi"/>
          <w:sz w:val="28"/>
          <w:lang w:val="uk-UA"/>
        </w:rPr>
        <w:t> Д.В.</w:t>
      </w:r>
      <w:r w:rsidRPr="007D02F9">
        <w:rPr>
          <w:rFonts w:ascii="Times New Roman" w:eastAsiaTheme="minorHAnsi" w:hAnsi="Times New Roman" w:cstheme="minorBidi"/>
          <w:sz w:val="28"/>
          <w:lang w:val="uk-UA"/>
        </w:rPr>
        <w:t xml:space="preserve">, </w:t>
      </w:r>
      <w:r w:rsidRPr="007D02F9">
        <w:rPr>
          <w:rFonts w:ascii="Times New Roman" w:eastAsiaTheme="minorHAnsi" w:hAnsi="Times New Roman" w:cstheme="minorBidi"/>
          <w:sz w:val="28"/>
          <w:szCs w:val="28"/>
          <w:lang w:val="uk-UA"/>
        </w:rPr>
        <w:t>і повідомляє таке.</w:t>
      </w:r>
    </w:p>
    <w:p w:rsidR="004404AC" w:rsidRDefault="00523884" w:rsidP="00693AE9">
      <w:pPr>
        <w:spacing w:after="0" w:line="240" w:lineRule="auto"/>
        <w:ind w:firstLine="709"/>
        <w:jc w:val="both"/>
        <w:rPr>
          <w:rFonts w:ascii="Times New Roman" w:eastAsiaTheme="minorHAnsi" w:hAnsi="Times New Roman" w:cstheme="minorBidi"/>
          <w:sz w:val="28"/>
          <w:szCs w:val="28"/>
          <w:lang w:val="uk-UA"/>
        </w:rPr>
      </w:pPr>
      <w:r w:rsidRPr="007D02F9">
        <w:rPr>
          <w:rFonts w:ascii="Times New Roman" w:eastAsiaTheme="minorHAnsi" w:hAnsi="Times New Roman" w:cstheme="minorBidi"/>
          <w:sz w:val="28"/>
          <w:szCs w:val="28"/>
          <w:lang w:val="uk-UA"/>
        </w:rPr>
        <w:t>У законопроекті шляхом внесення змін до Сімейного кодексу</w:t>
      </w:r>
      <w:r w:rsidR="004404AC">
        <w:rPr>
          <w:rFonts w:ascii="Times New Roman" w:eastAsiaTheme="minorHAnsi" w:hAnsi="Times New Roman" w:cstheme="minorBidi"/>
          <w:sz w:val="28"/>
          <w:szCs w:val="28"/>
          <w:lang w:val="uk-UA"/>
        </w:rPr>
        <w:t xml:space="preserve"> </w:t>
      </w:r>
      <w:r w:rsidR="00FA0762">
        <w:rPr>
          <w:rFonts w:ascii="Times New Roman" w:eastAsiaTheme="minorHAnsi" w:hAnsi="Times New Roman" w:cstheme="minorBidi"/>
          <w:sz w:val="28"/>
          <w:szCs w:val="28"/>
          <w:lang w:val="uk-UA"/>
        </w:rPr>
        <w:t xml:space="preserve">України </w:t>
      </w:r>
      <w:r w:rsidR="004404AC">
        <w:rPr>
          <w:rFonts w:ascii="Times New Roman" w:eastAsiaTheme="minorHAnsi" w:hAnsi="Times New Roman" w:cstheme="minorBidi"/>
          <w:sz w:val="28"/>
          <w:szCs w:val="28"/>
          <w:lang w:val="uk-UA"/>
        </w:rPr>
        <w:t>та Цивільного процесуального кодексу</w:t>
      </w:r>
      <w:r w:rsidRPr="007D02F9">
        <w:rPr>
          <w:rFonts w:ascii="Times New Roman" w:eastAsiaTheme="minorHAnsi" w:hAnsi="Times New Roman" w:cstheme="minorBidi"/>
          <w:sz w:val="28"/>
          <w:szCs w:val="28"/>
          <w:lang w:val="uk-UA"/>
        </w:rPr>
        <w:t xml:space="preserve"> </w:t>
      </w:r>
      <w:r w:rsidR="004404AC">
        <w:rPr>
          <w:rFonts w:ascii="Times New Roman" w:eastAsiaTheme="minorHAnsi" w:hAnsi="Times New Roman" w:cstheme="minorBidi"/>
          <w:sz w:val="28"/>
          <w:szCs w:val="28"/>
          <w:lang w:val="uk-UA"/>
        </w:rPr>
        <w:t>України</w:t>
      </w:r>
      <w:r w:rsidR="0002689D">
        <w:rPr>
          <w:rFonts w:ascii="Times New Roman" w:eastAsiaTheme="minorHAnsi" w:hAnsi="Times New Roman" w:cstheme="minorBidi"/>
          <w:sz w:val="28"/>
          <w:szCs w:val="28"/>
          <w:lang w:val="uk-UA"/>
        </w:rPr>
        <w:t xml:space="preserve"> серед іншого передбачається</w:t>
      </w:r>
      <w:r w:rsidR="00FA0762">
        <w:rPr>
          <w:rFonts w:ascii="Times New Roman" w:eastAsiaTheme="minorHAnsi" w:hAnsi="Times New Roman" w:cstheme="minorBidi"/>
          <w:sz w:val="28"/>
          <w:szCs w:val="28"/>
          <w:lang w:val="uk-UA"/>
        </w:rPr>
        <w:t xml:space="preserve"> можливість </w:t>
      </w:r>
      <w:r w:rsidR="0002689D">
        <w:rPr>
          <w:rFonts w:ascii="Times New Roman" w:eastAsiaTheme="minorHAnsi" w:hAnsi="Times New Roman" w:cstheme="minorBidi"/>
          <w:sz w:val="28"/>
          <w:szCs w:val="28"/>
          <w:lang w:val="uk-UA"/>
        </w:rPr>
        <w:t xml:space="preserve">при </w:t>
      </w:r>
      <w:r w:rsidR="00693AE9">
        <w:rPr>
          <w:rFonts w:ascii="Times New Roman" w:eastAsiaTheme="minorHAnsi" w:hAnsi="Times New Roman" w:cstheme="minorBidi"/>
          <w:sz w:val="28"/>
          <w:szCs w:val="28"/>
          <w:lang w:val="uk-UA"/>
        </w:rPr>
        <w:t>поданн</w:t>
      </w:r>
      <w:r w:rsidR="0002689D">
        <w:rPr>
          <w:rFonts w:ascii="Times New Roman" w:eastAsiaTheme="minorHAnsi" w:hAnsi="Times New Roman" w:cstheme="minorBidi"/>
          <w:sz w:val="28"/>
          <w:szCs w:val="28"/>
          <w:lang w:val="uk-UA"/>
        </w:rPr>
        <w:t>і</w:t>
      </w:r>
      <w:r w:rsidR="00FA0762">
        <w:rPr>
          <w:rFonts w:ascii="Times New Roman" w:eastAsiaTheme="minorHAnsi" w:hAnsi="Times New Roman" w:cstheme="minorBidi"/>
          <w:sz w:val="28"/>
          <w:szCs w:val="28"/>
          <w:lang w:val="uk-UA"/>
        </w:rPr>
        <w:t xml:space="preserve"> позовів про визнання місця проживання малолітньої дитини </w:t>
      </w:r>
      <w:r w:rsidR="0002689D">
        <w:rPr>
          <w:rFonts w:ascii="Times New Roman" w:eastAsiaTheme="minorHAnsi" w:hAnsi="Times New Roman" w:cstheme="minorBidi"/>
          <w:sz w:val="28"/>
          <w:szCs w:val="28"/>
          <w:lang w:val="uk-UA"/>
        </w:rPr>
        <w:t>одночасно</w:t>
      </w:r>
      <w:r w:rsidR="00693AE9">
        <w:rPr>
          <w:rFonts w:ascii="Times New Roman" w:eastAsiaTheme="minorHAnsi" w:hAnsi="Times New Roman" w:cstheme="minorBidi"/>
          <w:sz w:val="28"/>
          <w:szCs w:val="28"/>
          <w:lang w:val="uk-UA"/>
        </w:rPr>
        <w:t xml:space="preserve"> зверта</w:t>
      </w:r>
      <w:r w:rsidR="0002689D">
        <w:rPr>
          <w:rFonts w:ascii="Times New Roman" w:eastAsiaTheme="minorHAnsi" w:hAnsi="Times New Roman" w:cstheme="minorBidi"/>
          <w:sz w:val="28"/>
          <w:szCs w:val="28"/>
          <w:lang w:val="uk-UA"/>
        </w:rPr>
        <w:t>тися</w:t>
      </w:r>
      <w:r w:rsidR="00693AE9">
        <w:rPr>
          <w:rFonts w:ascii="Times New Roman" w:eastAsiaTheme="minorHAnsi" w:hAnsi="Times New Roman" w:cstheme="minorBidi"/>
          <w:sz w:val="28"/>
          <w:szCs w:val="28"/>
          <w:lang w:val="uk-UA"/>
        </w:rPr>
        <w:t xml:space="preserve"> до суду </w:t>
      </w:r>
      <w:r w:rsidR="0002689D">
        <w:rPr>
          <w:rFonts w:ascii="Times New Roman" w:eastAsiaTheme="minorHAnsi" w:hAnsi="Times New Roman" w:cstheme="minorBidi"/>
          <w:sz w:val="28"/>
          <w:szCs w:val="28"/>
          <w:lang w:val="uk-UA"/>
        </w:rPr>
        <w:t>і</w:t>
      </w:r>
      <w:r w:rsidR="00693AE9">
        <w:rPr>
          <w:rFonts w:ascii="Times New Roman" w:eastAsiaTheme="minorHAnsi" w:hAnsi="Times New Roman" w:cstheme="minorBidi"/>
          <w:sz w:val="28"/>
          <w:szCs w:val="28"/>
          <w:lang w:val="uk-UA"/>
        </w:rPr>
        <w:t xml:space="preserve">з </w:t>
      </w:r>
      <w:r w:rsidR="0002689D">
        <w:rPr>
          <w:rFonts w:ascii="Times New Roman" w:eastAsiaTheme="minorHAnsi" w:hAnsi="Times New Roman" w:cstheme="minorBidi"/>
          <w:sz w:val="28"/>
          <w:szCs w:val="28"/>
          <w:lang w:val="uk-UA"/>
        </w:rPr>
        <w:t>заявою</w:t>
      </w:r>
      <w:r w:rsidR="00693AE9">
        <w:rPr>
          <w:rFonts w:ascii="Times New Roman" w:eastAsiaTheme="minorHAnsi" w:hAnsi="Times New Roman" w:cstheme="minorBidi"/>
          <w:sz w:val="28"/>
          <w:szCs w:val="28"/>
          <w:lang w:val="uk-UA"/>
        </w:rPr>
        <w:t xml:space="preserve"> щодо встановлення </w:t>
      </w:r>
      <w:r w:rsidR="00693AE9" w:rsidRPr="00693AE9">
        <w:rPr>
          <w:rFonts w:ascii="Times New Roman" w:eastAsiaTheme="minorHAnsi" w:hAnsi="Times New Roman" w:cstheme="minorBidi"/>
          <w:sz w:val="28"/>
          <w:szCs w:val="28"/>
          <w:lang w:val="uk-UA"/>
        </w:rPr>
        <w:t>графіку побачень, та/або</w:t>
      </w:r>
      <w:r w:rsidR="00693AE9">
        <w:rPr>
          <w:rFonts w:ascii="Times New Roman" w:eastAsiaTheme="minorHAnsi" w:hAnsi="Times New Roman" w:cstheme="minorBidi"/>
          <w:sz w:val="28"/>
          <w:szCs w:val="28"/>
          <w:lang w:val="uk-UA"/>
        </w:rPr>
        <w:t xml:space="preserve"> </w:t>
      </w:r>
      <w:r w:rsidR="00693AE9" w:rsidRPr="00693AE9">
        <w:rPr>
          <w:rFonts w:ascii="Times New Roman" w:eastAsiaTheme="minorHAnsi" w:hAnsi="Times New Roman" w:cstheme="minorBidi"/>
          <w:sz w:val="28"/>
          <w:szCs w:val="28"/>
          <w:lang w:val="uk-UA"/>
        </w:rPr>
        <w:t xml:space="preserve">часу зустрічей з малолітньою дитиною </w:t>
      </w:r>
      <w:r w:rsidR="0002689D">
        <w:rPr>
          <w:rFonts w:ascii="Times New Roman" w:eastAsiaTheme="minorHAnsi" w:hAnsi="Times New Roman" w:cstheme="minorBidi"/>
          <w:sz w:val="28"/>
          <w:szCs w:val="28"/>
          <w:lang w:val="uk-UA"/>
        </w:rPr>
        <w:t>(тим з батьків, хто</w:t>
      </w:r>
      <w:r w:rsidR="00693AE9" w:rsidRPr="00693AE9">
        <w:rPr>
          <w:rFonts w:ascii="Times New Roman" w:eastAsiaTheme="minorHAnsi" w:hAnsi="Times New Roman" w:cstheme="minorBidi"/>
          <w:sz w:val="28"/>
          <w:szCs w:val="28"/>
          <w:lang w:val="uk-UA"/>
        </w:rPr>
        <w:t xml:space="preserve"> прожива</w:t>
      </w:r>
      <w:r w:rsidR="0002689D">
        <w:rPr>
          <w:rFonts w:ascii="Times New Roman" w:eastAsiaTheme="minorHAnsi" w:hAnsi="Times New Roman" w:cstheme="minorBidi"/>
          <w:sz w:val="28"/>
          <w:szCs w:val="28"/>
          <w:lang w:val="uk-UA"/>
        </w:rPr>
        <w:t>є окремо від малолітньої дитини),</w:t>
      </w:r>
      <w:r w:rsidR="00693AE9">
        <w:rPr>
          <w:rFonts w:ascii="Times New Roman" w:eastAsiaTheme="minorHAnsi" w:hAnsi="Times New Roman" w:cstheme="minorBidi"/>
          <w:sz w:val="28"/>
          <w:szCs w:val="28"/>
          <w:lang w:val="uk-UA"/>
        </w:rPr>
        <w:t xml:space="preserve"> </w:t>
      </w:r>
      <w:r w:rsidR="0002689D">
        <w:rPr>
          <w:rFonts w:ascii="Times New Roman" w:eastAsiaTheme="minorHAnsi" w:hAnsi="Times New Roman" w:cstheme="minorBidi"/>
          <w:sz w:val="28"/>
          <w:szCs w:val="28"/>
          <w:lang w:val="uk-UA"/>
        </w:rPr>
        <w:t>що розглядається судом</w:t>
      </w:r>
      <w:r w:rsidR="00693AE9" w:rsidRPr="00693AE9">
        <w:rPr>
          <w:rFonts w:ascii="Times New Roman" w:eastAsiaTheme="minorHAnsi" w:hAnsi="Times New Roman" w:cstheme="minorBidi"/>
          <w:sz w:val="28"/>
          <w:szCs w:val="28"/>
          <w:lang w:val="uk-UA"/>
        </w:rPr>
        <w:t xml:space="preserve"> не пізніше, ніж протягом 2 робочих днів</w:t>
      </w:r>
      <w:r w:rsidR="00693AE9">
        <w:rPr>
          <w:rFonts w:ascii="Times New Roman" w:eastAsiaTheme="minorHAnsi" w:hAnsi="Times New Roman" w:cstheme="minorBidi"/>
          <w:sz w:val="28"/>
          <w:szCs w:val="28"/>
          <w:lang w:val="uk-UA"/>
        </w:rPr>
        <w:t>.</w:t>
      </w:r>
    </w:p>
    <w:p w:rsidR="00523884" w:rsidRPr="007D02F9" w:rsidRDefault="00523884" w:rsidP="00523884">
      <w:pPr>
        <w:spacing w:after="0" w:line="240" w:lineRule="auto"/>
        <w:ind w:firstLine="709"/>
        <w:jc w:val="both"/>
        <w:rPr>
          <w:rFonts w:ascii="Times New Roman" w:eastAsiaTheme="minorHAnsi" w:hAnsi="Times New Roman"/>
          <w:sz w:val="28"/>
          <w:szCs w:val="28"/>
          <w:lang w:val="uk-UA"/>
        </w:rPr>
      </w:pPr>
      <w:r w:rsidRPr="007D02F9">
        <w:rPr>
          <w:rFonts w:ascii="Times New Roman" w:eastAsiaTheme="minorHAnsi" w:hAnsi="Times New Roman"/>
          <w:sz w:val="28"/>
          <w:szCs w:val="28"/>
          <w:lang w:val="uk-UA"/>
        </w:rPr>
        <w:t>У експертному висновку Міністерства фінансів України до законопроекту зазначається, що його реалізація не потребуватиме додаткових видатків з державного бюджету, а законопроект не суперечить законам, що регулюють бюджетні відносини.</w:t>
      </w:r>
    </w:p>
    <w:p w:rsidR="00523884" w:rsidRPr="007D02F9" w:rsidRDefault="00523884" w:rsidP="00523884">
      <w:pPr>
        <w:spacing w:after="0" w:line="240" w:lineRule="auto"/>
        <w:ind w:firstLine="709"/>
        <w:jc w:val="both"/>
        <w:rPr>
          <w:rFonts w:ascii="Times New Roman" w:eastAsiaTheme="minorHAnsi" w:hAnsi="Times New Roman" w:cstheme="minorBidi"/>
          <w:sz w:val="28"/>
          <w:lang w:val="uk-UA"/>
        </w:rPr>
      </w:pPr>
      <w:r w:rsidRPr="007D02F9">
        <w:rPr>
          <w:rFonts w:ascii="Times New Roman" w:eastAsiaTheme="minorHAnsi" w:hAnsi="Times New Roman"/>
          <w:sz w:val="28"/>
          <w:szCs w:val="28"/>
          <w:lang w:val="uk-UA"/>
        </w:rPr>
        <w:t>За результатами розгляду Комітет ухвалив рішення,</w:t>
      </w:r>
      <w:r w:rsidR="004404AC">
        <w:rPr>
          <w:rFonts w:ascii="Times New Roman" w:eastAsiaTheme="minorHAnsi" w:hAnsi="Times New Roman"/>
          <w:sz w:val="28"/>
          <w:szCs w:val="28"/>
          <w:lang w:val="uk-UA"/>
        </w:rPr>
        <w:t xml:space="preserve"> що законопроект (реєстр. № 5548</w:t>
      </w:r>
      <w:r w:rsidRPr="007D02F9">
        <w:rPr>
          <w:rFonts w:ascii="Times New Roman" w:eastAsiaTheme="minorHAnsi" w:hAnsi="Times New Roman"/>
          <w:sz w:val="28"/>
          <w:szCs w:val="28"/>
          <w:lang w:val="uk-UA"/>
        </w:rPr>
        <w:t>)</w:t>
      </w:r>
      <w:r w:rsidRPr="007D02F9">
        <w:rPr>
          <w:rFonts w:ascii="Times New Roman" w:eastAsiaTheme="minorHAnsi" w:hAnsi="Times New Roman"/>
          <w:bCs/>
          <w:sz w:val="28"/>
          <w:szCs w:val="28"/>
          <w:lang w:val="uk-UA"/>
        </w:rPr>
        <w:t xml:space="preserve"> не має впливу на показники державного бюджету. </w:t>
      </w:r>
      <w:r w:rsidRPr="007D02F9">
        <w:rPr>
          <w:rFonts w:ascii="Times New Roman" w:eastAsiaTheme="minorHAnsi" w:hAnsi="Times New Roman"/>
          <w:sz w:val="28"/>
          <w:szCs w:val="28"/>
          <w:lang w:val="uk-UA"/>
        </w:rPr>
        <w:t>У разі прийняття відповідного закону він може набирати чинності згідно із законодавством.</w:t>
      </w:r>
    </w:p>
    <w:p w:rsidR="00523884" w:rsidRPr="007D02F9" w:rsidRDefault="00523884" w:rsidP="00523884">
      <w:pPr>
        <w:spacing w:after="0" w:line="240" w:lineRule="auto"/>
        <w:ind w:firstLine="709"/>
        <w:jc w:val="both"/>
        <w:rPr>
          <w:rFonts w:ascii="Times New Roman" w:eastAsiaTheme="minorHAnsi" w:hAnsi="Times New Roman" w:cstheme="minorBidi"/>
          <w:b/>
          <w:sz w:val="26"/>
          <w:szCs w:val="26"/>
          <w:lang w:val="uk-UA"/>
        </w:rPr>
      </w:pPr>
    </w:p>
    <w:p w:rsidR="00523884" w:rsidRPr="007D02F9" w:rsidRDefault="00523884" w:rsidP="00523884">
      <w:pPr>
        <w:spacing w:after="0" w:line="240" w:lineRule="auto"/>
        <w:ind w:firstLine="709"/>
        <w:jc w:val="both"/>
        <w:rPr>
          <w:rFonts w:ascii="Times New Roman" w:eastAsiaTheme="minorHAnsi" w:hAnsi="Times New Roman" w:cstheme="minorBidi"/>
          <w:b/>
          <w:sz w:val="26"/>
          <w:szCs w:val="26"/>
          <w:lang w:val="uk-UA"/>
        </w:rPr>
      </w:pPr>
    </w:p>
    <w:p w:rsidR="002872DB" w:rsidRPr="007D02F9" w:rsidRDefault="00523884" w:rsidP="00523884">
      <w:pPr>
        <w:spacing w:after="0" w:line="240" w:lineRule="auto"/>
        <w:jc w:val="both"/>
        <w:rPr>
          <w:rFonts w:ascii="Times New Roman" w:eastAsiaTheme="minorHAnsi" w:hAnsi="Times New Roman" w:cstheme="minorBidi"/>
          <w:b/>
          <w:sz w:val="28"/>
          <w:lang w:val="uk-UA"/>
        </w:rPr>
      </w:pPr>
      <w:r w:rsidRPr="007D02F9">
        <w:rPr>
          <w:rFonts w:ascii="Times New Roman" w:eastAsiaTheme="minorHAnsi" w:hAnsi="Times New Roman" w:cstheme="minorBidi"/>
          <w:b/>
          <w:sz w:val="28"/>
          <w:lang w:val="uk-UA"/>
        </w:rPr>
        <w:t xml:space="preserve">Голова Комітету </w:t>
      </w:r>
      <w:r w:rsidRPr="007D02F9">
        <w:rPr>
          <w:rFonts w:ascii="Times New Roman" w:eastAsiaTheme="minorHAnsi" w:hAnsi="Times New Roman" w:cstheme="minorBidi"/>
          <w:b/>
          <w:sz w:val="28"/>
          <w:lang w:val="uk-UA"/>
        </w:rPr>
        <w:tab/>
      </w:r>
      <w:r w:rsidRPr="007D02F9">
        <w:rPr>
          <w:rFonts w:ascii="Times New Roman" w:eastAsiaTheme="minorHAnsi" w:hAnsi="Times New Roman" w:cstheme="minorBidi"/>
          <w:b/>
          <w:sz w:val="28"/>
          <w:lang w:val="uk-UA"/>
        </w:rPr>
        <w:tab/>
      </w:r>
      <w:r w:rsidRPr="007D02F9">
        <w:rPr>
          <w:rFonts w:ascii="Times New Roman" w:eastAsiaTheme="minorHAnsi" w:hAnsi="Times New Roman" w:cstheme="minorBidi"/>
          <w:b/>
          <w:color w:val="FF0000"/>
          <w:sz w:val="28"/>
          <w:lang w:val="uk-UA"/>
        </w:rPr>
        <w:tab/>
      </w:r>
      <w:r w:rsidRPr="007D02F9">
        <w:rPr>
          <w:rFonts w:ascii="Times New Roman" w:eastAsiaTheme="minorHAnsi" w:hAnsi="Times New Roman" w:cstheme="minorBidi"/>
          <w:b/>
          <w:color w:val="FF0000"/>
          <w:sz w:val="28"/>
          <w:lang w:val="uk-UA"/>
        </w:rPr>
        <w:tab/>
      </w:r>
      <w:r w:rsidRPr="007D02F9">
        <w:rPr>
          <w:rFonts w:ascii="Times New Roman" w:eastAsiaTheme="minorHAnsi" w:hAnsi="Times New Roman" w:cstheme="minorBidi"/>
          <w:b/>
          <w:color w:val="FF0000"/>
          <w:sz w:val="28"/>
          <w:lang w:val="uk-UA"/>
        </w:rPr>
        <w:tab/>
      </w:r>
      <w:r w:rsidRPr="007D02F9">
        <w:rPr>
          <w:rFonts w:ascii="Times New Roman" w:eastAsiaTheme="minorHAnsi" w:hAnsi="Times New Roman" w:cstheme="minorBidi"/>
          <w:b/>
          <w:sz w:val="28"/>
          <w:lang w:val="uk-UA"/>
        </w:rPr>
        <w:tab/>
      </w:r>
      <w:r w:rsidR="00566280">
        <w:rPr>
          <w:rFonts w:ascii="Times New Roman" w:eastAsiaTheme="minorHAnsi" w:hAnsi="Times New Roman" w:cstheme="minorBidi"/>
          <w:b/>
          <w:sz w:val="28"/>
          <w:lang w:val="uk-UA"/>
        </w:rPr>
        <w:tab/>
      </w:r>
      <w:r w:rsidRPr="007D02F9">
        <w:rPr>
          <w:rFonts w:ascii="Times New Roman" w:eastAsiaTheme="minorHAnsi" w:hAnsi="Times New Roman" w:cstheme="minorBidi"/>
          <w:b/>
          <w:sz w:val="28"/>
          <w:lang w:val="uk-UA"/>
        </w:rPr>
        <w:tab/>
      </w:r>
      <w:proofErr w:type="spellStart"/>
      <w:r w:rsidRPr="007D02F9">
        <w:rPr>
          <w:rFonts w:ascii="Times New Roman" w:eastAsiaTheme="minorHAnsi" w:hAnsi="Times New Roman" w:cstheme="minorBidi"/>
          <w:b/>
          <w:sz w:val="28"/>
          <w:lang w:val="uk-UA"/>
        </w:rPr>
        <w:t>Ю.Ю.Арістов</w:t>
      </w:r>
      <w:proofErr w:type="spellEnd"/>
    </w:p>
    <w:p w:rsidR="002872DB" w:rsidRPr="007D02F9" w:rsidRDefault="002872DB" w:rsidP="00A24363">
      <w:pPr>
        <w:spacing w:after="0" w:line="240" w:lineRule="auto"/>
        <w:jc w:val="both"/>
        <w:rPr>
          <w:rFonts w:ascii="Times New Roman" w:eastAsiaTheme="minorHAnsi" w:hAnsi="Times New Roman" w:cstheme="minorBidi"/>
          <w:b/>
          <w:sz w:val="28"/>
          <w:lang w:val="uk-UA"/>
        </w:rPr>
      </w:pPr>
    </w:p>
    <w:p w:rsidR="002872DB" w:rsidRPr="007D02F9" w:rsidRDefault="002872DB" w:rsidP="00A24363">
      <w:pPr>
        <w:spacing w:after="0" w:line="240" w:lineRule="auto"/>
        <w:jc w:val="both"/>
        <w:rPr>
          <w:rFonts w:ascii="Times New Roman" w:eastAsiaTheme="minorHAnsi" w:hAnsi="Times New Roman" w:cstheme="minorBidi"/>
          <w:b/>
          <w:sz w:val="28"/>
          <w:lang w:val="uk-UA"/>
        </w:rPr>
      </w:pPr>
    </w:p>
    <w:p w:rsidR="002872DB" w:rsidRPr="007D02F9" w:rsidRDefault="002872DB" w:rsidP="00A24363">
      <w:pPr>
        <w:spacing w:after="0" w:line="240" w:lineRule="auto"/>
        <w:jc w:val="both"/>
        <w:rPr>
          <w:rFonts w:ascii="Times New Roman" w:eastAsiaTheme="minorHAnsi" w:hAnsi="Times New Roman" w:cstheme="minorBidi"/>
          <w:i/>
          <w:sz w:val="20"/>
          <w:szCs w:val="20"/>
          <w:lang w:val="uk-UA"/>
        </w:rPr>
      </w:pPr>
      <w:r w:rsidRPr="007D02F9">
        <w:rPr>
          <w:rFonts w:ascii="Times New Roman" w:eastAsiaTheme="minorHAnsi" w:hAnsi="Times New Roman" w:cstheme="minorBidi"/>
          <w:i/>
          <w:sz w:val="20"/>
          <w:szCs w:val="20"/>
          <w:lang w:val="uk-UA"/>
        </w:rPr>
        <w:t>Войтенко</w:t>
      </w:r>
    </w:p>
    <w:p w:rsidR="002872DB" w:rsidRPr="00E646F0" w:rsidRDefault="002872DB" w:rsidP="00A24363">
      <w:pPr>
        <w:spacing w:after="0" w:line="240" w:lineRule="auto"/>
        <w:jc w:val="both"/>
        <w:rPr>
          <w:rFonts w:ascii="Times New Roman" w:eastAsiaTheme="minorHAnsi" w:hAnsi="Times New Roman" w:cstheme="minorBidi"/>
          <w:i/>
          <w:sz w:val="20"/>
          <w:szCs w:val="20"/>
          <w:lang w:val="uk-UA"/>
        </w:rPr>
      </w:pPr>
      <w:r w:rsidRPr="007D02F9">
        <w:rPr>
          <w:rFonts w:ascii="Times New Roman" w:eastAsiaTheme="minorHAnsi" w:hAnsi="Times New Roman" w:cstheme="minorBidi"/>
          <w:i/>
          <w:sz w:val="20"/>
          <w:szCs w:val="20"/>
          <w:lang w:val="uk-UA"/>
        </w:rPr>
        <w:t>255 49 91</w:t>
      </w:r>
    </w:p>
    <w:sectPr w:rsidR="002872DB" w:rsidRPr="00E646F0" w:rsidSect="004404AC">
      <w:headerReference w:type="default" r:id="rId7"/>
      <w:footerReference w:type="default" r:id="rId8"/>
      <w:headerReference w:type="first" r:id="rId9"/>
      <w:pgSz w:w="11906" w:h="16838"/>
      <w:pgMar w:top="1134" w:right="680" w:bottom="1134" w:left="1418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629D4" w:rsidRDefault="00B629D4">
      <w:pPr>
        <w:spacing w:after="0" w:line="240" w:lineRule="auto"/>
      </w:pPr>
      <w:r>
        <w:separator/>
      </w:r>
    </w:p>
  </w:endnote>
  <w:endnote w:type="continuationSeparator" w:id="0">
    <w:p w:rsidR="00B629D4" w:rsidRDefault="00B629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altName w:val="Century Gothic"/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7E6D" w:rsidRDefault="00897E6D" w:rsidP="00734143">
    <w:pPr>
      <w:pStyle w:val="a5"/>
    </w:pPr>
  </w:p>
  <w:p w:rsidR="00C92F3D" w:rsidRDefault="004C2B3D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629D4" w:rsidRDefault="00B629D4">
      <w:pPr>
        <w:spacing w:after="0" w:line="240" w:lineRule="auto"/>
      </w:pPr>
      <w:r>
        <w:separator/>
      </w:r>
    </w:p>
  </w:footnote>
  <w:footnote w:type="continuationSeparator" w:id="0">
    <w:p w:rsidR="00B629D4" w:rsidRDefault="00B629D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853015120"/>
      <w:docPartObj>
        <w:docPartGallery w:val="Page Numbers (Top of Page)"/>
        <w:docPartUnique/>
      </w:docPartObj>
    </w:sdtPr>
    <w:sdtEndPr/>
    <w:sdtContent>
      <w:p w:rsidR="00734143" w:rsidRDefault="00734143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A0762" w:rsidRPr="00FA0762">
          <w:rPr>
            <w:noProof/>
            <w:lang w:val="uk-UA"/>
          </w:rPr>
          <w:t>2</w:t>
        </w:r>
        <w:r>
          <w:fldChar w:fldCharType="end"/>
        </w:r>
      </w:p>
    </w:sdtContent>
  </w:sdt>
  <w:p w:rsidR="00CE6A4B" w:rsidRDefault="004C2B3D" w:rsidP="00AD7F82">
    <w:pPr>
      <w:pStyle w:val="a3"/>
      <w:tabs>
        <w:tab w:val="clear" w:pos="9355"/>
      </w:tabs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811821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4C2B3D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4C2B3D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4C2B3D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A24363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59264" behindDoc="0" locked="0" layoutInCell="1" allowOverlap="1" wp14:anchorId="16B44293" wp14:editId="1C6ACF68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1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ВЕРХОВНА РАДА УКРАЇНИ</w:t>
          </w:r>
        </w:p>
        <w:p w:rsidR="00CE6A4B" w:rsidRPr="008D7BBE" w:rsidRDefault="00A24363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бюджету</w:t>
          </w:r>
        </w:p>
        <w:p w:rsidR="00C27AE9" w:rsidRPr="007B31A3" w:rsidRDefault="00A24363" w:rsidP="00C434B6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1008, м.Київ-8, вул. М. Грушевського, 5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proofErr w:type="spellStart"/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.: 255-40-29, 255-43-61, факс: 255-41-23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811821" w:rsidRPr="00053776" w:rsidTr="003E0669">
      <w:tc>
        <w:tcPr>
          <w:tcW w:w="1087" w:type="dxa"/>
          <w:tcBorders>
            <w:top w:val="nil"/>
          </w:tcBorders>
        </w:tcPr>
        <w:p w:rsidR="00811821" w:rsidRPr="00053776" w:rsidRDefault="004C2B3D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811821" w:rsidRPr="00053776" w:rsidRDefault="004C2B3D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811821" w:rsidRPr="00053776" w:rsidRDefault="004C2B3D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4C2B3D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4363"/>
    <w:rsid w:val="00006379"/>
    <w:rsid w:val="00014EBD"/>
    <w:rsid w:val="0002683C"/>
    <w:rsid w:val="0002689D"/>
    <w:rsid w:val="000374A3"/>
    <w:rsid w:val="000502C3"/>
    <w:rsid w:val="00051916"/>
    <w:rsid w:val="00057CCD"/>
    <w:rsid w:val="00082EBA"/>
    <w:rsid w:val="0008518E"/>
    <w:rsid w:val="000A7E34"/>
    <w:rsid w:val="000F063F"/>
    <w:rsid w:val="000F361A"/>
    <w:rsid w:val="000F512C"/>
    <w:rsid w:val="000F5209"/>
    <w:rsid w:val="00123E02"/>
    <w:rsid w:val="0013146C"/>
    <w:rsid w:val="001446C3"/>
    <w:rsid w:val="001B6274"/>
    <w:rsid w:val="001C0F2A"/>
    <w:rsid w:val="001E0070"/>
    <w:rsid w:val="001F0642"/>
    <w:rsid w:val="001F3896"/>
    <w:rsid w:val="0025187C"/>
    <w:rsid w:val="002872DB"/>
    <w:rsid w:val="002A7DDE"/>
    <w:rsid w:val="002B6A06"/>
    <w:rsid w:val="002B78C6"/>
    <w:rsid w:val="002E33E1"/>
    <w:rsid w:val="002E420A"/>
    <w:rsid w:val="002F79BE"/>
    <w:rsid w:val="00304247"/>
    <w:rsid w:val="0031229E"/>
    <w:rsid w:val="0032301A"/>
    <w:rsid w:val="0034224E"/>
    <w:rsid w:val="00355469"/>
    <w:rsid w:val="00357B08"/>
    <w:rsid w:val="003729AA"/>
    <w:rsid w:val="0039031D"/>
    <w:rsid w:val="003B2BE0"/>
    <w:rsid w:val="003B6E05"/>
    <w:rsid w:val="003C0044"/>
    <w:rsid w:val="003D140F"/>
    <w:rsid w:val="003D5150"/>
    <w:rsid w:val="004404AC"/>
    <w:rsid w:val="00460DFD"/>
    <w:rsid w:val="00473175"/>
    <w:rsid w:val="004930D7"/>
    <w:rsid w:val="0049514C"/>
    <w:rsid w:val="004C2B3D"/>
    <w:rsid w:val="004C77C5"/>
    <w:rsid w:val="00515297"/>
    <w:rsid w:val="00523884"/>
    <w:rsid w:val="0053320A"/>
    <w:rsid w:val="00566280"/>
    <w:rsid w:val="005A757A"/>
    <w:rsid w:val="005B66D6"/>
    <w:rsid w:val="005B7280"/>
    <w:rsid w:val="005C7511"/>
    <w:rsid w:val="005E7AF8"/>
    <w:rsid w:val="006140FE"/>
    <w:rsid w:val="006552D2"/>
    <w:rsid w:val="0067650E"/>
    <w:rsid w:val="00686798"/>
    <w:rsid w:val="006913F3"/>
    <w:rsid w:val="00693AE9"/>
    <w:rsid w:val="006A3395"/>
    <w:rsid w:val="006B5FA4"/>
    <w:rsid w:val="006B7D21"/>
    <w:rsid w:val="006D4681"/>
    <w:rsid w:val="006E2B60"/>
    <w:rsid w:val="007168B6"/>
    <w:rsid w:val="00721558"/>
    <w:rsid w:val="0073256E"/>
    <w:rsid w:val="00734143"/>
    <w:rsid w:val="00744ED9"/>
    <w:rsid w:val="00763AA3"/>
    <w:rsid w:val="0077697E"/>
    <w:rsid w:val="00787291"/>
    <w:rsid w:val="007A2358"/>
    <w:rsid w:val="007A7FC9"/>
    <w:rsid w:val="007D02F9"/>
    <w:rsid w:val="007D3D4E"/>
    <w:rsid w:val="007D56E4"/>
    <w:rsid w:val="007E588B"/>
    <w:rsid w:val="007E6963"/>
    <w:rsid w:val="007F35E7"/>
    <w:rsid w:val="00801447"/>
    <w:rsid w:val="008158A7"/>
    <w:rsid w:val="00825EC9"/>
    <w:rsid w:val="0084412B"/>
    <w:rsid w:val="00846A69"/>
    <w:rsid w:val="00850359"/>
    <w:rsid w:val="00897E6D"/>
    <w:rsid w:val="008A1D70"/>
    <w:rsid w:val="008A354C"/>
    <w:rsid w:val="008A547F"/>
    <w:rsid w:val="008B0438"/>
    <w:rsid w:val="008B150A"/>
    <w:rsid w:val="008B7F31"/>
    <w:rsid w:val="008C2743"/>
    <w:rsid w:val="008D3C60"/>
    <w:rsid w:val="008E4DD4"/>
    <w:rsid w:val="008F25BE"/>
    <w:rsid w:val="009803E6"/>
    <w:rsid w:val="009852C7"/>
    <w:rsid w:val="00986AEB"/>
    <w:rsid w:val="009A2318"/>
    <w:rsid w:val="009D627C"/>
    <w:rsid w:val="009F1719"/>
    <w:rsid w:val="009F4CA9"/>
    <w:rsid w:val="00A0392C"/>
    <w:rsid w:val="00A1219E"/>
    <w:rsid w:val="00A1761E"/>
    <w:rsid w:val="00A24363"/>
    <w:rsid w:val="00A7583E"/>
    <w:rsid w:val="00A876A0"/>
    <w:rsid w:val="00A93088"/>
    <w:rsid w:val="00AB140A"/>
    <w:rsid w:val="00AC085A"/>
    <w:rsid w:val="00AC7439"/>
    <w:rsid w:val="00AD0B10"/>
    <w:rsid w:val="00AE3E14"/>
    <w:rsid w:val="00B23938"/>
    <w:rsid w:val="00B36E0E"/>
    <w:rsid w:val="00B50AEE"/>
    <w:rsid w:val="00B61DE5"/>
    <w:rsid w:val="00B629D4"/>
    <w:rsid w:val="00B6729A"/>
    <w:rsid w:val="00BA4DBA"/>
    <w:rsid w:val="00BC7143"/>
    <w:rsid w:val="00C161C0"/>
    <w:rsid w:val="00C17325"/>
    <w:rsid w:val="00C20483"/>
    <w:rsid w:val="00C737B9"/>
    <w:rsid w:val="00CC4178"/>
    <w:rsid w:val="00CD03E7"/>
    <w:rsid w:val="00CD53CD"/>
    <w:rsid w:val="00CE5E65"/>
    <w:rsid w:val="00D0214C"/>
    <w:rsid w:val="00D11903"/>
    <w:rsid w:val="00D26BA8"/>
    <w:rsid w:val="00D328B4"/>
    <w:rsid w:val="00D36267"/>
    <w:rsid w:val="00D56371"/>
    <w:rsid w:val="00D8114B"/>
    <w:rsid w:val="00D84BA6"/>
    <w:rsid w:val="00D92362"/>
    <w:rsid w:val="00DB0E0C"/>
    <w:rsid w:val="00DD0EEF"/>
    <w:rsid w:val="00DF40B5"/>
    <w:rsid w:val="00E40AD2"/>
    <w:rsid w:val="00E646F0"/>
    <w:rsid w:val="00EF259A"/>
    <w:rsid w:val="00F242D2"/>
    <w:rsid w:val="00F472A0"/>
    <w:rsid w:val="00F50E0D"/>
    <w:rsid w:val="00F5478C"/>
    <w:rsid w:val="00F56BCD"/>
    <w:rsid w:val="00F75C82"/>
    <w:rsid w:val="00F846E8"/>
    <w:rsid w:val="00FA0762"/>
    <w:rsid w:val="00FA54EB"/>
    <w:rsid w:val="00FC0170"/>
    <w:rsid w:val="00FD354B"/>
    <w:rsid w:val="00FD73D1"/>
    <w:rsid w:val="00FF56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56E478"/>
  <w15:chartTrackingRefBased/>
  <w15:docId w15:val="{6056D5DF-E843-4D74-9776-4F2E19B6D7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24363"/>
    <w:rPr>
      <w:rFonts w:ascii="Calibri" w:eastAsia="Calibri" w:hAnsi="Calibri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A2436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A24363"/>
    <w:rPr>
      <w:rFonts w:ascii="Calibri" w:eastAsia="Calibri" w:hAnsi="Calibri" w:cs="Times New Roman"/>
      <w:lang w:val="ru-RU"/>
    </w:rPr>
  </w:style>
  <w:style w:type="paragraph" w:styleId="a5">
    <w:name w:val="footer"/>
    <w:basedOn w:val="a"/>
    <w:link w:val="a6"/>
    <w:uiPriority w:val="99"/>
    <w:rsid w:val="00A2436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A24363"/>
    <w:rPr>
      <w:rFonts w:ascii="Calibri" w:eastAsia="Calibri" w:hAnsi="Calibri" w:cs="Times New Roman"/>
      <w:lang w:val="ru-RU"/>
    </w:rPr>
  </w:style>
  <w:style w:type="table" w:styleId="a7">
    <w:name w:val="Table Grid"/>
    <w:basedOn w:val="a1"/>
    <w:uiPriority w:val="99"/>
    <w:rsid w:val="00A24363"/>
    <w:pPr>
      <w:spacing w:after="0" w:line="240" w:lineRule="auto"/>
    </w:pPr>
    <w:rPr>
      <w:rFonts w:ascii="Calibri" w:eastAsia="Calibri" w:hAnsi="Calibri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FC0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rsid w:val="00FC0170"/>
    <w:rPr>
      <w:rFonts w:ascii="Segoe UI" w:eastAsia="Calibri" w:hAnsi="Segoe UI" w:cs="Segoe UI"/>
      <w:sz w:val="18"/>
      <w:szCs w:val="1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275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929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2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6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45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15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81A6BC6-E533-40FF-9293-207E5440BA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990</Words>
  <Characters>565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Людмила Василівна Расчислова</dc:creator>
  <cp:keywords/>
  <dc:description/>
  <cp:lastModifiedBy>Войтенко Євген Анатолійович</cp:lastModifiedBy>
  <cp:revision>6</cp:revision>
  <cp:lastPrinted>2021-04-26T06:18:00Z</cp:lastPrinted>
  <dcterms:created xsi:type="dcterms:W3CDTF">2021-06-04T09:14:00Z</dcterms:created>
  <dcterms:modified xsi:type="dcterms:W3CDTF">2021-06-17T13:18:00Z</dcterms:modified>
</cp:coreProperties>
</file>