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09E" w:rsidRPr="002E53D3" w:rsidRDefault="0057109E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57109E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r w:rsidR="00EF3336" w:rsidRPr="00EF3336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До реєстр. № 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5557</w:t>
      </w:r>
      <w:r w:rsidR="002C3BC1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r w:rsidR="00126389">
        <w:rPr>
          <w:rFonts w:ascii="Times New Roman" w:eastAsiaTheme="minorHAnsi" w:hAnsi="Times New Roman" w:cstheme="minorBidi"/>
          <w:sz w:val="24"/>
          <w:szCs w:val="24"/>
          <w:lang w:val="en-US"/>
        </w:rPr>
        <w:t>(</w:t>
      </w:r>
      <w:proofErr w:type="spellStart"/>
      <w:r w:rsidR="00126389">
        <w:rPr>
          <w:rFonts w:ascii="Times New Roman" w:eastAsiaTheme="minorHAnsi" w:hAnsi="Times New Roman" w:cstheme="minorBidi"/>
          <w:sz w:val="24"/>
          <w:szCs w:val="24"/>
          <w:lang w:val="en-US"/>
        </w:rPr>
        <w:t>друге</w:t>
      </w:r>
      <w:proofErr w:type="spellEnd"/>
      <w:r w:rsidR="00126389"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proofErr w:type="spellStart"/>
      <w:r w:rsidR="00126389">
        <w:rPr>
          <w:rFonts w:ascii="Times New Roman" w:eastAsiaTheme="minorHAnsi" w:hAnsi="Times New Roman" w:cstheme="minorBidi"/>
          <w:sz w:val="24"/>
          <w:szCs w:val="24"/>
          <w:lang w:val="en-US"/>
        </w:rPr>
        <w:t>читання</w:t>
      </w:r>
      <w:proofErr w:type="spellEnd"/>
      <w:r w:rsidR="00126389">
        <w:rPr>
          <w:rFonts w:ascii="Times New Roman" w:eastAsiaTheme="minorHAnsi" w:hAnsi="Times New Roman" w:cstheme="minorBidi"/>
          <w:sz w:val="24"/>
          <w:szCs w:val="24"/>
          <w:lang w:val="en-US"/>
        </w:rPr>
        <w:t>)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95,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C386B" w:rsidRDefault="007C386B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P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57109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7109E" w:rsidRPr="00C30DDA" w:rsidRDefault="0057109E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4"/>
          <w:szCs w:val="24"/>
          <w:lang w:val="uk-UA"/>
        </w:rPr>
      </w:pPr>
    </w:p>
    <w:p w:rsidR="000805B4" w:rsidRPr="0057109E" w:rsidRDefault="000805B4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126389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Відповідно до доручення Комітет з питань національної безпеки, оборони та розвідки </w:t>
      </w:r>
      <w:r w:rsidR="00126389" w:rsidRPr="00126389">
        <w:rPr>
          <w:rFonts w:ascii="Times New Roman" w:eastAsiaTheme="minorHAnsi" w:hAnsi="Times New Roman" w:cstheme="minorBidi"/>
          <w:sz w:val="28"/>
          <w:lang w:val="uk-UA"/>
        </w:rPr>
        <w:t>підготував до другого читання і на своєму засіданні</w:t>
      </w:r>
      <w:r w:rsidR="00126389">
        <w:rPr>
          <w:rFonts w:ascii="Times New Roman" w:eastAsiaTheme="minorHAnsi" w:hAnsi="Times New Roman" w:cstheme="minorBidi"/>
          <w:sz w:val="28"/>
          <w:lang w:val="uk-UA"/>
        </w:rPr>
        <w:t xml:space="preserve"> 14 липня </w:t>
      </w:r>
      <w:r w:rsidR="00126389">
        <w:rPr>
          <w:rFonts w:ascii="Times New Roman" w:eastAsiaTheme="minorHAnsi" w:hAnsi="Times New Roman" w:cstheme="minorBidi"/>
          <w:sz w:val="28"/>
          <w:lang w:val="uk-UA"/>
        </w:rPr>
        <w:br/>
        <w:t xml:space="preserve">2021 року </w:t>
      </w:r>
      <w:r w:rsidR="00126389" w:rsidRPr="000805B4">
        <w:rPr>
          <w:rFonts w:ascii="Times New Roman" w:eastAsiaTheme="minorHAnsi" w:hAnsi="Times New Roman" w:cstheme="minorBidi"/>
          <w:sz w:val="28"/>
          <w:lang w:val="uk-UA"/>
        </w:rPr>
        <w:t>розглянув</w:t>
      </w:r>
      <w:r w:rsidR="00126389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126389" w:rsidRPr="000805B4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України </w:t>
      </w:r>
      <w:r w:rsidR="00126389" w:rsidRPr="003E6C82">
        <w:rPr>
          <w:rFonts w:ascii="Times New Roman" w:eastAsiaTheme="minorHAnsi" w:hAnsi="Times New Roman" w:cstheme="minorBidi"/>
          <w:sz w:val="28"/>
          <w:lang w:val="uk-UA"/>
        </w:rPr>
        <w:t xml:space="preserve">про </w:t>
      </w:r>
      <w:r w:rsidR="00126389">
        <w:rPr>
          <w:rFonts w:ascii="Times New Roman" w:eastAsiaTheme="minorHAnsi" w:hAnsi="Times New Roman" w:cstheme="minorBidi"/>
          <w:sz w:val="28"/>
          <w:lang w:val="uk-UA"/>
        </w:rPr>
        <w:t>основи національного спротиву (реєстр. № 5557).</w:t>
      </w:r>
    </w:p>
    <w:p w:rsidR="00B7172F" w:rsidRPr="00B7172F" w:rsidRDefault="00B7172F" w:rsidP="00B717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Цей проект Закону покликаний врегулювати питання розвитку територіальної оборони, організації руху опору і відповідної підготовки громадян України до нац</w:t>
      </w:r>
      <w:r w:rsidR="00E115D0">
        <w:rPr>
          <w:rFonts w:ascii="Times New Roman" w:eastAsia="Times New Roman" w:hAnsi="Times New Roman"/>
          <w:sz w:val="28"/>
          <w:szCs w:val="28"/>
          <w:lang w:val="uk-UA" w:eastAsia="ru-RU"/>
        </w:rPr>
        <w:t>іонального спротиву, що є невід</w:t>
      </w:r>
      <w:r w:rsidR="00E115D0"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’ємною</w:t>
      </w: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складово</w:t>
      </w:r>
      <w:r w:rsidR="00720990"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всеохоплюючої оборони держави, запровадженої Стратегією воєнної безпеки, затвердженої Указом Президента України від 25 березня 2021 року № 121.</w:t>
      </w:r>
    </w:p>
    <w:p w:rsidR="00B7172F" w:rsidRPr="00B7172F" w:rsidRDefault="00B7172F" w:rsidP="00B717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розроблено з метою визначення правових та організаційних засад національного спротиву, основ його підготовки та ведення, завдань і повноважень сил безпеки та сил оборони з питань національного спротиву. </w:t>
      </w:r>
    </w:p>
    <w:p w:rsidR="00126389" w:rsidRPr="00126389" w:rsidRDefault="00F224F6" w:rsidP="00126389">
      <w:pPr>
        <w:tabs>
          <w:tab w:val="left" w:pos="851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Порівняльна таблиця містить 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>26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яких: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70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враховано повністю, 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частково, 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редакційно, 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</w:t>
      </w:r>
      <w:proofErr w:type="spellStart"/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>відхилено</w:t>
      </w:r>
      <w:proofErr w:type="spellEnd"/>
      <w:r w:rsidR="00126389"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26389" w:rsidRDefault="00126389" w:rsidP="00126389">
      <w:pPr>
        <w:tabs>
          <w:tab w:val="left" w:pos="851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6389">
        <w:rPr>
          <w:rFonts w:ascii="Times New Roman" w:eastAsia="Times New Roman" w:hAnsi="Times New Roman"/>
          <w:sz w:val="28"/>
          <w:szCs w:val="28"/>
          <w:lang w:val="uk-UA" w:eastAsia="ru-RU"/>
        </w:rPr>
        <w:t>В остаточній редакції проекту частково враховано зауваження і пропозиції Головного науково-експертного управління Апарату Верховної Ради України.</w:t>
      </w:r>
    </w:p>
    <w:p w:rsidR="00F224F6" w:rsidRDefault="002C3BC1" w:rsidP="00126389">
      <w:pPr>
        <w:tabs>
          <w:tab w:val="left" w:pos="851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C3BC1">
        <w:rPr>
          <w:rFonts w:ascii="Times New Roman" w:eastAsia="Times New Roman" w:hAnsi="Times New Roman"/>
          <w:sz w:val="28"/>
          <w:szCs w:val="28"/>
          <w:lang w:val="uk-UA" w:eastAsia="ru-RU"/>
        </w:rPr>
        <w:t>Головним юридичним управлінням Апарату Верховної Ради України підготовлений до другого читання законопроект завізовано із зауваженнями.</w:t>
      </w:r>
    </w:p>
    <w:p w:rsidR="00126389" w:rsidRPr="00F224F6" w:rsidRDefault="00B7172F" w:rsidP="00126389">
      <w:pPr>
        <w:pStyle w:val="a6"/>
        <w:rPr>
          <w:szCs w:val="28"/>
        </w:rPr>
      </w:pPr>
      <w:r>
        <w:t xml:space="preserve">Комітет </w:t>
      </w:r>
      <w:r w:rsidRPr="00B7172F">
        <w:t>рекоменду</w:t>
      </w:r>
      <w:r>
        <w:t xml:space="preserve">є </w:t>
      </w:r>
      <w:r w:rsidRPr="00B7172F">
        <w:t xml:space="preserve">Верховній Раді України </w:t>
      </w:r>
      <w:r w:rsidR="00F224F6">
        <w:t xml:space="preserve">прийняти законопроект </w:t>
      </w:r>
      <w:r w:rsidR="00126389" w:rsidRPr="00E367CA">
        <w:t xml:space="preserve">у </w:t>
      </w:r>
      <w:r w:rsidR="00126389">
        <w:t xml:space="preserve">другому </w:t>
      </w:r>
      <w:r w:rsidR="00126389" w:rsidRPr="00E367CA">
        <w:t xml:space="preserve">читанні </w:t>
      </w:r>
      <w:r w:rsidR="00F224F6">
        <w:t>та в цілому в запропонованій Комітетом редакції.</w:t>
      </w:r>
    </w:p>
    <w:p w:rsidR="000805B4" w:rsidRDefault="00126389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126389">
        <w:rPr>
          <w:rFonts w:ascii="Times New Roman" w:eastAsiaTheme="minorHAnsi" w:hAnsi="Times New Roman" w:cstheme="minorBidi"/>
          <w:sz w:val="28"/>
          <w:lang w:val="uk-UA"/>
        </w:rPr>
        <w:t xml:space="preserve">Доповідатиме </w:t>
      </w:r>
      <w:r w:rsidR="002C3BC1">
        <w:rPr>
          <w:rFonts w:ascii="Times New Roman" w:eastAsiaTheme="minorHAnsi" w:hAnsi="Times New Roman" w:cstheme="minorBidi"/>
          <w:sz w:val="28"/>
          <w:lang w:val="uk-UA"/>
        </w:rPr>
        <w:t>законо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проект під час його розгляду на пленарному засіданні Верховної Ради України 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>член Комітету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="003E6C82">
        <w:rPr>
          <w:rFonts w:ascii="Times New Roman" w:eastAsiaTheme="minorHAnsi" w:hAnsi="Times New Roman" w:cstheme="minorBidi"/>
          <w:sz w:val="28"/>
          <w:lang w:val="uk-UA"/>
        </w:rPr>
        <w:t>Веніславській</w:t>
      </w:r>
      <w:proofErr w:type="spellEnd"/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 Федір </w:t>
      </w:r>
      <w:r>
        <w:rPr>
          <w:rFonts w:ascii="Times New Roman" w:eastAsiaTheme="minorHAnsi" w:hAnsi="Times New Roman" w:cstheme="minorBidi"/>
          <w:sz w:val="28"/>
          <w:lang w:val="uk-UA"/>
        </w:rPr>
        <w:t>Володимирович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>.</w:t>
      </w:r>
    </w:p>
    <w:p w:rsidR="002C3BC1" w:rsidRPr="00742E2A" w:rsidRDefault="002C3BC1" w:rsidP="002C3BC1">
      <w:pPr>
        <w:pStyle w:val="3"/>
        <w:spacing w:before="6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42E2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разі прийняття проекту в цілому пропонуємо доручити Комітету при підготовці тексту прийнятого Закону для підпису Головою Верховної Ради України здійснити спільно з Головним юридичним управлінням його техніко-юридичне доопрацювання.</w:t>
      </w:r>
    </w:p>
    <w:p w:rsidR="002C3BC1" w:rsidRPr="000805B4" w:rsidRDefault="002C3BC1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57109E" w:rsidRPr="005F252F" w:rsidRDefault="0057109E" w:rsidP="0057109E">
      <w:pPr>
        <w:rPr>
          <w:rFonts w:ascii="Times New Roman" w:eastAsiaTheme="minorHAnsi" w:hAnsi="Times New Roman" w:cstheme="minorBidi"/>
          <w:sz w:val="28"/>
          <w:lang w:val="uk-UA"/>
        </w:rPr>
      </w:pPr>
    </w:p>
    <w:sectPr w:rsidR="0057109E" w:rsidRPr="005F252F" w:rsidSect="003E6C82">
      <w:headerReference w:type="default" r:id="rId7"/>
      <w:pgSz w:w="11906" w:h="16838"/>
      <w:pgMar w:top="851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C74" w:rsidRDefault="00AE0C74" w:rsidP="003E6C82">
      <w:pPr>
        <w:spacing w:after="0" w:line="240" w:lineRule="auto"/>
      </w:pPr>
      <w:r>
        <w:separator/>
      </w:r>
    </w:p>
  </w:endnote>
  <w:endnote w:type="continuationSeparator" w:id="0">
    <w:p w:rsidR="00AE0C74" w:rsidRDefault="00AE0C74" w:rsidP="003E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C74" w:rsidRDefault="00AE0C74" w:rsidP="003E6C82">
      <w:pPr>
        <w:spacing w:after="0" w:line="240" w:lineRule="auto"/>
      </w:pPr>
      <w:r>
        <w:separator/>
      </w:r>
    </w:p>
  </w:footnote>
  <w:footnote w:type="continuationSeparator" w:id="0">
    <w:p w:rsidR="00AE0C74" w:rsidRDefault="00AE0C74" w:rsidP="003E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499554"/>
      <w:docPartObj>
        <w:docPartGallery w:val="Page Numbers (Top of Page)"/>
        <w:docPartUnique/>
      </w:docPartObj>
    </w:sdtPr>
    <w:sdtEndPr/>
    <w:sdtContent>
      <w:p w:rsidR="003E6C82" w:rsidRDefault="003E6C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BC1" w:rsidRPr="002C3BC1">
          <w:rPr>
            <w:noProof/>
            <w:lang w:val="uk-UA"/>
          </w:rPr>
          <w:t>2</w:t>
        </w:r>
        <w:r>
          <w:fldChar w:fldCharType="end"/>
        </w:r>
      </w:p>
    </w:sdtContent>
  </w:sdt>
  <w:p w:rsidR="003E6C82" w:rsidRDefault="003E6C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805B4"/>
    <w:rsid w:val="000E5B6C"/>
    <w:rsid w:val="00124B7B"/>
    <w:rsid w:val="00126389"/>
    <w:rsid w:val="002C3BC1"/>
    <w:rsid w:val="002E53D3"/>
    <w:rsid w:val="003A0B32"/>
    <w:rsid w:val="003E6C82"/>
    <w:rsid w:val="004B2170"/>
    <w:rsid w:val="004E3E89"/>
    <w:rsid w:val="005204CF"/>
    <w:rsid w:val="0057109E"/>
    <w:rsid w:val="005F252F"/>
    <w:rsid w:val="00663EA6"/>
    <w:rsid w:val="00720990"/>
    <w:rsid w:val="007C386B"/>
    <w:rsid w:val="00957CD5"/>
    <w:rsid w:val="00963E78"/>
    <w:rsid w:val="009E28F4"/>
    <w:rsid w:val="00A26DB6"/>
    <w:rsid w:val="00AD5570"/>
    <w:rsid w:val="00AE0C74"/>
    <w:rsid w:val="00B7172F"/>
    <w:rsid w:val="00C1191D"/>
    <w:rsid w:val="00C30DDA"/>
    <w:rsid w:val="00C71F35"/>
    <w:rsid w:val="00CC2453"/>
    <w:rsid w:val="00D32EF9"/>
    <w:rsid w:val="00D66DDF"/>
    <w:rsid w:val="00D8097E"/>
    <w:rsid w:val="00DC25B4"/>
    <w:rsid w:val="00E115D0"/>
    <w:rsid w:val="00EA3332"/>
    <w:rsid w:val="00EF3336"/>
    <w:rsid w:val="00F2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422B5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C3BC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6C8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7">
    <w:name w:val="Основний текст з відступом Знак"/>
    <w:basedOn w:val="a0"/>
    <w:link w:val="a6"/>
    <w:rsid w:val="003E6C82"/>
    <w:rPr>
      <w:rFonts w:eastAsia="Times New Roman" w:cs="Times New Roman"/>
      <w:szCs w:val="24"/>
      <w:lang w:eastAsia="ru-RU"/>
    </w:rPr>
  </w:style>
  <w:style w:type="paragraph" w:customStyle="1" w:styleId="StyleOstRed">
    <w:name w:val="StyleOstRed"/>
    <w:basedOn w:val="a"/>
    <w:rsid w:val="003E6C82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3E6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E6C82"/>
    <w:rPr>
      <w:rFonts w:ascii="Calibri" w:eastAsia="Calibri" w:hAnsi="Calibri" w:cs="Times New Roman"/>
      <w:sz w:val="22"/>
      <w:lang w:val="ru-RU"/>
    </w:rPr>
  </w:style>
  <w:style w:type="character" w:customStyle="1" w:styleId="30">
    <w:name w:val="Заголовок 3 Знак"/>
    <w:basedOn w:val="a0"/>
    <w:link w:val="3"/>
    <w:uiPriority w:val="9"/>
    <w:rsid w:val="002C3B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Роговець Наталія Олександрівна</cp:lastModifiedBy>
  <cp:revision>7</cp:revision>
  <dcterms:created xsi:type="dcterms:W3CDTF">2021-07-14T13:20:00Z</dcterms:created>
  <dcterms:modified xsi:type="dcterms:W3CDTF">2021-07-15T10:05:00Z</dcterms:modified>
</cp:coreProperties>
</file>