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6BBB" w:rsidRDefault="00FE6BBB" w:rsidP="0090465D">
      <w:pPr>
        <w:spacing w:after="120"/>
        <w:jc w:val="center"/>
        <w:rPr>
          <w:b/>
          <w:sz w:val="28"/>
          <w:szCs w:val="28"/>
          <w:lang w:val="uk-UA"/>
        </w:rPr>
      </w:pPr>
      <w:bookmarkStart w:id="0" w:name="_GoBack"/>
      <w:bookmarkEnd w:id="0"/>
      <w:r>
        <w:rPr>
          <w:b/>
          <w:sz w:val="28"/>
          <w:szCs w:val="28"/>
          <w:lang w:val="uk-UA"/>
        </w:rPr>
        <w:t>ПОРІВНЯЛЬНА ТАБЛИЦЯ</w:t>
      </w:r>
    </w:p>
    <w:p w:rsidR="00FE6BBB" w:rsidRDefault="00F959F6" w:rsidP="00F959F6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прое</w:t>
      </w:r>
      <w:r w:rsidR="00FE6BBB" w:rsidRPr="000F5D22">
        <w:rPr>
          <w:sz w:val="28"/>
          <w:szCs w:val="28"/>
          <w:lang w:val="uk-UA"/>
        </w:rPr>
        <w:t>кту Закон</w:t>
      </w:r>
      <w:r w:rsidR="00273CD8">
        <w:rPr>
          <w:sz w:val="28"/>
          <w:szCs w:val="28"/>
          <w:lang w:val="uk-UA"/>
        </w:rPr>
        <w:t>у</w:t>
      </w:r>
      <w:r w:rsidR="00FE6BBB" w:rsidRPr="000F5D22">
        <w:rPr>
          <w:sz w:val="28"/>
          <w:szCs w:val="28"/>
          <w:lang w:val="uk-UA"/>
        </w:rPr>
        <w:t xml:space="preserve"> України </w:t>
      </w:r>
      <w:r>
        <w:rPr>
          <w:sz w:val="28"/>
          <w:szCs w:val="28"/>
          <w:lang w:val="uk-UA"/>
        </w:rPr>
        <w:t>"</w:t>
      </w:r>
      <w:r w:rsidRPr="00F959F6">
        <w:rPr>
          <w:sz w:val="28"/>
          <w:szCs w:val="28"/>
          <w:lang w:val="uk-UA"/>
        </w:rPr>
        <w:t>Про внесення зміни до статті 1 Закону України "Про чисельність Збройних Сил України" щодо збільшення чисельності Збройних Сил України у зв'язку із прийняттям Закону України "Про основи національного спротиву"</w:t>
      </w:r>
    </w:p>
    <w:p w:rsidR="000027C8" w:rsidRDefault="000027C8" w:rsidP="00FE6BBB">
      <w:pPr>
        <w:jc w:val="center"/>
        <w:rPr>
          <w:sz w:val="28"/>
          <w:szCs w:val="28"/>
          <w:lang w:val="uk-UA"/>
        </w:rPr>
      </w:pPr>
    </w:p>
    <w:tbl>
      <w:tblPr>
        <w:tblW w:w="15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55"/>
        <w:gridCol w:w="7655"/>
      </w:tblGrid>
      <w:tr w:rsidR="000027C8" w:rsidRPr="000027C8" w:rsidTr="00066320">
        <w:tc>
          <w:tcPr>
            <w:tcW w:w="7655" w:type="dxa"/>
          </w:tcPr>
          <w:p w:rsidR="000027C8" w:rsidRPr="000027C8" w:rsidRDefault="00D00347" w:rsidP="0090465D">
            <w:pPr>
              <w:jc w:val="center"/>
              <w:rPr>
                <w:rFonts w:eastAsia="Times New Roman"/>
                <w:b/>
                <w:sz w:val="28"/>
                <w:szCs w:val="28"/>
                <w:lang w:val="uk-UA"/>
              </w:rPr>
            </w:pPr>
            <w:r>
              <w:rPr>
                <w:rFonts w:eastAsia="Times New Roman"/>
                <w:b/>
                <w:sz w:val="28"/>
                <w:szCs w:val="28"/>
                <w:lang w:val="uk-UA"/>
              </w:rPr>
              <w:t>Ч</w:t>
            </w:r>
            <w:r w:rsidR="00617EF7" w:rsidRPr="00617EF7">
              <w:rPr>
                <w:rFonts w:eastAsia="Times New Roman"/>
                <w:b/>
                <w:sz w:val="28"/>
                <w:szCs w:val="28"/>
                <w:lang w:val="uk-UA"/>
              </w:rPr>
              <w:t>инн</w:t>
            </w:r>
            <w:r>
              <w:rPr>
                <w:rFonts w:eastAsia="Times New Roman"/>
                <w:b/>
                <w:sz w:val="28"/>
                <w:szCs w:val="28"/>
                <w:lang w:val="uk-UA"/>
              </w:rPr>
              <w:t>а</w:t>
            </w:r>
            <w:r w:rsidR="00617EF7" w:rsidRPr="00617EF7">
              <w:rPr>
                <w:rFonts w:eastAsia="Times New Roman"/>
                <w:b/>
                <w:sz w:val="28"/>
                <w:szCs w:val="28"/>
                <w:lang w:val="uk-UA"/>
              </w:rPr>
              <w:t xml:space="preserve"> </w:t>
            </w:r>
            <w:r>
              <w:rPr>
                <w:rFonts w:eastAsia="Times New Roman"/>
                <w:b/>
                <w:sz w:val="28"/>
                <w:szCs w:val="28"/>
                <w:lang w:val="uk-UA"/>
              </w:rPr>
              <w:t>редакція</w:t>
            </w:r>
          </w:p>
        </w:tc>
        <w:tc>
          <w:tcPr>
            <w:tcW w:w="7655" w:type="dxa"/>
          </w:tcPr>
          <w:p w:rsidR="000027C8" w:rsidRPr="000027C8" w:rsidRDefault="000E389C" w:rsidP="0090465D">
            <w:pPr>
              <w:jc w:val="center"/>
              <w:rPr>
                <w:rFonts w:eastAsia="Times New Roman"/>
                <w:b/>
                <w:sz w:val="28"/>
                <w:szCs w:val="28"/>
                <w:lang w:val="uk-UA"/>
              </w:rPr>
            </w:pPr>
            <w:r>
              <w:rPr>
                <w:rFonts w:eastAsia="Times New Roman"/>
                <w:b/>
                <w:sz w:val="28"/>
                <w:szCs w:val="28"/>
                <w:lang w:val="uk-UA"/>
              </w:rPr>
              <w:t>Зап</w:t>
            </w:r>
            <w:r w:rsidR="00A342F3">
              <w:rPr>
                <w:rFonts w:eastAsia="Times New Roman"/>
                <w:b/>
                <w:sz w:val="28"/>
                <w:szCs w:val="28"/>
                <w:lang w:val="uk-UA"/>
              </w:rPr>
              <w:t>р</w:t>
            </w:r>
            <w:r>
              <w:rPr>
                <w:rFonts w:eastAsia="Times New Roman"/>
                <w:b/>
                <w:sz w:val="28"/>
                <w:szCs w:val="28"/>
                <w:lang w:val="uk-UA"/>
              </w:rPr>
              <w:t>опонова</w:t>
            </w:r>
            <w:r w:rsidRPr="00617EF7">
              <w:rPr>
                <w:rFonts w:eastAsia="Times New Roman"/>
                <w:b/>
                <w:sz w:val="28"/>
                <w:szCs w:val="28"/>
                <w:lang w:val="uk-UA"/>
              </w:rPr>
              <w:t>н</w:t>
            </w:r>
            <w:r>
              <w:rPr>
                <w:rFonts w:eastAsia="Times New Roman"/>
                <w:b/>
                <w:sz w:val="28"/>
                <w:szCs w:val="28"/>
                <w:lang w:val="uk-UA"/>
              </w:rPr>
              <w:t>а</w:t>
            </w:r>
            <w:r w:rsidRPr="00617EF7">
              <w:rPr>
                <w:rFonts w:eastAsia="Times New Roman"/>
                <w:b/>
                <w:sz w:val="28"/>
                <w:szCs w:val="28"/>
                <w:lang w:val="uk-UA"/>
              </w:rPr>
              <w:t xml:space="preserve"> </w:t>
            </w:r>
            <w:r>
              <w:rPr>
                <w:rFonts w:eastAsia="Times New Roman"/>
                <w:b/>
                <w:sz w:val="28"/>
                <w:szCs w:val="28"/>
                <w:lang w:val="uk-UA"/>
              </w:rPr>
              <w:t>редакція</w:t>
            </w:r>
          </w:p>
        </w:tc>
      </w:tr>
    </w:tbl>
    <w:p w:rsidR="000027C8" w:rsidRPr="000F5D22" w:rsidRDefault="000027C8" w:rsidP="00A342F3">
      <w:pPr>
        <w:jc w:val="center"/>
        <w:rPr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10"/>
        <w:gridCol w:w="7575"/>
        <w:gridCol w:w="43"/>
      </w:tblGrid>
      <w:tr w:rsidR="00FE6BBB" w:rsidTr="00F959F6">
        <w:trPr>
          <w:tblHeader/>
        </w:trPr>
        <w:tc>
          <w:tcPr>
            <w:tcW w:w="7510" w:type="dxa"/>
          </w:tcPr>
          <w:p w:rsidR="00FE6BBB" w:rsidRPr="007B3294" w:rsidRDefault="000027C8" w:rsidP="00FE6BBB">
            <w:pPr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1</w:t>
            </w:r>
          </w:p>
        </w:tc>
        <w:tc>
          <w:tcPr>
            <w:tcW w:w="7618" w:type="dxa"/>
            <w:gridSpan w:val="2"/>
          </w:tcPr>
          <w:p w:rsidR="00FE6BBB" w:rsidRPr="007B3294" w:rsidRDefault="000027C8" w:rsidP="00FE6BBB">
            <w:pPr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2</w:t>
            </w:r>
          </w:p>
        </w:tc>
      </w:tr>
      <w:tr w:rsidR="00612584" w:rsidRPr="000027C8" w:rsidTr="00F959F6">
        <w:trPr>
          <w:gridAfter w:val="1"/>
          <w:wAfter w:w="43" w:type="dxa"/>
        </w:trPr>
        <w:tc>
          <w:tcPr>
            <w:tcW w:w="15085" w:type="dxa"/>
            <w:gridSpan w:val="2"/>
          </w:tcPr>
          <w:p w:rsidR="00612584" w:rsidRPr="000027C8" w:rsidRDefault="00F959F6" w:rsidP="0090465D">
            <w:pPr>
              <w:spacing w:before="120" w:after="120"/>
              <w:jc w:val="center"/>
              <w:rPr>
                <w:rFonts w:eastAsia="Times New Roman"/>
                <w:b/>
                <w:sz w:val="28"/>
                <w:szCs w:val="28"/>
                <w:lang w:val="uk-UA"/>
              </w:rPr>
            </w:pPr>
            <w:r>
              <w:rPr>
                <w:rFonts w:eastAsia="Times New Roman"/>
                <w:b/>
                <w:sz w:val="28"/>
                <w:szCs w:val="28"/>
                <w:lang w:val="uk-UA"/>
              </w:rPr>
              <w:t>Закон України "</w:t>
            </w:r>
            <w:r w:rsidRPr="00F959F6">
              <w:rPr>
                <w:rFonts w:eastAsia="Times New Roman"/>
                <w:b/>
                <w:sz w:val="28"/>
                <w:szCs w:val="28"/>
                <w:lang w:val="uk-UA"/>
              </w:rPr>
              <w:t>Про чисельність Збройних Сил України</w:t>
            </w:r>
            <w:r>
              <w:rPr>
                <w:rFonts w:eastAsia="Times New Roman"/>
                <w:b/>
                <w:sz w:val="28"/>
                <w:szCs w:val="28"/>
                <w:lang w:val="uk-UA"/>
              </w:rPr>
              <w:t>"</w:t>
            </w:r>
          </w:p>
        </w:tc>
      </w:tr>
      <w:tr w:rsidR="00FE6BBB" w:rsidRPr="00453E30" w:rsidTr="00F959F6">
        <w:tc>
          <w:tcPr>
            <w:tcW w:w="7510" w:type="dxa"/>
          </w:tcPr>
          <w:p w:rsidR="00F959F6" w:rsidRPr="00F959F6" w:rsidRDefault="00F959F6" w:rsidP="00F959F6">
            <w:pPr>
              <w:pStyle w:val="rvps2"/>
              <w:spacing w:after="120"/>
              <w:jc w:val="both"/>
              <w:rPr>
                <w:rStyle w:val="rvts9"/>
                <w:sz w:val="28"/>
                <w:szCs w:val="28"/>
                <w:lang w:val="uk-UA"/>
              </w:rPr>
            </w:pPr>
            <w:r w:rsidRPr="00F959F6">
              <w:rPr>
                <w:rStyle w:val="rvts9"/>
                <w:sz w:val="28"/>
                <w:szCs w:val="28"/>
                <w:lang w:val="uk-UA"/>
              </w:rPr>
              <w:t>Відповідно до пункту 22 частини першої статті 85 Конституції України Верховна Рада України постановляє:</w:t>
            </w:r>
          </w:p>
          <w:p w:rsidR="00F959F6" w:rsidRPr="00F959F6" w:rsidRDefault="00F959F6" w:rsidP="00F959F6">
            <w:pPr>
              <w:pStyle w:val="rvps2"/>
              <w:spacing w:after="120"/>
              <w:jc w:val="both"/>
              <w:rPr>
                <w:rStyle w:val="rvts9"/>
                <w:sz w:val="28"/>
                <w:szCs w:val="28"/>
                <w:lang w:val="uk-UA"/>
              </w:rPr>
            </w:pPr>
            <w:r w:rsidRPr="00F959F6">
              <w:rPr>
                <w:rStyle w:val="rvts9"/>
                <w:sz w:val="28"/>
                <w:szCs w:val="28"/>
                <w:lang w:val="uk-UA"/>
              </w:rPr>
              <w:t xml:space="preserve">1. Затвердити чисельність Збройних Сил України у кількості, яка не перевищує </w:t>
            </w:r>
            <w:r w:rsidRPr="00F959F6">
              <w:rPr>
                <w:rStyle w:val="rvts9"/>
                <w:b/>
                <w:sz w:val="28"/>
                <w:szCs w:val="28"/>
                <w:lang w:val="uk-UA"/>
              </w:rPr>
              <w:t>250000</w:t>
            </w:r>
            <w:r w:rsidRPr="00F959F6">
              <w:rPr>
                <w:rStyle w:val="rvts9"/>
                <w:sz w:val="28"/>
                <w:szCs w:val="28"/>
                <w:lang w:val="uk-UA"/>
              </w:rPr>
              <w:t xml:space="preserve"> осіб, у тому числі </w:t>
            </w:r>
            <w:r w:rsidRPr="00F959F6">
              <w:rPr>
                <w:rStyle w:val="rvts9"/>
                <w:b/>
                <w:sz w:val="28"/>
                <w:szCs w:val="28"/>
                <w:lang w:val="uk-UA"/>
              </w:rPr>
              <w:t>204000</w:t>
            </w:r>
            <w:r w:rsidRPr="00F959F6">
              <w:rPr>
                <w:rStyle w:val="rvts9"/>
                <w:sz w:val="28"/>
                <w:szCs w:val="28"/>
                <w:lang w:val="uk-UA"/>
              </w:rPr>
              <w:t xml:space="preserve"> військовослужбовців.</w:t>
            </w:r>
          </w:p>
          <w:p w:rsidR="00F959F6" w:rsidRPr="00F959F6" w:rsidRDefault="00F959F6" w:rsidP="00F959F6">
            <w:pPr>
              <w:pStyle w:val="rvps2"/>
              <w:spacing w:after="120"/>
              <w:jc w:val="both"/>
              <w:rPr>
                <w:rStyle w:val="rvts9"/>
                <w:sz w:val="28"/>
                <w:szCs w:val="28"/>
                <w:lang w:val="uk-UA"/>
              </w:rPr>
            </w:pPr>
            <w:r w:rsidRPr="00F959F6">
              <w:rPr>
                <w:rStyle w:val="rvts9"/>
                <w:sz w:val="28"/>
                <w:szCs w:val="28"/>
                <w:lang w:val="uk-UA"/>
              </w:rPr>
              <w:t>2. В особливий період чисельність Збройних Сил України збільшується на кількість особового складу, призваного на військову службу на виконання указів Президента України про мобілізацію, затверджених законами України.</w:t>
            </w:r>
          </w:p>
          <w:p w:rsidR="00DF750C" w:rsidRPr="007B3294" w:rsidRDefault="00F959F6" w:rsidP="00F959F6">
            <w:pPr>
              <w:pStyle w:val="rvps2"/>
              <w:spacing w:before="120" w:beforeAutospacing="0" w:after="120" w:afterAutospacing="0"/>
              <w:jc w:val="both"/>
              <w:rPr>
                <w:sz w:val="28"/>
                <w:szCs w:val="28"/>
                <w:lang w:val="uk-UA"/>
              </w:rPr>
            </w:pPr>
            <w:r w:rsidRPr="00F959F6">
              <w:rPr>
                <w:rStyle w:val="rvts9"/>
                <w:sz w:val="28"/>
                <w:szCs w:val="28"/>
                <w:lang w:val="uk-UA"/>
              </w:rPr>
              <w:t>3. Цей Закон набирає чинності з дня, наступного за днем його опублікування.</w:t>
            </w:r>
          </w:p>
        </w:tc>
        <w:tc>
          <w:tcPr>
            <w:tcW w:w="7618" w:type="dxa"/>
            <w:gridSpan w:val="2"/>
          </w:tcPr>
          <w:p w:rsidR="00F959F6" w:rsidRPr="00F959F6" w:rsidRDefault="00F959F6" w:rsidP="00F959F6">
            <w:pPr>
              <w:pStyle w:val="rvps2"/>
              <w:spacing w:after="120"/>
              <w:jc w:val="both"/>
              <w:rPr>
                <w:rStyle w:val="rvts9"/>
                <w:sz w:val="28"/>
                <w:szCs w:val="28"/>
                <w:lang w:val="uk-UA"/>
              </w:rPr>
            </w:pPr>
            <w:r w:rsidRPr="00F959F6">
              <w:rPr>
                <w:rStyle w:val="rvts9"/>
                <w:sz w:val="28"/>
                <w:szCs w:val="28"/>
                <w:lang w:val="uk-UA"/>
              </w:rPr>
              <w:t>Відповідно до пункту 22 частини першої статті 85 Конституції України Верховна Рада України постановляє:</w:t>
            </w:r>
          </w:p>
          <w:p w:rsidR="00F959F6" w:rsidRPr="00F959F6" w:rsidRDefault="00F959F6" w:rsidP="00F959F6">
            <w:pPr>
              <w:pStyle w:val="rvps2"/>
              <w:spacing w:after="120"/>
              <w:jc w:val="both"/>
              <w:rPr>
                <w:rStyle w:val="rvts9"/>
                <w:sz w:val="28"/>
                <w:szCs w:val="28"/>
                <w:lang w:val="uk-UA"/>
              </w:rPr>
            </w:pPr>
            <w:r w:rsidRPr="00F959F6">
              <w:rPr>
                <w:rStyle w:val="rvts9"/>
                <w:sz w:val="28"/>
                <w:szCs w:val="28"/>
                <w:lang w:val="uk-UA"/>
              </w:rPr>
              <w:t xml:space="preserve">1. Затвердити чисельність Збройних Сил України у кількості, яка не перевищує </w:t>
            </w:r>
            <w:r w:rsidRPr="00F959F6">
              <w:rPr>
                <w:rStyle w:val="rvts9"/>
                <w:b/>
                <w:sz w:val="28"/>
                <w:szCs w:val="28"/>
                <w:lang w:val="uk-UA"/>
              </w:rPr>
              <w:t>261000</w:t>
            </w:r>
            <w:r w:rsidRPr="00F959F6">
              <w:rPr>
                <w:rStyle w:val="rvts9"/>
                <w:sz w:val="28"/>
                <w:szCs w:val="28"/>
                <w:lang w:val="uk-UA"/>
              </w:rPr>
              <w:t xml:space="preserve"> осіб, у тому числі </w:t>
            </w:r>
            <w:r w:rsidRPr="00F959F6">
              <w:rPr>
                <w:rStyle w:val="rvts9"/>
                <w:b/>
                <w:sz w:val="28"/>
                <w:szCs w:val="28"/>
                <w:lang w:val="uk-UA"/>
              </w:rPr>
              <w:t>215000</w:t>
            </w:r>
            <w:r w:rsidRPr="00F959F6">
              <w:rPr>
                <w:rStyle w:val="rvts9"/>
                <w:sz w:val="28"/>
                <w:szCs w:val="28"/>
                <w:lang w:val="uk-UA"/>
              </w:rPr>
              <w:t xml:space="preserve"> військовослужбовців.</w:t>
            </w:r>
          </w:p>
          <w:p w:rsidR="00F959F6" w:rsidRPr="00F959F6" w:rsidRDefault="00F959F6" w:rsidP="00F959F6">
            <w:pPr>
              <w:pStyle w:val="rvps2"/>
              <w:spacing w:after="120"/>
              <w:jc w:val="both"/>
              <w:rPr>
                <w:rStyle w:val="rvts9"/>
                <w:sz w:val="28"/>
                <w:szCs w:val="28"/>
                <w:lang w:val="uk-UA"/>
              </w:rPr>
            </w:pPr>
            <w:r w:rsidRPr="00F959F6">
              <w:rPr>
                <w:rStyle w:val="rvts9"/>
                <w:sz w:val="28"/>
                <w:szCs w:val="28"/>
                <w:lang w:val="uk-UA"/>
              </w:rPr>
              <w:t>2. В особливий період чисельність Збройних Сил України збільшується на кількість особового складу, призваного на військову службу на виконання указів Президента України про мобілізацію, затверджених законами України.</w:t>
            </w:r>
          </w:p>
          <w:p w:rsidR="00DF750C" w:rsidRPr="00DF750C" w:rsidRDefault="00F959F6" w:rsidP="00F959F6">
            <w:pPr>
              <w:pStyle w:val="rvps2"/>
              <w:spacing w:before="120" w:beforeAutospacing="0" w:after="120" w:afterAutospacing="0"/>
              <w:ind w:firstLine="176"/>
              <w:jc w:val="both"/>
              <w:rPr>
                <w:color w:val="FF0000"/>
                <w:sz w:val="28"/>
                <w:szCs w:val="28"/>
                <w:lang w:val="uk-UA"/>
              </w:rPr>
            </w:pPr>
            <w:r w:rsidRPr="00F959F6">
              <w:rPr>
                <w:rStyle w:val="rvts9"/>
                <w:sz w:val="28"/>
                <w:szCs w:val="28"/>
                <w:lang w:val="uk-UA"/>
              </w:rPr>
              <w:t>3. Цей Закон набирає чинності з дня, наступного за днем його опублікування.</w:t>
            </w:r>
          </w:p>
        </w:tc>
      </w:tr>
    </w:tbl>
    <w:p w:rsidR="00F959F6" w:rsidRDefault="00F959F6" w:rsidP="00F959F6">
      <w:pPr>
        <w:ind w:left="993"/>
        <w:rPr>
          <w:spacing w:val="-4"/>
          <w:sz w:val="28"/>
          <w:szCs w:val="28"/>
          <w:lang w:val="uk-UA"/>
        </w:rPr>
      </w:pPr>
    </w:p>
    <w:p w:rsidR="00F959F6" w:rsidRDefault="00F959F6" w:rsidP="00F959F6">
      <w:pPr>
        <w:ind w:left="993"/>
        <w:rPr>
          <w:spacing w:val="-4"/>
          <w:sz w:val="28"/>
          <w:szCs w:val="28"/>
          <w:lang w:val="uk-UA"/>
        </w:rPr>
      </w:pPr>
    </w:p>
    <w:p w:rsidR="00F959F6" w:rsidRPr="00BE436D" w:rsidRDefault="00F959F6" w:rsidP="00F959F6">
      <w:pPr>
        <w:ind w:left="993"/>
        <w:rPr>
          <w:spacing w:val="-4"/>
          <w:sz w:val="28"/>
          <w:szCs w:val="28"/>
          <w:lang w:val="uk-UA"/>
        </w:rPr>
      </w:pPr>
      <w:r>
        <w:rPr>
          <w:spacing w:val="-4"/>
          <w:sz w:val="28"/>
          <w:szCs w:val="28"/>
          <w:lang w:val="uk-UA"/>
        </w:rPr>
        <w:t xml:space="preserve">   </w:t>
      </w:r>
      <w:r w:rsidRPr="00BE436D">
        <w:rPr>
          <w:spacing w:val="-4"/>
          <w:sz w:val="28"/>
          <w:szCs w:val="28"/>
          <w:lang w:val="uk-UA"/>
        </w:rPr>
        <w:t>Заступник Керівника</w:t>
      </w:r>
    </w:p>
    <w:p w:rsidR="00F959F6" w:rsidRPr="00F959F6" w:rsidRDefault="00F959F6" w:rsidP="00F959F6">
      <w:pPr>
        <w:ind w:left="993"/>
        <w:rPr>
          <w:b/>
          <w:spacing w:val="-4"/>
          <w:lang w:val="uk-UA"/>
        </w:rPr>
      </w:pPr>
      <w:r w:rsidRPr="00BE436D">
        <w:rPr>
          <w:spacing w:val="-4"/>
          <w:sz w:val="28"/>
          <w:szCs w:val="28"/>
          <w:lang w:val="uk-UA"/>
        </w:rPr>
        <w:t xml:space="preserve">Офісу Президента України                                                                                                                    </w:t>
      </w:r>
      <w:r>
        <w:rPr>
          <w:spacing w:val="-4"/>
          <w:sz w:val="28"/>
          <w:szCs w:val="28"/>
          <w:lang w:val="uk-UA"/>
        </w:rPr>
        <w:t xml:space="preserve">  </w:t>
      </w:r>
      <w:r w:rsidRPr="00F959F6">
        <w:rPr>
          <w:b/>
          <w:spacing w:val="-4"/>
          <w:sz w:val="28"/>
          <w:szCs w:val="28"/>
          <w:lang w:val="uk-UA"/>
        </w:rPr>
        <w:t>Р.Машовець</w:t>
      </w:r>
    </w:p>
    <w:p w:rsidR="009D6873" w:rsidRDefault="009D6873" w:rsidP="00F959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360"/>
        <w:ind w:left="1559"/>
        <w:jc w:val="both"/>
        <w:rPr>
          <w:lang w:val="en-US"/>
        </w:rPr>
      </w:pPr>
    </w:p>
    <w:sectPr w:rsidR="009D6873" w:rsidSect="00B66547">
      <w:headerReference w:type="even" r:id="rId6"/>
      <w:headerReference w:type="default" r:id="rId7"/>
      <w:headerReference w:type="first" r:id="rId8"/>
      <w:pgSz w:w="16838" w:h="11906" w:orient="landscape"/>
      <w:pgMar w:top="1417" w:right="850" w:bottom="850" w:left="85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0237" w:rsidRDefault="00860237">
      <w:r>
        <w:separator/>
      </w:r>
    </w:p>
  </w:endnote>
  <w:endnote w:type="continuationSeparator" w:id="0">
    <w:p w:rsidR="00860237" w:rsidRDefault="008602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0237" w:rsidRDefault="00860237">
      <w:r>
        <w:separator/>
      </w:r>
    </w:p>
  </w:footnote>
  <w:footnote w:type="continuationSeparator" w:id="0">
    <w:p w:rsidR="00860237" w:rsidRDefault="008602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46DF" w:rsidRDefault="003946DF" w:rsidP="00FE6BB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946DF" w:rsidRDefault="003946DF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6547" w:rsidRDefault="00B66547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F959F6">
      <w:rPr>
        <w:noProof/>
      </w:rPr>
      <w:t>2</w:t>
    </w:r>
    <w:r>
      <w:fldChar w:fldCharType="end"/>
    </w:r>
  </w:p>
  <w:p w:rsidR="00B66547" w:rsidRDefault="00B66547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6547" w:rsidRDefault="00B66547">
    <w:pPr>
      <w:pStyle w:val="a3"/>
      <w:jc w:val="center"/>
    </w:pPr>
  </w:p>
  <w:p w:rsidR="00B66547" w:rsidRDefault="00B6654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6BBB"/>
    <w:rsid w:val="000027C8"/>
    <w:rsid w:val="00005A1F"/>
    <w:rsid w:val="00023546"/>
    <w:rsid w:val="000368AE"/>
    <w:rsid w:val="000415A5"/>
    <w:rsid w:val="00044047"/>
    <w:rsid w:val="000659AB"/>
    <w:rsid w:val="00066320"/>
    <w:rsid w:val="000666D5"/>
    <w:rsid w:val="000731DC"/>
    <w:rsid w:val="000903AF"/>
    <w:rsid w:val="000917AF"/>
    <w:rsid w:val="000A5705"/>
    <w:rsid w:val="000B4176"/>
    <w:rsid w:val="000B65AA"/>
    <w:rsid w:val="000E389C"/>
    <w:rsid w:val="000F1781"/>
    <w:rsid w:val="00102911"/>
    <w:rsid w:val="001431C1"/>
    <w:rsid w:val="00165272"/>
    <w:rsid w:val="001734AE"/>
    <w:rsid w:val="001877AE"/>
    <w:rsid w:val="001944B0"/>
    <w:rsid w:val="001A6A01"/>
    <w:rsid w:val="001C019A"/>
    <w:rsid w:val="001C0EA4"/>
    <w:rsid w:val="001C4BBE"/>
    <w:rsid w:val="001C5398"/>
    <w:rsid w:val="001C6839"/>
    <w:rsid w:val="001E7225"/>
    <w:rsid w:val="00225E88"/>
    <w:rsid w:val="00227054"/>
    <w:rsid w:val="002541CC"/>
    <w:rsid w:val="00263023"/>
    <w:rsid w:val="00273CD8"/>
    <w:rsid w:val="00282FC3"/>
    <w:rsid w:val="0029102A"/>
    <w:rsid w:val="00297F28"/>
    <w:rsid w:val="002B7B3E"/>
    <w:rsid w:val="002C17B3"/>
    <w:rsid w:val="002E0639"/>
    <w:rsid w:val="002F74EB"/>
    <w:rsid w:val="00305C26"/>
    <w:rsid w:val="00313A50"/>
    <w:rsid w:val="0032759D"/>
    <w:rsid w:val="003406E7"/>
    <w:rsid w:val="00355B82"/>
    <w:rsid w:val="003767E9"/>
    <w:rsid w:val="003815D5"/>
    <w:rsid w:val="00385E3C"/>
    <w:rsid w:val="003946DF"/>
    <w:rsid w:val="003A62E6"/>
    <w:rsid w:val="003C2192"/>
    <w:rsid w:val="003C630D"/>
    <w:rsid w:val="003D03E3"/>
    <w:rsid w:val="003E0CA4"/>
    <w:rsid w:val="003E64D9"/>
    <w:rsid w:val="003F26B8"/>
    <w:rsid w:val="00404C3D"/>
    <w:rsid w:val="00413623"/>
    <w:rsid w:val="00414D47"/>
    <w:rsid w:val="0046133B"/>
    <w:rsid w:val="004637E3"/>
    <w:rsid w:val="0047394F"/>
    <w:rsid w:val="00474ADC"/>
    <w:rsid w:val="00483B62"/>
    <w:rsid w:val="00483E28"/>
    <w:rsid w:val="0048674B"/>
    <w:rsid w:val="00495A73"/>
    <w:rsid w:val="004B2CCA"/>
    <w:rsid w:val="004B45B7"/>
    <w:rsid w:val="004C15F0"/>
    <w:rsid w:val="004D6A05"/>
    <w:rsid w:val="005147CB"/>
    <w:rsid w:val="00514B7C"/>
    <w:rsid w:val="005163CD"/>
    <w:rsid w:val="00523B2F"/>
    <w:rsid w:val="005414B9"/>
    <w:rsid w:val="00547E0F"/>
    <w:rsid w:val="00552D74"/>
    <w:rsid w:val="00556053"/>
    <w:rsid w:val="00565C01"/>
    <w:rsid w:val="00570065"/>
    <w:rsid w:val="005A00FD"/>
    <w:rsid w:val="005B3C3A"/>
    <w:rsid w:val="005B77FE"/>
    <w:rsid w:val="005D6E13"/>
    <w:rsid w:val="005F292D"/>
    <w:rsid w:val="005F7E84"/>
    <w:rsid w:val="00612584"/>
    <w:rsid w:val="00617EF7"/>
    <w:rsid w:val="006422FD"/>
    <w:rsid w:val="00661E61"/>
    <w:rsid w:val="006818EC"/>
    <w:rsid w:val="00685101"/>
    <w:rsid w:val="0069037C"/>
    <w:rsid w:val="006B26C3"/>
    <w:rsid w:val="006B55AB"/>
    <w:rsid w:val="006B6165"/>
    <w:rsid w:val="006D2CE9"/>
    <w:rsid w:val="006E62E0"/>
    <w:rsid w:val="006F551C"/>
    <w:rsid w:val="00700101"/>
    <w:rsid w:val="00705928"/>
    <w:rsid w:val="00711B52"/>
    <w:rsid w:val="00725519"/>
    <w:rsid w:val="007316DD"/>
    <w:rsid w:val="007345CD"/>
    <w:rsid w:val="00737151"/>
    <w:rsid w:val="00752ED4"/>
    <w:rsid w:val="00766C38"/>
    <w:rsid w:val="007758CA"/>
    <w:rsid w:val="007858A6"/>
    <w:rsid w:val="007A76A1"/>
    <w:rsid w:val="007B72B5"/>
    <w:rsid w:val="007C00A9"/>
    <w:rsid w:val="007D3FF8"/>
    <w:rsid w:val="007D5F3D"/>
    <w:rsid w:val="007D72AA"/>
    <w:rsid w:val="007E7B18"/>
    <w:rsid w:val="007F59C3"/>
    <w:rsid w:val="007F7DD6"/>
    <w:rsid w:val="00810D30"/>
    <w:rsid w:val="00817C27"/>
    <w:rsid w:val="008318C3"/>
    <w:rsid w:val="008371D3"/>
    <w:rsid w:val="00860237"/>
    <w:rsid w:val="00867B09"/>
    <w:rsid w:val="0087034F"/>
    <w:rsid w:val="00892A6C"/>
    <w:rsid w:val="008C1B8D"/>
    <w:rsid w:val="008F1824"/>
    <w:rsid w:val="0090465D"/>
    <w:rsid w:val="00915B37"/>
    <w:rsid w:val="00916859"/>
    <w:rsid w:val="00982430"/>
    <w:rsid w:val="009A3BC5"/>
    <w:rsid w:val="009B09FF"/>
    <w:rsid w:val="009B2B84"/>
    <w:rsid w:val="009B5F31"/>
    <w:rsid w:val="009D6873"/>
    <w:rsid w:val="009E797E"/>
    <w:rsid w:val="00A26135"/>
    <w:rsid w:val="00A30825"/>
    <w:rsid w:val="00A31689"/>
    <w:rsid w:val="00A342F3"/>
    <w:rsid w:val="00A6592A"/>
    <w:rsid w:val="00A7368B"/>
    <w:rsid w:val="00A76545"/>
    <w:rsid w:val="00A92E20"/>
    <w:rsid w:val="00A94D09"/>
    <w:rsid w:val="00AB4EBA"/>
    <w:rsid w:val="00AC7C83"/>
    <w:rsid w:val="00AE3D11"/>
    <w:rsid w:val="00B06708"/>
    <w:rsid w:val="00B0755B"/>
    <w:rsid w:val="00B24252"/>
    <w:rsid w:val="00B27A1D"/>
    <w:rsid w:val="00B301F7"/>
    <w:rsid w:val="00B30B28"/>
    <w:rsid w:val="00B51BC0"/>
    <w:rsid w:val="00B610A3"/>
    <w:rsid w:val="00B65B6D"/>
    <w:rsid w:val="00B66547"/>
    <w:rsid w:val="00B72C1C"/>
    <w:rsid w:val="00B754C9"/>
    <w:rsid w:val="00B77D3A"/>
    <w:rsid w:val="00B96A4C"/>
    <w:rsid w:val="00BA1DAA"/>
    <w:rsid w:val="00BC5031"/>
    <w:rsid w:val="00BE0AE6"/>
    <w:rsid w:val="00BF00D7"/>
    <w:rsid w:val="00BF3F1F"/>
    <w:rsid w:val="00C11251"/>
    <w:rsid w:val="00C12F6C"/>
    <w:rsid w:val="00C33576"/>
    <w:rsid w:val="00C41A74"/>
    <w:rsid w:val="00C42D59"/>
    <w:rsid w:val="00C90E28"/>
    <w:rsid w:val="00CA07E5"/>
    <w:rsid w:val="00CA73DD"/>
    <w:rsid w:val="00CB7017"/>
    <w:rsid w:val="00CC0D5C"/>
    <w:rsid w:val="00CC5C33"/>
    <w:rsid w:val="00CD5A57"/>
    <w:rsid w:val="00CD749C"/>
    <w:rsid w:val="00CE351B"/>
    <w:rsid w:val="00CF6851"/>
    <w:rsid w:val="00D00347"/>
    <w:rsid w:val="00D07B11"/>
    <w:rsid w:val="00D24D1F"/>
    <w:rsid w:val="00D30F23"/>
    <w:rsid w:val="00D37478"/>
    <w:rsid w:val="00D46BB0"/>
    <w:rsid w:val="00D471B0"/>
    <w:rsid w:val="00D473D4"/>
    <w:rsid w:val="00D730F6"/>
    <w:rsid w:val="00D777F3"/>
    <w:rsid w:val="00D83DCA"/>
    <w:rsid w:val="00D86AEB"/>
    <w:rsid w:val="00DB77F5"/>
    <w:rsid w:val="00DF750C"/>
    <w:rsid w:val="00E05508"/>
    <w:rsid w:val="00E37D96"/>
    <w:rsid w:val="00E443DD"/>
    <w:rsid w:val="00E7576A"/>
    <w:rsid w:val="00EA30EC"/>
    <w:rsid w:val="00EC0E72"/>
    <w:rsid w:val="00EE2CBA"/>
    <w:rsid w:val="00F009BD"/>
    <w:rsid w:val="00F01F36"/>
    <w:rsid w:val="00F158A6"/>
    <w:rsid w:val="00F15906"/>
    <w:rsid w:val="00F57406"/>
    <w:rsid w:val="00F646CC"/>
    <w:rsid w:val="00F84E20"/>
    <w:rsid w:val="00F959F6"/>
    <w:rsid w:val="00FB4772"/>
    <w:rsid w:val="00FC4574"/>
    <w:rsid w:val="00FE004F"/>
    <w:rsid w:val="00FE0F28"/>
    <w:rsid w:val="00FE1238"/>
    <w:rsid w:val="00FE1FC8"/>
    <w:rsid w:val="00FE2953"/>
    <w:rsid w:val="00FE495F"/>
    <w:rsid w:val="00FE6BBB"/>
    <w:rsid w:val="00FF3CBC"/>
    <w:rsid w:val="00FF4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6BBB"/>
    <w:rPr>
      <w:rFonts w:eastAsia="Calibri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E6BBB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FE6BBB"/>
  </w:style>
  <w:style w:type="paragraph" w:styleId="a6">
    <w:name w:val="footer"/>
    <w:basedOn w:val="a"/>
    <w:rsid w:val="00FE6BBB"/>
    <w:pPr>
      <w:tabs>
        <w:tab w:val="center" w:pos="4677"/>
        <w:tab w:val="right" w:pos="9355"/>
      </w:tabs>
    </w:pPr>
  </w:style>
  <w:style w:type="paragraph" w:styleId="a7">
    <w:name w:val="Balloon Text"/>
    <w:basedOn w:val="a"/>
    <w:link w:val="a8"/>
    <w:rsid w:val="00FE0F28"/>
    <w:rPr>
      <w:rFonts w:ascii="Tahoma" w:hAnsi="Tahoma"/>
      <w:sz w:val="16"/>
      <w:szCs w:val="16"/>
      <w:lang w:val="x-none" w:eastAsia="x-none"/>
    </w:rPr>
  </w:style>
  <w:style w:type="character" w:customStyle="1" w:styleId="a8">
    <w:name w:val="Текст у виносці Знак"/>
    <w:link w:val="a7"/>
    <w:rsid w:val="00FE0F28"/>
    <w:rPr>
      <w:rFonts w:ascii="Tahoma" w:eastAsia="Calibri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355B82"/>
    <w:pPr>
      <w:ind w:left="708"/>
    </w:pPr>
  </w:style>
  <w:style w:type="character" w:customStyle="1" w:styleId="a4">
    <w:name w:val="Верхній колонтитул Знак"/>
    <w:link w:val="a3"/>
    <w:uiPriority w:val="99"/>
    <w:rsid w:val="00B66547"/>
    <w:rPr>
      <w:rFonts w:eastAsia="Calibri"/>
      <w:sz w:val="24"/>
      <w:szCs w:val="24"/>
    </w:rPr>
  </w:style>
  <w:style w:type="paragraph" w:customStyle="1" w:styleId="rvps2">
    <w:name w:val="rvps2"/>
    <w:basedOn w:val="a"/>
    <w:rsid w:val="005A00FD"/>
    <w:pPr>
      <w:spacing w:before="100" w:beforeAutospacing="1" w:after="100" w:afterAutospacing="1"/>
    </w:pPr>
    <w:rPr>
      <w:rFonts w:eastAsia="Times New Roman"/>
    </w:rPr>
  </w:style>
  <w:style w:type="character" w:customStyle="1" w:styleId="rvts9">
    <w:name w:val="rvts9"/>
    <w:rsid w:val="005A00FD"/>
  </w:style>
  <w:style w:type="character" w:customStyle="1" w:styleId="rvts46">
    <w:name w:val="rvts46"/>
    <w:rsid w:val="005A00FD"/>
  </w:style>
  <w:style w:type="character" w:styleId="aa">
    <w:name w:val="Hyperlink"/>
    <w:uiPriority w:val="99"/>
    <w:unhideWhenUsed/>
    <w:rsid w:val="005A00F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080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1014</Words>
  <Characters>578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2021-05-25T08:45:00Z</dcterms:created>
  <dcterms:modified xsi:type="dcterms:W3CDTF">2021-05-25T08:45:00Z</dcterms:modified>
</cp:coreProperties>
</file>