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1F3468" w:rsidTr="001F3468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1F3468" w:rsidRDefault="001F3468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3573145</wp:posOffset>
                  </wp:positionH>
                  <wp:positionV relativeFrom="paragraph">
                    <wp:posOffset>17145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F3468" w:rsidRDefault="001F3468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1F3468" w:rsidRDefault="001F3468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1F3468" w:rsidRDefault="001F3468">
            <w:pPr>
              <w:spacing w:before="80" w:after="0" w:line="240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1F3468" w:rsidRDefault="001F3468">
            <w:pPr>
              <w:spacing w:before="100" w:after="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1F3468" w:rsidRDefault="001F3468">
            <w:pPr>
              <w:spacing w:before="160" w:after="60" w:line="240" w:lineRule="auto"/>
              <w:jc w:val="center"/>
              <w:rPr>
                <w:color w:val="00206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(044) 255-35-03,  e-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crimecor@rada.gov.ua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1F3468" w:rsidTr="001F3468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1F3468" w:rsidRDefault="001F3468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1F3468" w:rsidRDefault="001F3468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1F3468" w:rsidRDefault="001F3468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1F3468" w:rsidRDefault="001F3468" w:rsidP="001F3468">
      <w:pPr>
        <w:spacing w:after="0" w:line="240" w:lineRule="auto"/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1F3468" w:rsidRDefault="001F3468" w:rsidP="001F3468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1F3468" w:rsidRDefault="001F3468" w:rsidP="001F3468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1F3468" w:rsidRDefault="001F3468" w:rsidP="001F3468">
      <w:pPr>
        <w:spacing w:after="0" w:line="360" w:lineRule="auto"/>
        <w:ind w:left="4536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Комітет Верховної Ради України з питань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правової політики</w:t>
      </w:r>
    </w:p>
    <w:p w:rsidR="001F3468" w:rsidRDefault="001F3468" w:rsidP="001F3468">
      <w:pPr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1F3468" w:rsidRDefault="001F3468" w:rsidP="001F3468">
      <w:pPr>
        <w:spacing w:after="0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Рішення Комітету</w:t>
      </w:r>
    </w:p>
    <w:p w:rsidR="001F3468" w:rsidRDefault="001F3468" w:rsidP="001F3468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щодо експертного висновку</w:t>
      </w:r>
    </w:p>
    <w:p w:rsidR="001F3468" w:rsidRDefault="001F3468" w:rsidP="001F3468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законопроекту № 3860-д</w:t>
      </w:r>
    </w:p>
    <w:p w:rsidR="001F3468" w:rsidRDefault="001F3468" w:rsidP="001F346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1F3468" w:rsidRDefault="001F3468" w:rsidP="001F3468">
      <w:pPr>
        <w:spacing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D35312" w:rsidRPr="00D3531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про внесення змін до деяких законодавчих актів України щодо використання електронних адрес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</w:t>
      </w:r>
      <w:r w:rsidR="00D3531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(реєстр. № 3860-д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), поданий </w:t>
      </w:r>
      <w:r w:rsidR="00D3531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народним депутатом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України</w:t>
      </w:r>
      <w:r w:rsidR="00D3531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="00D3531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Костіним</w:t>
      </w:r>
      <w:proofErr w:type="spellEnd"/>
      <w:r w:rsidR="00D3531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А.Є. та іншими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:rsidR="00245A9E" w:rsidRPr="00245A9E" w:rsidRDefault="00245A9E" w:rsidP="00245A9E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45A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Відповідно до пояснювальної з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аписки, метою законопроекту є </w:t>
      </w:r>
      <w:r w:rsidRPr="00245A9E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сприятливих умов для електронного листування суду із учасниками судового процесу шляхом введення обов’язкової адреси офіційної електронної пошти в ЄДРПОУ для суб’єктів господарювання, якими є юридичні особи та фізичні особи-підприємці, та шляхом надання можливості іншим учасникам за їх бажанням отримувати документи від суду на власну електронну пошту</w:t>
      </w:r>
      <w:r w:rsidRPr="00245A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1F3468" w:rsidRDefault="001F3468" w:rsidP="001F3468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У проекті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акта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факторів, що можуть сприяти вчиненню корупційних правопорушень.</w:t>
      </w:r>
    </w:p>
    <w:p w:rsidR="001F3468" w:rsidRDefault="001F3468" w:rsidP="00252F7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lastRenderedPageBreak/>
        <w:t xml:space="preserve">запобігання корупції», частини першої статті 93 Регламенту Верховної Ради України,  Комітет на своєму засіданні 14 вересня 2021 року, протокол № 89 дійшов до висновку та прийняв рішення, що </w:t>
      </w:r>
      <w:r w:rsidR="00252F70" w:rsidRPr="00252F7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проект Закону </w:t>
      </w:r>
      <w:r w:rsidR="00252F70" w:rsidRPr="00252F70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про внесення змін до деяких законодавчих актів України щодо використання електронних адрес </w:t>
      </w:r>
      <w:r w:rsidR="00252F70" w:rsidRPr="00252F7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(реєстр. </w:t>
      </w:r>
      <w:r w:rsidR="00252F7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         </w:t>
      </w:r>
      <w:bookmarkStart w:id="0" w:name="_GoBack"/>
      <w:bookmarkEnd w:id="0"/>
      <w:r w:rsidR="00252F70" w:rsidRPr="00252F7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№ 3860-д), поданий народним депутатом України </w:t>
      </w:r>
      <w:proofErr w:type="spellStart"/>
      <w:r w:rsidR="00252F70" w:rsidRPr="00252F7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Костіним</w:t>
      </w:r>
      <w:proofErr w:type="spellEnd"/>
      <w:r w:rsidR="00252F70" w:rsidRPr="00252F7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А.Є. та іншими</w:t>
      </w:r>
      <w:r w:rsidR="00252F7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відповідає вимогам антикорупційного законодавства.</w:t>
      </w:r>
    </w:p>
    <w:p w:rsidR="001F3468" w:rsidRDefault="001F3468" w:rsidP="001F346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br/>
      </w:r>
    </w:p>
    <w:p w:rsidR="001F3468" w:rsidRDefault="001F3468" w:rsidP="001F346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1F3468" w:rsidRDefault="001F3468" w:rsidP="001F3468">
      <w:pPr>
        <w:spacing w:after="0" w:line="240" w:lineRule="auto"/>
        <w:ind w:right="-330" w:firstLine="709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Голова Комітету                                                                        А.О. РАДІНА</w:t>
      </w:r>
    </w:p>
    <w:p w:rsidR="001F3468" w:rsidRDefault="001F3468" w:rsidP="001F3468">
      <w:pPr>
        <w:rPr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1F3468" w:rsidRDefault="001F3468" w:rsidP="001F3468">
      <w:pPr>
        <w:rPr>
          <w:lang w:val="uk-UA"/>
        </w:rPr>
      </w:pPr>
    </w:p>
    <w:p w:rsidR="001F3468" w:rsidRDefault="001F3468" w:rsidP="001F3468">
      <w:pPr>
        <w:rPr>
          <w:lang w:val="uk-UA"/>
        </w:rPr>
      </w:pPr>
    </w:p>
    <w:p w:rsidR="001F3468" w:rsidRDefault="001F3468" w:rsidP="001F3468">
      <w:pPr>
        <w:rPr>
          <w:lang w:val="uk-UA"/>
        </w:rPr>
      </w:pPr>
    </w:p>
    <w:p w:rsidR="001F3468" w:rsidRDefault="001F3468" w:rsidP="001F3468">
      <w:pPr>
        <w:rPr>
          <w:lang w:val="uk-UA"/>
        </w:rPr>
      </w:pPr>
    </w:p>
    <w:p w:rsidR="001F3468" w:rsidRDefault="001F3468" w:rsidP="001F3468">
      <w:pPr>
        <w:rPr>
          <w:lang w:val="uk-UA"/>
        </w:rPr>
      </w:pPr>
    </w:p>
    <w:p w:rsidR="001F3468" w:rsidRDefault="001F3468" w:rsidP="001F3468">
      <w:pPr>
        <w:rPr>
          <w:lang w:val="uk-UA"/>
        </w:rPr>
      </w:pPr>
    </w:p>
    <w:p w:rsidR="001F3468" w:rsidRDefault="001F3468" w:rsidP="001F3468"/>
    <w:p w:rsidR="001F3468" w:rsidRDefault="001F3468" w:rsidP="001F3468"/>
    <w:p w:rsidR="00F61FBD" w:rsidRDefault="00F61FBD"/>
    <w:sectPr w:rsidR="00F61F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AAD"/>
    <w:rsid w:val="001F3468"/>
    <w:rsid w:val="00245A9E"/>
    <w:rsid w:val="00252F70"/>
    <w:rsid w:val="00BD6AAD"/>
    <w:rsid w:val="00D35312"/>
    <w:rsid w:val="00F6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33139"/>
  <w15:chartTrackingRefBased/>
  <w15:docId w15:val="{773375A7-8CA6-4C4B-9A2E-CC3057146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468"/>
    <w:pPr>
      <w:spacing w:line="252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F346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8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1246</Words>
  <Characters>711</Characters>
  <Application>Microsoft Office Word</Application>
  <DocSecurity>0</DocSecurity>
  <Lines>5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2021-09-14T10:54:00Z</dcterms:created>
  <dcterms:modified xsi:type="dcterms:W3CDTF">2021-09-14T10:57:00Z</dcterms:modified>
</cp:coreProperties>
</file>