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697" w:rsidRDefault="00422697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22697" w:rsidRDefault="00422697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AB7171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324B9F" w:rsidRPr="00324B9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C248A7" w:rsidRPr="00C248A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аграрної та земельної політики</w:t>
      </w:r>
    </w:p>
    <w:p w:rsidR="00B16B5A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EA6B09" w:rsidRPr="00722930" w:rsidRDefault="00EA6B09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324B9F" w:rsidRDefault="00324B9F" w:rsidP="00324B9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42BAE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324B9F" w:rsidRPr="00F614D3" w:rsidRDefault="00324B9F" w:rsidP="00324B9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 № </w:t>
      </w:r>
      <w:r w:rsidR="004660C5" w:rsidRPr="004660C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5657 від 14.06.2021</w:t>
      </w:r>
    </w:p>
    <w:p w:rsidR="00B16B5A" w:rsidRPr="00722930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4660C5" w:rsidRDefault="00B16B5A" w:rsidP="006D3D47">
      <w:pPr>
        <w:spacing w:after="0" w:line="288" w:lineRule="auto"/>
        <w:ind w:right="103"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C82C04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 w:rsidR="00E67645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C82C04"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="000A6952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D71B89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 </w:t>
      </w:r>
      <w:r w:rsidR="00C82C04">
        <w:rPr>
          <w:rFonts w:ascii="Times New Roman" w:eastAsia="Times New Roman" w:hAnsi="Times New Roman"/>
          <w:sz w:val="28"/>
          <w:szCs w:val="28"/>
          <w:lang w:val="uk-UA" w:eastAsia="ru-RU"/>
        </w:rPr>
        <w:t>110</w:t>
      </w:r>
      <w:bookmarkStart w:id="0" w:name="_GoBack"/>
      <w:bookmarkEnd w:id="0"/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D71B89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4660C5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фортифікацію борошна </w:t>
      </w:r>
      <w:r w:rsidR="00D71B89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4660C5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5657 від 14.06.2021</w:t>
      </w: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 народним</w:t>
      </w:r>
      <w:r w:rsidR="00C248A7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C248A7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ами</w:t>
      </w: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4660C5" w:rsidRPr="004660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Констанкевич</w:t>
      </w:r>
      <w:proofErr w:type="spellEnd"/>
      <w:r w:rsidR="004660C5" w:rsidRPr="004660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І.М.</w:t>
      </w:r>
      <w:r w:rsidR="00C248A7" w:rsidRPr="004660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proofErr w:type="spellStart"/>
      <w:r w:rsidR="004660C5" w:rsidRPr="004660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Батенко</w:t>
      </w:r>
      <w:r w:rsidR="006D3D4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proofErr w:type="spellEnd"/>
      <w:r w:rsidR="004660C5" w:rsidRPr="004660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Т.І.</w:t>
      </w:r>
      <w:r w:rsidR="00C248A7" w:rsidRPr="004660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іншими, </w:t>
      </w:r>
      <w:r w:rsidR="00D71B89" w:rsidRPr="004660C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9E28B2" w:rsidRDefault="00B16B5A" w:rsidP="006D3D47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</w:t>
      </w:r>
      <w:r w:rsidR="00425F67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</w:t>
      </w:r>
      <w:r w:rsidR="004660C5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>визнач</w:t>
      </w:r>
      <w:r w:rsidR="004660C5">
        <w:rPr>
          <w:rFonts w:ascii="Times New Roman" w:eastAsia="Times New Roman" w:hAnsi="Times New Roman"/>
          <w:sz w:val="28"/>
          <w:szCs w:val="28"/>
          <w:lang w:val="uk-UA" w:eastAsia="ru-RU"/>
        </w:rPr>
        <w:t>ити</w:t>
      </w:r>
      <w:r w:rsidR="004660C5" w:rsidRPr="004660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правові, економічні та організаційні засади забезпечення населення безпечним та якісним борошном збагаченим вітамінами, мінеральними речовинами та мікроелементами</w:t>
      </w:r>
      <w:r w:rsidR="009E28B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72E74" w:rsidRDefault="009E28B2" w:rsidP="006D3D47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Так,</w:t>
      </w:r>
      <w:r w:rsidR="006D3D4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зокрема,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F6D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положеннями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AF6D22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F6D22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передбачається</w:t>
      </w:r>
      <w:r w:rsidR="00B72E74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 w:rsidR="00AF6D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9E28B2" w:rsidRDefault="00AF6D22" w:rsidP="006D3D47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доповнити повноваження  </w:t>
      </w:r>
      <w:r w:rsidRPr="00AF6D22">
        <w:rPr>
          <w:rFonts w:ascii="Times New Roman" w:eastAsia="Times New Roman" w:hAnsi="Times New Roman"/>
          <w:sz w:val="28"/>
          <w:szCs w:val="28"/>
          <w:lang w:val="uk-UA" w:eastAsia="ru-RU"/>
        </w:rPr>
        <w:t>Кабінет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AF6D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Міністрів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347B0C" w:rsidRPr="00347B0C">
        <w:rPr>
          <w:rFonts w:ascii="Times New Roman" w:eastAsia="Times New Roman" w:hAnsi="Times New Roman"/>
          <w:sz w:val="28"/>
          <w:szCs w:val="28"/>
          <w:lang w:val="uk-UA" w:eastAsia="ru-RU"/>
        </w:rPr>
        <w:t>місцевих державних адміністрацій</w:t>
      </w:r>
      <w:r w:rsidR="00347B0C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347B0C" w:rsidRPr="00347B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органів місцевого самоврядування</w:t>
      </w:r>
      <w:r w:rsidR="00347B0C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347B0C" w:rsidRPr="00347B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центрального</w:t>
      </w:r>
      <w:r w:rsidRPr="00AF6D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орган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AF6D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виконавчої влади, що забезпечує формування та  реалізує державну політику у сфері продовольчої безпеки держави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ц</w:t>
      </w:r>
      <w:r w:rsidRPr="00AF6D22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нтрального</w:t>
      </w:r>
      <w:r w:rsidRPr="00AF6D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орган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AF6D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виконавчої влади, що забезпечує формування та реалізує державну політику у сфері охорони здоров’я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72E74">
        <w:rPr>
          <w:rFonts w:ascii="Times New Roman" w:eastAsia="Times New Roman" w:hAnsi="Times New Roman"/>
          <w:sz w:val="28"/>
          <w:szCs w:val="28"/>
          <w:lang w:val="uk-UA" w:eastAsia="ru-RU"/>
        </w:rPr>
        <w:t>завданнями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F6D22">
        <w:rPr>
          <w:rFonts w:ascii="Times New Roman" w:eastAsia="Times New Roman" w:hAnsi="Times New Roman"/>
          <w:sz w:val="28"/>
          <w:szCs w:val="28"/>
          <w:lang w:val="uk-UA" w:eastAsia="ru-RU"/>
        </w:rPr>
        <w:t>у сфері фортифікації борошна</w:t>
      </w:r>
      <w:r w:rsidR="00B72E74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B72E74" w:rsidRDefault="00B72E74" w:rsidP="00B72E74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2E74">
        <w:rPr>
          <w:rFonts w:ascii="Times New Roman" w:eastAsia="Times New Roman" w:hAnsi="Times New Roman"/>
          <w:sz w:val="28"/>
          <w:szCs w:val="28"/>
          <w:lang w:val="uk-UA" w:eastAsia="ru-RU"/>
        </w:rPr>
        <w:t>розробити та затвердити державні ціл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ьові програми щодо запобігання </w:t>
      </w:r>
      <w:r w:rsidRPr="00B72E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захворюванням і станам, пов’язаним з нестачею в організмі людини вітамінів, мінеральних речовин та мікроелементів, та забезпечити населення безпечним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збагаченим борошном.</w:t>
      </w:r>
    </w:p>
    <w:p w:rsidR="00816AFC" w:rsidRDefault="002758C1" w:rsidP="00B72E74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Прикінцевими та перехідними положення</w:t>
      </w:r>
      <w:r w:rsidR="00347B0C">
        <w:rPr>
          <w:rFonts w:ascii="Times New Roman" w:eastAsia="Times New Roman" w:hAnsi="Times New Roman"/>
          <w:sz w:val="28"/>
          <w:szCs w:val="28"/>
          <w:lang w:val="uk-UA" w:eastAsia="ru-RU"/>
        </w:rPr>
        <w:t>ми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законопроекту </w:t>
      </w:r>
      <w:r w:rsidR="00816A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зобов’язати центральний </w:t>
      </w:r>
      <w:r w:rsidR="00816AFC" w:rsidRPr="00816A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орган виконавчої влади, що забезпечує формування та реалізує державну політику у сфері продовольчої безпеки </w:t>
      </w:r>
      <w:r w:rsidR="00816AFC" w:rsidRPr="00816AF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держави забезпеч</w:t>
      </w:r>
      <w:r w:rsidR="00816AFC">
        <w:rPr>
          <w:rFonts w:ascii="Times New Roman" w:eastAsia="Times New Roman" w:hAnsi="Times New Roman"/>
          <w:sz w:val="28"/>
          <w:szCs w:val="28"/>
          <w:lang w:val="uk-UA" w:eastAsia="ru-RU"/>
        </w:rPr>
        <w:t>ити</w:t>
      </w:r>
      <w:r w:rsidR="00816AFC" w:rsidRPr="00816A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обов’язкову фортифікацію пшеничного борошна вищого і першого сортів, що були вироблені із зерна державних резервів і фондів до набрання чинності цим Законом</w:t>
      </w:r>
      <w:r w:rsidR="00816AF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47B0C" w:rsidRDefault="00B7675C" w:rsidP="006D3D47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675C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Реалізація вищевказаних законодавчих ініціатив може потребувати додатк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ових витрат державного </w:t>
      </w:r>
      <w:r w:rsidR="00B72E74">
        <w:rPr>
          <w:rFonts w:ascii="Times New Roman" w:eastAsia="Times New Roman" w:hAnsi="Times New Roman"/>
          <w:sz w:val="28"/>
          <w:szCs w:val="28"/>
          <w:lang w:val="uk-UA" w:eastAsia="ru-RU"/>
        </w:rPr>
        <w:t>та місцевих бюджетів для виконання передбачених у законопроекті додаткових повноважень органів державної влади та органів місцевого самоврядування, про що також зазначено у експертному висновку Міністерства фінансів до цього законопроекту.</w:t>
      </w:r>
    </w:p>
    <w:p w:rsidR="00B7675C" w:rsidRDefault="00B7675C" w:rsidP="006D3D47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318F6">
        <w:rPr>
          <w:rFonts w:ascii="Times New Roman" w:eastAsia="Times New Roman" w:hAnsi="Times New Roman"/>
          <w:sz w:val="28"/>
          <w:szCs w:val="28"/>
          <w:lang w:val="uk-UA" w:eastAsia="ru-RU"/>
        </w:rPr>
        <w:t>Слід зазначити, що згідно з вимогам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1318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частини першої статті 27 Бюджетного кодексу України та статті 91 Регламенту Верховної Ради України до законопроекту, прийняття якого призведе до зміни показників бюджету, суб'єкт права законодавчої ініціативи зобов'язаний додати фінансово-економічне обґрунтування (в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ключаючи відповідні розрахунки), я</w:t>
      </w:r>
      <w:r w:rsidRPr="001318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кщо такі зміни показників бюджету передбачають зменшення надходжень бюджету та/або збільшення витрат бюджету, до законопроекту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належить </w:t>
      </w:r>
      <w:r w:rsidRPr="001318F6">
        <w:rPr>
          <w:rFonts w:ascii="Times New Roman" w:eastAsia="Times New Roman" w:hAnsi="Times New Roman"/>
          <w:sz w:val="28"/>
          <w:szCs w:val="28"/>
          <w:lang w:val="uk-UA" w:eastAsia="ru-RU"/>
        </w:rPr>
        <w:t>пода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</w:t>
      </w:r>
      <w:r w:rsidRPr="001318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пропозиції змін до законодавчих актів України щодо скорочення витрат бюджету та/або джерел додаткових надходжень бюджету для дос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ягнення збалансованості бюджету, проте відповідні матеріали не надано. На невиконання вказаних вимог також вказує Мінфін. </w:t>
      </w:r>
    </w:p>
    <w:p w:rsidR="00B7675C" w:rsidRDefault="005737DC" w:rsidP="00B72E74">
      <w:pPr>
        <w:widowControl w:val="0"/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3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узагальнюючим висновком </w:t>
      </w:r>
      <w:r w:rsidR="00B7675C" w:rsidRPr="00B7675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Міністерства фінансів України (копія додається) зазначено, що реалізація положень законопроекту може мати вплив на </w:t>
      </w:r>
      <w:r w:rsidR="00B7675C">
        <w:rPr>
          <w:rFonts w:ascii="Times New Roman" w:eastAsia="Times New Roman" w:hAnsi="Times New Roman"/>
          <w:sz w:val="28"/>
          <w:szCs w:val="28"/>
          <w:lang w:val="uk-UA" w:eastAsia="ru-RU"/>
        </w:rPr>
        <w:t>показники державного та місцевих бюджетів</w:t>
      </w:r>
      <w:r w:rsidR="00B72E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проте не надано </w:t>
      </w:r>
      <w:r w:rsidR="00B72E74" w:rsidRPr="00B72E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фінансово-економічних обґрунтувань та розрахунків </w:t>
      </w:r>
      <w:r w:rsidR="00B72E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(що не дає можливості </w:t>
      </w:r>
      <w:r w:rsidR="00B72E74" w:rsidRPr="00B72E74">
        <w:rPr>
          <w:rFonts w:ascii="Times New Roman" w:eastAsia="Times New Roman" w:hAnsi="Times New Roman"/>
          <w:sz w:val="28"/>
          <w:szCs w:val="28"/>
          <w:lang w:val="uk-UA" w:eastAsia="ru-RU"/>
        </w:rPr>
        <w:t>визначити вартісну величину такого впливу</w:t>
      </w:r>
      <w:r w:rsidR="00B72E74">
        <w:rPr>
          <w:rFonts w:ascii="Times New Roman" w:eastAsia="Times New Roman" w:hAnsi="Times New Roman"/>
          <w:sz w:val="28"/>
          <w:szCs w:val="28"/>
          <w:lang w:val="uk-UA" w:eastAsia="ru-RU"/>
        </w:rPr>
        <w:t>) та пропозицій щодо джерел їх покриття</w:t>
      </w:r>
      <w:r w:rsidR="00B7675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24511" w:rsidRPr="00046563" w:rsidRDefault="00D24511" w:rsidP="006D3D47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65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терміну набрання чинності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закону</w:t>
      </w:r>
      <w:r w:rsidRPr="00046563">
        <w:rPr>
          <w:rFonts w:ascii="Times New Roman" w:eastAsia="Times New Roman" w:hAnsi="Times New Roman"/>
          <w:sz w:val="28"/>
          <w:szCs w:val="28"/>
          <w:lang w:val="uk-UA" w:eastAsia="ru-RU"/>
        </w:rPr>
        <w:t>, то відповідно до вимог частині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D24511" w:rsidRPr="00D24511" w:rsidRDefault="00D24511" w:rsidP="006D3D47">
      <w:pPr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про фортифікацію борошна (реєстр. № 5657 від 14.06.2021), поданий народними депутатами України </w:t>
      </w:r>
      <w:proofErr w:type="spellStart"/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>Констанкевич</w:t>
      </w:r>
      <w:proofErr w:type="spellEnd"/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І.М., </w:t>
      </w:r>
      <w:proofErr w:type="spellStart"/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>Батенко</w:t>
      </w:r>
      <w:r w:rsidR="006D3D47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spellEnd"/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Т.І. та іншими, може мати вплив на показники бюджету (</w:t>
      </w:r>
      <w:r w:rsidR="00FA61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може </w:t>
      </w:r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>збільшу</w:t>
      </w:r>
      <w:r w:rsidR="00FA6167">
        <w:rPr>
          <w:rFonts w:ascii="Times New Roman" w:eastAsia="Times New Roman" w:hAnsi="Times New Roman"/>
          <w:sz w:val="28"/>
          <w:szCs w:val="28"/>
          <w:lang w:val="uk-UA" w:eastAsia="ru-RU"/>
        </w:rPr>
        <w:t>вати</w:t>
      </w:r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витрати державного та місцевих бюджету</w:t>
      </w:r>
      <w:r w:rsidR="00FA61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забезпечення діяльності органів</w:t>
      </w:r>
      <w:r w:rsidR="001121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державної влади та органів місцевого самоврядування для виконання додаткових повноважень щодо фортифікації борошна</w:t>
      </w:r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Pr="00D2451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 разі прийняття </w:t>
      </w:r>
      <w:r w:rsidRPr="00D2451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відповідного закону до 15 липня 2022 року він має вводитись в дію не раніше 1 січня 2023 року, а після 15 липня 2022 року - не раніше 1 січня 2024 року (або 1 січня наступного за цим року залежно від часу прийняття закону). </w:t>
      </w:r>
    </w:p>
    <w:p w:rsidR="00D24511" w:rsidRPr="00D24511" w:rsidRDefault="00D24511" w:rsidP="00D24511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24511" w:rsidRPr="00575AE5" w:rsidRDefault="00D24511" w:rsidP="00D24511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 на 2 </w:t>
      </w:r>
      <w:proofErr w:type="spellStart"/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D2451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D3D47" w:rsidRDefault="006D3D47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D3D47" w:rsidRPr="00722930" w:rsidRDefault="006D3D47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463" w:rsidRDefault="00796463" w:rsidP="005E306B">
      <w:pPr>
        <w:spacing w:after="0" w:line="240" w:lineRule="auto"/>
      </w:pPr>
      <w:r>
        <w:separator/>
      </w:r>
    </w:p>
  </w:endnote>
  <w:endnote w:type="continuationSeparator" w:id="0">
    <w:p w:rsidR="00796463" w:rsidRDefault="0079646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9646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463" w:rsidRDefault="00796463" w:rsidP="005E306B">
      <w:pPr>
        <w:spacing w:after="0" w:line="240" w:lineRule="auto"/>
      </w:pPr>
      <w:r>
        <w:separator/>
      </w:r>
    </w:p>
  </w:footnote>
  <w:footnote w:type="continuationSeparator" w:id="0">
    <w:p w:rsidR="00796463" w:rsidRDefault="0079646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16595"/>
    <w:rsid w:val="0004046F"/>
    <w:rsid w:val="000424B3"/>
    <w:rsid w:val="00065187"/>
    <w:rsid w:val="00071625"/>
    <w:rsid w:val="00072014"/>
    <w:rsid w:val="00081461"/>
    <w:rsid w:val="000A4B9D"/>
    <w:rsid w:val="000A6952"/>
    <w:rsid w:val="000B0CDA"/>
    <w:rsid w:val="000B4171"/>
    <w:rsid w:val="000B43C5"/>
    <w:rsid w:val="000C6609"/>
    <w:rsid w:val="000E1FF0"/>
    <w:rsid w:val="000F1586"/>
    <w:rsid w:val="000F39C2"/>
    <w:rsid w:val="001105D2"/>
    <w:rsid w:val="001113DF"/>
    <w:rsid w:val="00112189"/>
    <w:rsid w:val="00114F8E"/>
    <w:rsid w:val="00141617"/>
    <w:rsid w:val="00156494"/>
    <w:rsid w:val="00183DC3"/>
    <w:rsid w:val="0019108F"/>
    <w:rsid w:val="0019231B"/>
    <w:rsid w:val="001966F0"/>
    <w:rsid w:val="001C5C87"/>
    <w:rsid w:val="001D3C24"/>
    <w:rsid w:val="001E1341"/>
    <w:rsid w:val="001E4B47"/>
    <w:rsid w:val="0021032F"/>
    <w:rsid w:val="00235CD7"/>
    <w:rsid w:val="002439AE"/>
    <w:rsid w:val="002758C1"/>
    <w:rsid w:val="00293E18"/>
    <w:rsid w:val="002A0DBA"/>
    <w:rsid w:val="002A585C"/>
    <w:rsid w:val="002A5D4C"/>
    <w:rsid w:val="002B5FC1"/>
    <w:rsid w:val="002C5D74"/>
    <w:rsid w:val="002D0561"/>
    <w:rsid w:val="002E0A18"/>
    <w:rsid w:val="002E31BF"/>
    <w:rsid w:val="002E44DA"/>
    <w:rsid w:val="00304E81"/>
    <w:rsid w:val="003067C7"/>
    <w:rsid w:val="00324B9F"/>
    <w:rsid w:val="00347B0C"/>
    <w:rsid w:val="003662F2"/>
    <w:rsid w:val="00375EA3"/>
    <w:rsid w:val="00377025"/>
    <w:rsid w:val="003858AA"/>
    <w:rsid w:val="0038632D"/>
    <w:rsid w:val="003A1D60"/>
    <w:rsid w:val="003B475D"/>
    <w:rsid w:val="003C1F92"/>
    <w:rsid w:val="003C2587"/>
    <w:rsid w:val="003D0996"/>
    <w:rsid w:val="003D1CBA"/>
    <w:rsid w:val="003E52BF"/>
    <w:rsid w:val="0040162A"/>
    <w:rsid w:val="00414C3A"/>
    <w:rsid w:val="00422697"/>
    <w:rsid w:val="00425F67"/>
    <w:rsid w:val="0043339B"/>
    <w:rsid w:val="00451750"/>
    <w:rsid w:val="00452583"/>
    <w:rsid w:val="004660C5"/>
    <w:rsid w:val="00470B9A"/>
    <w:rsid w:val="004717F5"/>
    <w:rsid w:val="004852FA"/>
    <w:rsid w:val="00493F0D"/>
    <w:rsid w:val="004A0EE3"/>
    <w:rsid w:val="004A494F"/>
    <w:rsid w:val="004B3675"/>
    <w:rsid w:val="004C53C1"/>
    <w:rsid w:val="004D30AE"/>
    <w:rsid w:val="004E4F5C"/>
    <w:rsid w:val="004F2D61"/>
    <w:rsid w:val="004F7B8A"/>
    <w:rsid w:val="00500CE7"/>
    <w:rsid w:val="0050620F"/>
    <w:rsid w:val="00526826"/>
    <w:rsid w:val="00545919"/>
    <w:rsid w:val="0055005A"/>
    <w:rsid w:val="0056039F"/>
    <w:rsid w:val="0056352F"/>
    <w:rsid w:val="00572BE4"/>
    <w:rsid w:val="005734F6"/>
    <w:rsid w:val="005737DC"/>
    <w:rsid w:val="00575AE5"/>
    <w:rsid w:val="00583875"/>
    <w:rsid w:val="00592C72"/>
    <w:rsid w:val="005A023C"/>
    <w:rsid w:val="005A4728"/>
    <w:rsid w:val="005B71F5"/>
    <w:rsid w:val="005C674D"/>
    <w:rsid w:val="005E306B"/>
    <w:rsid w:val="005E47D4"/>
    <w:rsid w:val="005F20B5"/>
    <w:rsid w:val="00601359"/>
    <w:rsid w:val="00603917"/>
    <w:rsid w:val="00625A57"/>
    <w:rsid w:val="00626A3E"/>
    <w:rsid w:val="00660B13"/>
    <w:rsid w:val="0066623D"/>
    <w:rsid w:val="006723D0"/>
    <w:rsid w:val="006740C8"/>
    <w:rsid w:val="006D3D47"/>
    <w:rsid w:val="006F10E8"/>
    <w:rsid w:val="00713E93"/>
    <w:rsid w:val="00722930"/>
    <w:rsid w:val="0073224C"/>
    <w:rsid w:val="007525A4"/>
    <w:rsid w:val="007724FF"/>
    <w:rsid w:val="0079531D"/>
    <w:rsid w:val="00796463"/>
    <w:rsid w:val="007A0252"/>
    <w:rsid w:val="007B2C3E"/>
    <w:rsid w:val="007B31A3"/>
    <w:rsid w:val="007B6545"/>
    <w:rsid w:val="007C231F"/>
    <w:rsid w:val="007C54B7"/>
    <w:rsid w:val="007D2B6C"/>
    <w:rsid w:val="007E6530"/>
    <w:rsid w:val="007F5D91"/>
    <w:rsid w:val="00802A81"/>
    <w:rsid w:val="0080545D"/>
    <w:rsid w:val="00811821"/>
    <w:rsid w:val="00816AFC"/>
    <w:rsid w:val="0084269F"/>
    <w:rsid w:val="0085462E"/>
    <w:rsid w:val="00875FBD"/>
    <w:rsid w:val="008924C1"/>
    <w:rsid w:val="008B7AFF"/>
    <w:rsid w:val="008C23DE"/>
    <w:rsid w:val="008D0011"/>
    <w:rsid w:val="008D37DA"/>
    <w:rsid w:val="008D7BBE"/>
    <w:rsid w:val="008F66CC"/>
    <w:rsid w:val="008F6950"/>
    <w:rsid w:val="0091186C"/>
    <w:rsid w:val="00912DAC"/>
    <w:rsid w:val="0091360E"/>
    <w:rsid w:val="00945B68"/>
    <w:rsid w:val="00945D5C"/>
    <w:rsid w:val="009531A6"/>
    <w:rsid w:val="009569EF"/>
    <w:rsid w:val="00957D31"/>
    <w:rsid w:val="009647BE"/>
    <w:rsid w:val="00965C01"/>
    <w:rsid w:val="00972232"/>
    <w:rsid w:val="009742B3"/>
    <w:rsid w:val="00981314"/>
    <w:rsid w:val="009865D4"/>
    <w:rsid w:val="0098673D"/>
    <w:rsid w:val="009A720A"/>
    <w:rsid w:val="009B7848"/>
    <w:rsid w:val="009C4B4E"/>
    <w:rsid w:val="009D6070"/>
    <w:rsid w:val="009E28B2"/>
    <w:rsid w:val="009F457F"/>
    <w:rsid w:val="00A00059"/>
    <w:rsid w:val="00A13711"/>
    <w:rsid w:val="00A378C9"/>
    <w:rsid w:val="00A55A48"/>
    <w:rsid w:val="00A55E84"/>
    <w:rsid w:val="00A60747"/>
    <w:rsid w:val="00A7635E"/>
    <w:rsid w:val="00A76A60"/>
    <w:rsid w:val="00A7746F"/>
    <w:rsid w:val="00A81240"/>
    <w:rsid w:val="00A833C8"/>
    <w:rsid w:val="00AB7171"/>
    <w:rsid w:val="00AC3C34"/>
    <w:rsid w:val="00AD7F82"/>
    <w:rsid w:val="00AE3090"/>
    <w:rsid w:val="00AF6D22"/>
    <w:rsid w:val="00B16B5A"/>
    <w:rsid w:val="00B236AA"/>
    <w:rsid w:val="00B311E8"/>
    <w:rsid w:val="00B72E74"/>
    <w:rsid w:val="00B7675C"/>
    <w:rsid w:val="00B87930"/>
    <w:rsid w:val="00B91629"/>
    <w:rsid w:val="00BA62CD"/>
    <w:rsid w:val="00BC427F"/>
    <w:rsid w:val="00BC5FAB"/>
    <w:rsid w:val="00BD0801"/>
    <w:rsid w:val="00BD6BA3"/>
    <w:rsid w:val="00BF1E95"/>
    <w:rsid w:val="00BF6EAE"/>
    <w:rsid w:val="00C11FB6"/>
    <w:rsid w:val="00C248A7"/>
    <w:rsid w:val="00C27AE9"/>
    <w:rsid w:val="00C31B5F"/>
    <w:rsid w:val="00C429C1"/>
    <w:rsid w:val="00C434B6"/>
    <w:rsid w:val="00C448D8"/>
    <w:rsid w:val="00C6146B"/>
    <w:rsid w:val="00C73C3B"/>
    <w:rsid w:val="00C73E61"/>
    <w:rsid w:val="00C76183"/>
    <w:rsid w:val="00C779EB"/>
    <w:rsid w:val="00C82C04"/>
    <w:rsid w:val="00C84173"/>
    <w:rsid w:val="00C853DC"/>
    <w:rsid w:val="00C86266"/>
    <w:rsid w:val="00C92F3D"/>
    <w:rsid w:val="00C94786"/>
    <w:rsid w:val="00CA5426"/>
    <w:rsid w:val="00CA7044"/>
    <w:rsid w:val="00CC39A1"/>
    <w:rsid w:val="00CD4A38"/>
    <w:rsid w:val="00CE3E1B"/>
    <w:rsid w:val="00CE6A4B"/>
    <w:rsid w:val="00D03165"/>
    <w:rsid w:val="00D07D85"/>
    <w:rsid w:val="00D10B6D"/>
    <w:rsid w:val="00D22048"/>
    <w:rsid w:val="00D242C2"/>
    <w:rsid w:val="00D24511"/>
    <w:rsid w:val="00D37FA2"/>
    <w:rsid w:val="00D52549"/>
    <w:rsid w:val="00D57E1B"/>
    <w:rsid w:val="00D71B89"/>
    <w:rsid w:val="00D7736D"/>
    <w:rsid w:val="00D96F97"/>
    <w:rsid w:val="00DD1A84"/>
    <w:rsid w:val="00DD53C9"/>
    <w:rsid w:val="00DF0115"/>
    <w:rsid w:val="00DF7EBE"/>
    <w:rsid w:val="00E545C2"/>
    <w:rsid w:val="00E67645"/>
    <w:rsid w:val="00E7710A"/>
    <w:rsid w:val="00EA6B09"/>
    <w:rsid w:val="00ED14C7"/>
    <w:rsid w:val="00EE3C1D"/>
    <w:rsid w:val="00EF164B"/>
    <w:rsid w:val="00F00E49"/>
    <w:rsid w:val="00F34EFD"/>
    <w:rsid w:val="00F36AD6"/>
    <w:rsid w:val="00F36FF0"/>
    <w:rsid w:val="00F40FF1"/>
    <w:rsid w:val="00F55423"/>
    <w:rsid w:val="00F57711"/>
    <w:rsid w:val="00F604A6"/>
    <w:rsid w:val="00F70CBD"/>
    <w:rsid w:val="00F91DD3"/>
    <w:rsid w:val="00F93FDB"/>
    <w:rsid w:val="00FA3E10"/>
    <w:rsid w:val="00FA6167"/>
    <w:rsid w:val="00FC3DF4"/>
    <w:rsid w:val="00FC52D6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E5C31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FontStyle12">
    <w:name w:val="Font Style12"/>
    <w:uiPriority w:val="99"/>
    <w:rsid w:val="00BD6BA3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0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D34AE-7666-4C0A-8541-68255B63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2855</Words>
  <Characters>1628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11</cp:revision>
  <cp:lastPrinted>2021-10-28T14:09:00Z</cp:lastPrinted>
  <dcterms:created xsi:type="dcterms:W3CDTF">2021-10-28T12:14:00Z</dcterms:created>
  <dcterms:modified xsi:type="dcterms:W3CDTF">2021-12-15T17:53:00Z</dcterms:modified>
</cp:coreProperties>
</file>