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815" w:rsidRPr="00EE6815" w:rsidRDefault="00EE6815" w:rsidP="00EE6815">
      <w:pPr>
        <w:keepNext/>
        <w:spacing w:after="0" w:line="240" w:lineRule="auto"/>
        <w:ind w:firstLine="709"/>
        <w:jc w:val="both"/>
        <w:rPr>
          <w:rFonts w:ascii="Times New Roman" w:eastAsia="Times New Roman" w:hAnsi="Times New Roman"/>
          <w:sz w:val="28"/>
          <w:szCs w:val="28"/>
          <w:highlight w:val="yellow"/>
          <w:lang w:eastAsia="uk-UA"/>
        </w:rPr>
      </w:pPr>
    </w:p>
    <w:p w:rsidR="00EE6815" w:rsidRPr="00EE6815" w:rsidRDefault="00EE6815" w:rsidP="00EE6815">
      <w:pPr>
        <w:keepNext/>
        <w:spacing w:after="0" w:line="240" w:lineRule="auto"/>
        <w:ind w:firstLine="709"/>
        <w:jc w:val="both"/>
        <w:rPr>
          <w:rFonts w:ascii="Times New Roman" w:eastAsia="Times New Roman" w:hAnsi="Times New Roman"/>
          <w:sz w:val="28"/>
          <w:szCs w:val="28"/>
          <w:highlight w:val="yellow"/>
          <w:lang w:eastAsia="uk-UA"/>
        </w:rPr>
      </w:pPr>
    </w:p>
    <w:p w:rsidR="00EE6815" w:rsidRPr="00EE6815" w:rsidRDefault="00EE6815" w:rsidP="00EE6815">
      <w:pPr>
        <w:keepNext/>
        <w:spacing w:after="0" w:line="240" w:lineRule="auto"/>
        <w:ind w:firstLine="709"/>
        <w:jc w:val="both"/>
        <w:rPr>
          <w:rFonts w:ascii="Times New Roman" w:eastAsia="Times New Roman" w:hAnsi="Times New Roman"/>
          <w:sz w:val="28"/>
          <w:szCs w:val="28"/>
          <w:highlight w:val="yellow"/>
          <w:lang w:eastAsia="uk-UA"/>
        </w:rPr>
      </w:pPr>
    </w:p>
    <w:p w:rsidR="00EE6815" w:rsidRPr="00EE6815" w:rsidRDefault="00EE6815" w:rsidP="00EE6815">
      <w:pPr>
        <w:keepNext/>
        <w:spacing w:after="0" w:line="240" w:lineRule="auto"/>
        <w:ind w:firstLine="709"/>
        <w:jc w:val="both"/>
        <w:rPr>
          <w:rFonts w:ascii="Times New Roman" w:eastAsia="Times New Roman" w:hAnsi="Times New Roman"/>
          <w:sz w:val="28"/>
          <w:szCs w:val="28"/>
          <w:highlight w:val="yellow"/>
          <w:lang w:eastAsia="uk-UA"/>
        </w:rPr>
      </w:pPr>
    </w:p>
    <w:p w:rsidR="00EE6815" w:rsidRPr="00EE6815" w:rsidRDefault="00EE6815" w:rsidP="00EE6815">
      <w:pPr>
        <w:keepNext/>
        <w:spacing w:after="0" w:line="240" w:lineRule="auto"/>
        <w:ind w:firstLine="709"/>
        <w:jc w:val="both"/>
        <w:rPr>
          <w:rFonts w:ascii="Times New Roman" w:eastAsia="Times New Roman" w:hAnsi="Times New Roman"/>
          <w:b/>
          <w:sz w:val="28"/>
          <w:szCs w:val="28"/>
          <w:highlight w:val="yellow"/>
          <w:lang w:eastAsia="uk-UA"/>
        </w:rPr>
      </w:pPr>
    </w:p>
    <w:p w:rsidR="00EE6815" w:rsidRPr="00EE6815" w:rsidRDefault="00EE6815" w:rsidP="00EE6815">
      <w:pPr>
        <w:keepNext/>
        <w:spacing w:after="0" w:line="240" w:lineRule="auto"/>
        <w:ind w:firstLine="709"/>
        <w:jc w:val="both"/>
        <w:rPr>
          <w:rFonts w:ascii="Times New Roman" w:eastAsia="Times New Roman" w:hAnsi="Times New Roman"/>
          <w:b/>
          <w:sz w:val="28"/>
          <w:szCs w:val="28"/>
          <w:highlight w:val="yellow"/>
          <w:lang w:eastAsia="uk-UA"/>
        </w:rPr>
      </w:pPr>
      <w:bookmarkStart w:id="0" w:name="_GoBack"/>
      <w:bookmarkEnd w:id="0"/>
    </w:p>
    <w:p w:rsidR="00EE6815" w:rsidRPr="00EE6815" w:rsidRDefault="00EE6815" w:rsidP="00EE6815">
      <w:pPr>
        <w:keepNext/>
        <w:spacing w:after="0" w:line="240" w:lineRule="auto"/>
        <w:ind w:firstLine="709"/>
        <w:jc w:val="center"/>
        <w:rPr>
          <w:rFonts w:ascii="Times New Roman" w:eastAsia="Times New Roman" w:hAnsi="Times New Roman"/>
          <w:b/>
          <w:sz w:val="28"/>
          <w:szCs w:val="28"/>
          <w:lang w:eastAsia="uk-UA"/>
        </w:rPr>
      </w:pPr>
    </w:p>
    <w:p w:rsidR="00EE6815" w:rsidRPr="00EE6815" w:rsidRDefault="00EE6815" w:rsidP="00EE6815">
      <w:pPr>
        <w:keepNext/>
        <w:spacing w:after="0" w:line="240" w:lineRule="auto"/>
        <w:jc w:val="center"/>
        <w:rPr>
          <w:rFonts w:ascii="Times New Roman" w:eastAsia="Times New Roman" w:hAnsi="Times New Roman"/>
          <w:b/>
          <w:sz w:val="28"/>
          <w:szCs w:val="28"/>
          <w:lang w:eastAsia="uk-UA"/>
        </w:rPr>
      </w:pPr>
      <w:r w:rsidRPr="00EE6815">
        <w:rPr>
          <w:rFonts w:ascii="Times New Roman" w:eastAsia="Times New Roman" w:hAnsi="Times New Roman"/>
          <w:b/>
          <w:sz w:val="28"/>
          <w:szCs w:val="28"/>
          <w:lang w:eastAsia="uk-UA"/>
        </w:rPr>
        <w:t>ВИСНОВОК</w:t>
      </w:r>
    </w:p>
    <w:p w:rsidR="00EE6815" w:rsidRPr="00EE6815" w:rsidRDefault="00EE6815" w:rsidP="00EE6815">
      <w:pPr>
        <w:spacing w:after="0" w:line="240" w:lineRule="auto"/>
        <w:jc w:val="center"/>
        <w:rPr>
          <w:rFonts w:ascii="Times New Roman" w:eastAsia="Times New Roman" w:hAnsi="Times New Roman"/>
          <w:b/>
          <w:sz w:val="28"/>
          <w:szCs w:val="28"/>
          <w:lang w:eastAsia="uk-UA"/>
        </w:rPr>
      </w:pPr>
      <w:r w:rsidRPr="00EE6815">
        <w:rPr>
          <w:rFonts w:ascii="Times New Roman" w:eastAsia="Times New Roman" w:hAnsi="Times New Roman"/>
          <w:b/>
          <w:sz w:val="28"/>
          <w:szCs w:val="28"/>
          <w:lang w:eastAsia="uk-UA"/>
        </w:rPr>
        <w:t>на проект Закону України «Про внесення змін до Податкового кодексу України та деяких інших законодавчих актів України щодо забезпечення стабільності бюджетних надходжень»</w:t>
      </w:r>
    </w:p>
    <w:p w:rsidR="00EE6815" w:rsidRPr="00EE6815" w:rsidRDefault="00EE6815" w:rsidP="00EE6815">
      <w:pPr>
        <w:spacing w:after="0" w:line="240" w:lineRule="auto"/>
        <w:ind w:firstLine="709"/>
        <w:rPr>
          <w:rFonts w:ascii="Times New Roman" w:eastAsia="Times New Roman" w:hAnsi="Times New Roman"/>
          <w:b/>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У проекті шляхом внесення змін до Податкового кодексу України</w:t>
      </w:r>
      <w:r w:rsidRPr="00EE6815">
        <w:rPr>
          <w:rFonts w:ascii="Times New Roman" w:eastAsia="Times New Roman" w:hAnsi="Times New Roman"/>
          <w:sz w:val="28"/>
          <w:szCs w:val="28"/>
          <w:lang w:eastAsia="uk-UA"/>
        </w:rPr>
        <w:br/>
        <w:t>(далі – ПК), законів України «Про внесення змін до Податкового кодексу України щодо вдосконалення адміністрування податків, усунення технічних та логічних неузгодженосте</w:t>
      </w:r>
      <w:r w:rsidR="00820FC8">
        <w:rPr>
          <w:rFonts w:ascii="Times New Roman" w:eastAsia="Times New Roman" w:hAnsi="Times New Roman"/>
          <w:sz w:val="28"/>
          <w:szCs w:val="28"/>
          <w:lang w:eastAsia="uk-UA"/>
        </w:rPr>
        <w:t>й у податковому законодавстві»,</w:t>
      </w:r>
      <w:r w:rsidRPr="00EE6815">
        <w:rPr>
          <w:rFonts w:ascii="Times New Roman" w:eastAsia="Times New Roman" w:hAnsi="Times New Roman"/>
          <w:sz w:val="28"/>
          <w:szCs w:val="28"/>
          <w:lang w:eastAsia="uk-UA"/>
        </w:rPr>
        <w:t xml:space="preserve">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Pr="00EE6815">
        <w:rPr>
          <w:rFonts w:ascii="Times New Roman" w:eastAsia="Times New Roman" w:hAnsi="Times New Roman"/>
          <w:sz w:val="28"/>
          <w:szCs w:val="28"/>
          <w:lang w:eastAsia="uk-UA"/>
        </w:rPr>
        <w:t>коронавірусної</w:t>
      </w:r>
      <w:proofErr w:type="spellEnd"/>
      <w:r w:rsidRPr="00EE6815">
        <w:rPr>
          <w:rFonts w:ascii="Times New Roman" w:eastAsia="Times New Roman" w:hAnsi="Times New Roman"/>
          <w:sz w:val="28"/>
          <w:szCs w:val="28"/>
          <w:lang w:eastAsia="uk-UA"/>
        </w:rPr>
        <w:t xml:space="preserve"> хвороби (COVID-19)» пропонується, зокрема:</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з 1 січня 2022 року запровадити податок на виведений капітал на заміну податку на прибуток підприємств та, у зв’язку із цим, передбачити відповідні зміни у частині адміністрування податків та зборів, трансфертного ціноутворення, оподаткування доходів фізичних осіб тощо;</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визначити особливості набрання чинності нових форм податкових декларацій, податкової накладної та акцизної накладної;</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до 31 грудня 2025 року оподатковувати доходи фізичних осіб від надання в оренду або суборенду (строкове володіння та/або користування) розташованих в Україні житлових приміщень та/або їх частин, загальна площа яких не перевищує 400 квадратних метрів, нежитлових приміщень (споруд, будівель) та/або їх частин, загальна площа яких не перевищує 900 квадратних метрів, за ставкою 5%;</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включати до податкової знижки за результатами 2021 та 2022 років «витрати на діагностику та тестування гострої респіраторної хвороби </w:t>
      </w:r>
      <w:r w:rsidR="00CC143A">
        <w:rPr>
          <w:rFonts w:ascii="Times New Roman" w:eastAsia="Times New Roman" w:hAnsi="Times New Roman"/>
          <w:sz w:val="28"/>
          <w:szCs w:val="28"/>
          <w:lang w:eastAsia="uk-UA"/>
        </w:rPr>
        <w:br/>
      </w:r>
      <w:r w:rsidRPr="00EE6815">
        <w:rPr>
          <w:rFonts w:ascii="Times New Roman" w:eastAsia="Times New Roman" w:hAnsi="Times New Roman"/>
          <w:sz w:val="28"/>
          <w:szCs w:val="28"/>
          <w:lang w:eastAsia="uk-UA"/>
        </w:rPr>
        <w:t xml:space="preserve">COVID-19, спричиненої </w:t>
      </w:r>
      <w:proofErr w:type="spellStart"/>
      <w:r w:rsidRPr="00EE6815">
        <w:rPr>
          <w:rFonts w:ascii="Times New Roman" w:eastAsia="Times New Roman" w:hAnsi="Times New Roman"/>
          <w:sz w:val="28"/>
          <w:szCs w:val="28"/>
          <w:lang w:eastAsia="uk-UA"/>
        </w:rPr>
        <w:t>коронавірусом</w:t>
      </w:r>
      <w:proofErr w:type="spellEnd"/>
      <w:r w:rsidRPr="00EE6815">
        <w:rPr>
          <w:rFonts w:ascii="Times New Roman" w:eastAsia="Times New Roman" w:hAnsi="Times New Roman"/>
          <w:sz w:val="28"/>
          <w:szCs w:val="28"/>
          <w:lang w:eastAsia="uk-UA"/>
        </w:rPr>
        <w:t xml:space="preserve"> SARS-CoV-2, витрати на придбання лікарських засобів та виробів медичного призначення, необхідних для лікування гострої респіраторної хвороби COVID-19, спричиненої </w:t>
      </w:r>
      <w:proofErr w:type="spellStart"/>
      <w:r w:rsidRPr="00EE6815">
        <w:rPr>
          <w:rFonts w:ascii="Times New Roman" w:eastAsia="Times New Roman" w:hAnsi="Times New Roman"/>
          <w:sz w:val="28"/>
          <w:szCs w:val="28"/>
          <w:lang w:eastAsia="uk-UA"/>
        </w:rPr>
        <w:t>коронавірусом</w:t>
      </w:r>
      <w:proofErr w:type="spellEnd"/>
      <w:r w:rsidRPr="00EE6815">
        <w:rPr>
          <w:rFonts w:ascii="Times New Roman" w:eastAsia="Times New Roman" w:hAnsi="Times New Roman"/>
          <w:sz w:val="28"/>
          <w:szCs w:val="28"/>
          <w:lang w:eastAsia="uk-UA"/>
        </w:rPr>
        <w:t xml:space="preserve"> SARS-CoV-2, витрати на </w:t>
      </w:r>
      <w:proofErr w:type="spellStart"/>
      <w:r w:rsidRPr="00EE6815">
        <w:rPr>
          <w:rFonts w:ascii="Times New Roman" w:eastAsia="Times New Roman" w:hAnsi="Times New Roman"/>
          <w:sz w:val="28"/>
          <w:szCs w:val="28"/>
          <w:lang w:eastAsia="uk-UA"/>
        </w:rPr>
        <w:t>вакцинування</w:t>
      </w:r>
      <w:proofErr w:type="spellEnd"/>
      <w:r w:rsidRPr="00EE6815">
        <w:rPr>
          <w:rFonts w:ascii="Times New Roman" w:eastAsia="Times New Roman" w:hAnsi="Times New Roman"/>
          <w:sz w:val="28"/>
          <w:szCs w:val="28"/>
          <w:lang w:eastAsia="uk-UA"/>
        </w:rPr>
        <w:t xml:space="preserve"> для профілактики гострої респіраторної хвороби COVID-19, спричиненої </w:t>
      </w:r>
      <w:proofErr w:type="spellStart"/>
      <w:r w:rsidRPr="00EE6815">
        <w:rPr>
          <w:rFonts w:ascii="Times New Roman" w:eastAsia="Times New Roman" w:hAnsi="Times New Roman"/>
          <w:sz w:val="28"/>
          <w:szCs w:val="28"/>
          <w:lang w:eastAsia="uk-UA"/>
        </w:rPr>
        <w:t>коронавірусом</w:t>
      </w:r>
      <w:proofErr w:type="spellEnd"/>
      <w:r w:rsidR="00062D9C">
        <w:rPr>
          <w:rFonts w:ascii="Times New Roman" w:eastAsia="Times New Roman" w:hAnsi="Times New Roman"/>
          <w:sz w:val="28"/>
          <w:szCs w:val="28"/>
          <w:lang w:eastAsia="uk-UA"/>
        </w:rPr>
        <w:t xml:space="preserve"> </w:t>
      </w:r>
      <w:r w:rsidRPr="00EE6815">
        <w:rPr>
          <w:rFonts w:ascii="Times New Roman" w:eastAsia="Times New Roman" w:hAnsi="Times New Roman"/>
          <w:sz w:val="28"/>
          <w:szCs w:val="28"/>
          <w:lang w:eastAsia="uk-UA"/>
        </w:rPr>
        <w:t xml:space="preserve">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w:t>
      </w:r>
      <w:proofErr w:type="spellStart"/>
      <w:r w:rsidRPr="00EE6815">
        <w:rPr>
          <w:rFonts w:ascii="Times New Roman" w:eastAsia="Times New Roman" w:hAnsi="Times New Roman"/>
          <w:sz w:val="28"/>
          <w:szCs w:val="28"/>
          <w:lang w:eastAsia="uk-UA"/>
        </w:rPr>
        <w:t>коронавірусом</w:t>
      </w:r>
      <w:proofErr w:type="spellEnd"/>
      <w:r w:rsidRPr="00EE6815">
        <w:rPr>
          <w:rFonts w:ascii="Times New Roman" w:eastAsia="Times New Roman" w:hAnsi="Times New Roman"/>
          <w:sz w:val="28"/>
          <w:szCs w:val="28"/>
          <w:lang w:eastAsia="uk-UA"/>
        </w:rPr>
        <w:t xml:space="preserve"> </w:t>
      </w:r>
      <w:r w:rsidR="00062D9C">
        <w:rPr>
          <w:rFonts w:ascii="Times New Roman" w:eastAsia="Times New Roman" w:hAnsi="Times New Roman"/>
          <w:sz w:val="28"/>
          <w:szCs w:val="28"/>
          <w:lang w:eastAsia="uk-UA"/>
        </w:rPr>
        <w:t xml:space="preserve">              </w:t>
      </w:r>
      <w:r w:rsidRPr="00EE6815">
        <w:rPr>
          <w:rFonts w:ascii="Times New Roman" w:eastAsia="Times New Roman" w:hAnsi="Times New Roman"/>
          <w:sz w:val="28"/>
          <w:szCs w:val="28"/>
          <w:lang w:eastAsia="uk-UA"/>
        </w:rPr>
        <w:t>SARS-CoV-2, як такого платника податку, так і членів його сім’ї першого ступеня споріднення»;</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lastRenderedPageBreak/>
        <w:t>до 31 грудня 2024 року запровадити мораторій на збільшення ставок податків і зборів, на зміну бази та/або об’єктів оподаткування, що призводить до збільшення суми податку та/або збору тощо.</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Метою проекту, як зазначається у пояснювальній записці до нього, є «недопущення збільшення податкового тиску контролюючих органів на платників податку, недопущення збільшення ставок податків і зборів для розширення бюджетних витрат органів державної влади, а також запровадження механізмів для оновлення та розвитку українських підприємств» (п. 2). </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Головне управління, розглянувши проект у вкрай стислий термін, вважає за доцільне зауважити наступне.</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b/>
          <w:sz w:val="28"/>
          <w:szCs w:val="28"/>
          <w:lang w:eastAsia="uk-UA"/>
        </w:rPr>
        <w:t>1.</w:t>
      </w:r>
      <w:r w:rsidRPr="00EE6815">
        <w:rPr>
          <w:rFonts w:ascii="Times New Roman" w:eastAsia="Times New Roman" w:hAnsi="Times New Roman"/>
          <w:sz w:val="28"/>
          <w:szCs w:val="28"/>
          <w:lang w:eastAsia="uk-UA"/>
        </w:rPr>
        <w:t xml:space="preserve"> Проект, що розглядається, поданий як альтернативний до проекту </w:t>
      </w:r>
      <w:bookmarkStart w:id="1" w:name="_Hlk75373025"/>
      <w:r w:rsidRPr="00EE6815">
        <w:rPr>
          <w:rFonts w:ascii="Times New Roman" w:eastAsia="Times New Roman" w:hAnsi="Times New Roman"/>
          <w:sz w:val="28"/>
          <w:szCs w:val="28"/>
          <w:lang w:eastAsia="uk-UA"/>
        </w:rPr>
        <w:t xml:space="preserve">реєстр. № 5600 </w:t>
      </w:r>
      <w:bookmarkEnd w:id="1"/>
      <w:r w:rsidRPr="00EE6815">
        <w:rPr>
          <w:rFonts w:ascii="Times New Roman" w:eastAsia="Times New Roman" w:hAnsi="Times New Roman"/>
          <w:sz w:val="28"/>
          <w:szCs w:val="28"/>
          <w:lang w:eastAsia="uk-UA"/>
        </w:rPr>
        <w:t xml:space="preserve">від 02.06.2021, водночас, за своїм змістом спрямований не на альтернативне вирішення тих питань, які пропонується врегулювати у проекті реєстр. № 5600, так, як це вимагається ч. 1 ст. 100 Регламенту Верховної Ради  України, а, по суті, передбачає, переважно,запровадження в Україні податку на виведений капітал (далі – ПВК), а тому відповідні зміни мають самостійний характер та, на наш погляд, мають розглядатись окремо. До того ж, такий підхід унеможливлює подання альтернативних проектів, що стосуються питань удосконалення корпоративного оподаткування. </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b/>
          <w:sz w:val="28"/>
          <w:szCs w:val="28"/>
          <w:lang w:eastAsia="uk-UA"/>
        </w:rPr>
        <w:t>2.</w:t>
      </w:r>
      <w:r w:rsidRPr="00EE6815">
        <w:rPr>
          <w:rFonts w:ascii="Times New Roman" w:eastAsia="Times New Roman" w:hAnsi="Times New Roman"/>
          <w:sz w:val="28"/>
          <w:szCs w:val="28"/>
          <w:lang w:eastAsia="uk-UA"/>
        </w:rPr>
        <w:t xml:space="preserve"> У частині, що стосується запровадження ПВК в Україні, зважаючи на стислі строки розгляду проекту, вважаємо за доцільне висловити окремі зауваження загального характеру.</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Так, одним з головних недоліків внесеного проекту є відсутність його фінансово-економічного обґрунтування з відповідними ґрунтовними розрахунками. Натомість, у проекті дається лише доручення Кабінету Міністрів України «під час підготовки проектів закону про Державний бюджет України на 2022 рік та наступні роки враховувати запровадження з 1 січня 2022 року податку на виведений капітал, забезпечуючи дотримання визначеного Кабінетом Міністрів України у стратегії управління державним боргом рівня граничного обсягу дефіциту Державного бюджету України на відповідний рік, зокрема, шляхом упровадження заходів з економії витрат, реалізація яких узгоджується з пріоритетними напрямами державної політики» (пп. 1 п. 3 розділу ІІ «Прикінцеві положення» проекту), про що й зазначається у пояснювальній записці до проекту в п. 5 «Фінансово-економічне обґрунтування». З цього приводу зауважимо таке.</w:t>
      </w:r>
    </w:p>
    <w:p w:rsidR="00EE6815" w:rsidRPr="00CC143A"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Насамперед, відсутність фінансово-економічного обґрунтування проекту не узгоджується з вимогами чинного законодавства – а саме, ст. 27 Бюджетного кодексу </w:t>
      </w:r>
      <w:r w:rsidRPr="00CC143A">
        <w:rPr>
          <w:rFonts w:ascii="Times New Roman" w:eastAsia="Times New Roman" w:hAnsi="Times New Roman"/>
          <w:sz w:val="28"/>
          <w:szCs w:val="28"/>
          <w:lang w:eastAsia="uk-UA"/>
        </w:rPr>
        <w:t xml:space="preserve">України та ст. 91 Регламенту Верховної Ради України, які містять чіткі приписи щодо обов’язкового надання такого обґрунтування з відповідними розрахунками. </w:t>
      </w:r>
      <w:r w:rsidR="00820FC8" w:rsidRPr="00CC143A">
        <w:rPr>
          <w:rFonts w:ascii="Times New Roman" w:eastAsia="Times New Roman" w:hAnsi="Times New Roman"/>
          <w:sz w:val="28"/>
          <w:szCs w:val="28"/>
          <w:lang w:eastAsia="uk-UA"/>
        </w:rPr>
        <w:t>Жодні</w:t>
      </w:r>
      <w:r w:rsidRPr="00CC143A">
        <w:rPr>
          <w:rFonts w:ascii="Times New Roman" w:eastAsia="Times New Roman" w:hAnsi="Times New Roman"/>
          <w:sz w:val="28"/>
          <w:szCs w:val="28"/>
          <w:lang w:eastAsia="uk-UA"/>
        </w:rPr>
        <w:t xml:space="preserve"> доручення</w:t>
      </w:r>
      <w:r w:rsidRPr="00EE6815">
        <w:rPr>
          <w:rFonts w:ascii="Times New Roman" w:eastAsia="Times New Roman" w:hAnsi="Times New Roman"/>
          <w:sz w:val="28"/>
          <w:szCs w:val="28"/>
          <w:lang w:eastAsia="uk-UA"/>
        </w:rPr>
        <w:t xml:space="preserve"> Уряду, на кшталт наведеного вище, не замінюють об’єктивні і чіткі вимоги чинного законодавства про надання до законопроектів фінансово-економічного обґрунтування, включаючи розрахунки, а також пропозицій змін до законодавчих актів щодо скорочення витрат </w:t>
      </w:r>
      <w:r w:rsidRPr="00CC143A">
        <w:rPr>
          <w:rFonts w:ascii="Times New Roman" w:eastAsia="Times New Roman" w:hAnsi="Times New Roman"/>
          <w:sz w:val="28"/>
          <w:szCs w:val="28"/>
          <w:lang w:eastAsia="uk-UA"/>
        </w:rPr>
        <w:t xml:space="preserve">бюджету </w:t>
      </w:r>
      <w:r w:rsidRPr="00CC143A">
        <w:rPr>
          <w:rFonts w:ascii="Times New Roman" w:eastAsia="Times New Roman" w:hAnsi="Times New Roman"/>
          <w:sz w:val="28"/>
          <w:szCs w:val="28"/>
          <w:lang w:eastAsia="uk-UA"/>
        </w:rPr>
        <w:lastRenderedPageBreak/>
        <w:t xml:space="preserve">та/або джерел додаткових надходжень бюджету для досягнення </w:t>
      </w:r>
      <w:r w:rsidR="00820FC8" w:rsidRPr="00CC143A">
        <w:rPr>
          <w:rFonts w:ascii="Times New Roman" w:eastAsia="Times New Roman" w:hAnsi="Times New Roman"/>
          <w:sz w:val="28"/>
          <w:szCs w:val="28"/>
          <w:lang w:eastAsia="uk-UA"/>
        </w:rPr>
        <w:t xml:space="preserve">його </w:t>
      </w:r>
      <w:r w:rsidR="00CC143A" w:rsidRPr="00CC143A">
        <w:rPr>
          <w:rFonts w:ascii="Times New Roman" w:eastAsia="Times New Roman" w:hAnsi="Times New Roman"/>
          <w:sz w:val="28"/>
          <w:szCs w:val="28"/>
          <w:lang w:eastAsia="uk-UA"/>
        </w:rPr>
        <w:t>збалансованості</w:t>
      </w:r>
      <w:r w:rsidRPr="00CC143A">
        <w:rPr>
          <w:rFonts w:ascii="Times New Roman" w:eastAsia="Times New Roman" w:hAnsi="Times New Roman"/>
          <w:sz w:val="28"/>
          <w:szCs w:val="28"/>
          <w:lang w:eastAsia="uk-UA"/>
        </w:rPr>
        <w:t>. Крім того, це означає повну відсутність обрахунку законодавчої пропозиції на стадії проектування та внесення до парламенту, суттєво ускладнюючи роботу останнього в процесі роботи над законопроектом.</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CC143A">
        <w:rPr>
          <w:rFonts w:ascii="Times New Roman" w:eastAsia="Times New Roman" w:hAnsi="Times New Roman"/>
          <w:sz w:val="28"/>
          <w:szCs w:val="28"/>
          <w:lang w:eastAsia="uk-UA"/>
        </w:rPr>
        <w:t>Проект же, вочевидь, містить суттєві потенційні</w:t>
      </w:r>
      <w:r w:rsidRPr="00EE6815">
        <w:rPr>
          <w:rFonts w:ascii="Times New Roman" w:eastAsia="Times New Roman" w:hAnsi="Times New Roman"/>
          <w:sz w:val="28"/>
          <w:szCs w:val="28"/>
          <w:lang w:eastAsia="uk-UA"/>
        </w:rPr>
        <w:t xml:space="preserve"> за параметрами та тривалістю дії бюджетні ризики. При цьому, ситуація ускладнюється тим, що на сьогодні відсутні чітке розуміння розміру так званої «бюджетної ями» у разі запровадження податку на виведений капітал, а тим більше прогнозний горизонт її існування. Так, за різними оцінками, як офіційними, так і експертними, щорічні втрати державного бюджету лише у перші один-два роки запровадження ПВК становитимуть від 20 до 100 млрд. гривень. </w:t>
      </w:r>
    </w:p>
    <w:p w:rsidR="00EE6815" w:rsidRPr="00CC143A"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Наявність таких значних потенційних бюд</w:t>
      </w:r>
      <w:r w:rsidRPr="00CC143A">
        <w:rPr>
          <w:rFonts w:ascii="Times New Roman" w:eastAsia="Times New Roman" w:hAnsi="Times New Roman"/>
          <w:sz w:val="28"/>
          <w:szCs w:val="28"/>
          <w:lang w:eastAsia="uk-UA"/>
        </w:rPr>
        <w:t xml:space="preserve">жетних втрат (з відхиленням у 5 разів) та відсутність чіткого бачення тривалості їх можливого існування суттєво ускладнюють завдання Уряду щодо виконання покладеного на нього вищезазначеного доручення, породжують ситуацію невизначеності в бюджетному плануванні, ставлячи бюджет країни в залежність від </w:t>
      </w:r>
      <w:proofErr w:type="spellStart"/>
      <w:r w:rsidRPr="00CC143A">
        <w:rPr>
          <w:rFonts w:ascii="Times New Roman" w:eastAsia="Times New Roman" w:hAnsi="Times New Roman"/>
          <w:sz w:val="28"/>
          <w:szCs w:val="28"/>
          <w:lang w:eastAsia="uk-UA"/>
        </w:rPr>
        <w:t>малопрогнозованого</w:t>
      </w:r>
      <w:proofErr w:type="spellEnd"/>
      <w:r w:rsidRPr="00CC143A">
        <w:rPr>
          <w:rFonts w:ascii="Times New Roman" w:eastAsia="Times New Roman" w:hAnsi="Times New Roman"/>
          <w:sz w:val="28"/>
          <w:szCs w:val="28"/>
          <w:lang w:eastAsia="uk-UA"/>
        </w:rPr>
        <w:t xml:space="preserve"> результату законодавчої новели. Це особливо важливо в умовах й так складної поточної ситуації з рівнем бюджетного фінансування низки напрямів (освіта, охорона здоров’я, наука, державна підтримка пріоритетних галузей економіки, виплата заборгованості із заробітної плати, житлових субсидій, фінансового забезпечення заходів з метою запобігання поширенню на території України </w:t>
      </w:r>
      <w:proofErr w:type="spellStart"/>
      <w:r w:rsidRPr="00CC143A">
        <w:rPr>
          <w:rFonts w:ascii="Times New Roman" w:eastAsia="Times New Roman" w:hAnsi="Times New Roman"/>
          <w:sz w:val="28"/>
          <w:szCs w:val="28"/>
          <w:lang w:eastAsia="uk-UA"/>
        </w:rPr>
        <w:t>коронавірусної</w:t>
      </w:r>
      <w:proofErr w:type="spellEnd"/>
      <w:r w:rsidRPr="00CC143A">
        <w:rPr>
          <w:rFonts w:ascii="Times New Roman" w:eastAsia="Times New Roman" w:hAnsi="Times New Roman"/>
          <w:sz w:val="28"/>
          <w:szCs w:val="28"/>
          <w:lang w:eastAsia="uk-UA"/>
        </w:rPr>
        <w:t xml:space="preserve"> хвороби (COVID-19) тощо).</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CC143A">
        <w:rPr>
          <w:rFonts w:ascii="Times New Roman" w:eastAsia="Times New Roman" w:hAnsi="Times New Roman"/>
          <w:sz w:val="28"/>
          <w:szCs w:val="28"/>
          <w:lang w:eastAsia="uk-UA"/>
        </w:rPr>
        <w:t>У зв’язку із цим, вважаємо доцільним навести ґрунтовний аналіз, у першу чергу, у</w:t>
      </w:r>
      <w:r w:rsidR="00820FC8" w:rsidRPr="00CC143A">
        <w:rPr>
          <w:rFonts w:ascii="Times New Roman" w:eastAsia="Times New Roman" w:hAnsi="Times New Roman"/>
          <w:sz w:val="28"/>
          <w:szCs w:val="28"/>
          <w:lang w:eastAsia="uk-UA"/>
        </w:rPr>
        <w:t xml:space="preserve"> контексті </w:t>
      </w:r>
      <w:r w:rsidRPr="00CC143A">
        <w:rPr>
          <w:rFonts w:ascii="Times New Roman" w:eastAsia="Times New Roman" w:hAnsi="Times New Roman"/>
          <w:sz w:val="28"/>
          <w:szCs w:val="28"/>
          <w:lang w:eastAsia="uk-UA"/>
        </w:rPr>
        <w:t xml:space="preserve">впливу на бюджет, результатів запровадження </w:t>
      </w:r>
      <w:r w:rsidR="00820FC8" w:rsidRPr="00CC143A">
        <w:rPr>
          <w:rFonts w:ascii="Times New Roman" w:eastAsia="Times New Roman" w:hAnsi="Times New Roman"/>
          <w:sz w:val="28"/>
          <w:szCs w:val="28"/>
          <w:lang w:eastAsia="uk-UA"/>
        </w:rPr>
        <w:t>ПВК</w:t>
      </w:r>
      <w:r w:rsidRPr="00CC143A">
        <w:rPr>
          <w:rFonts w:ascii="Times New Roman" w:eastAsia="Times New Roman" w:hAnsi="Times New Roman"/>
          <w:sz w:val="28"/>
          <w:szCs w:val="28"/>
          <w:lang w:eastAsia="uk-UA"/>
        </w:rPr>
        <w:t xml:space="preserve"> у світі</w:t>
      </w:r>
      <w:r w:rsidRPr="00EE6815">
        <w:rPr>
          <w:rFonts w:ascii="Times New Roman" w:eastAsia="Times New Roman" w:hAnsi="Times New Roman"/>
          <w:sz w:val="28"/>
          <w:szCs w:val="28"/>
          <w:lang w:eastAsia="uk-UA"/>
        </w:rPr>
        <w:t>.</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b/>
          <w:sz w:val="28"/>
          <w:szCs w:val="28"/>
          <w:lang w:eastAsia="uk-UA"/>
        </w:rPr>
        <w:t>3.</w:t>
      </w:r>
      <w:r w:rsidRPr="00EE6815">
        <w:rPr>
          <w:rFonts w:ascii="Times New Roman" w:eastAsia="Times New Roman" w:hAnsi="Times New Roman"/>
          <w:sz w:val="28"/>
          <w:szCs w:val="28"/>
          <w:lang w:eastAsia="uk-UA"/>
        </w:rPr>
        <w:t xml:space="preserve"> Стосовно пропозиції щодо встановлення строків набрання чинності нових форм податкових декларацій, податкових та акцизних накладних (оновлені п. 46.6 ст. 46, нові п. 201.17 ст. 201, п. 231.11 ст. 231 ПК) зауважимо, що для цілей оподаткування для платника податку має значення, по-перше, лише момент, з якого такий платник податків має застосовувати відповідну нову форму податкової декларації, податкової та акцизної накладної; по-друге, достатній час для ознайомлення зі змістом такої нової форми до початку відповідного звітного періоду. У зв’язку із цим, на наш погляд, виглядає доречним у проекті обмежитись унормуванням лише вказаних питань. Відтак, виглядає недоцільним вміщення у ПК положень щодо строків затвердження нових відповідних форм, їх впровадження у роботу програмного забезпечення електронного кабінету, перевірки коректності його роботи, які мають опосередковане відношення до платника податку. У тому числі, видається дискусійним, з точки зору законодавчої техніки, дублювання одних і тих же положень для податкових декларацій (оновлений п. 46.6 ст. 46 ПК) та податкової та акцизної накладних (нові п. 201.17 ст. 201, п. 231.11 ст. 231 ПК).</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Також викликає застереження пропонований підхід, згідно з яким затвердження нових відповідних форм пов’язується із набранням чинності законом, адже, на наш погляд, оновлення, зокрема, форм декларацій, може обумовлюватись не тільки змінами в оподаткуванні, але й за власною ініціативою відповідних центральних органів виконавчої влади, наприклад, з </w:t>
      </w:r>
      <w:r w:rsidRPr="00EE6815">
        <w:rPr>
          <w:rFonts w:ascii="Times New Roman" w:eastAsia="Times New Roman" w:hAnsi="Times New Roman"/>
          <w:sz w:val="28"/>
          <w:szCs w:val="28"/>
          <w:lang w:eastAsia="uk-UA"/>
        </w:rPr>
        <w:lastRenderedPageBreak/>
        <w:t>метою спрощення звітності. У цьому ж контексті, також виникає питання, чи поширюється пропонований порядок на зміни форм за рішенням центральних органів виконавчої влади.</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b/>
          <w:sz w:val="28"/>
          <w:szCs w:val="28"/>
          <w:lang w:eastAsia="uk-UA"/>
        </w:rPr>
        <w:t>4.</w:t>
      </w:r>
      <w:r w:rsidRPr="00EE6815">
        <w:rPr>
          <w:rFonts w:ascii="Times New Roman" w:eastAsia="Times New Roman" w:hAnsi="Times New Roman"/>
          <w:sz w:val="28"/>
          <w:szCs w:val="28"/>
          <w:lang w:eastAsia="uk-UA"/>
        </w:rPr>
        <w:t xml:space="preserve"> Щодо пропозиції нового п. 18 підрозділу 1 розділу ХХ ПК, яка стосується включення до податкової знижки відповідних витрат, зауважимо наступне.</w:t>
      </w:r>
    </w:p>
    <w:p w:rsidR="00EE6815" w:rsidRPr="00EE6815" w:rsidRDefault="00EE6815" w:rsidP="00EE6815">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contextualSpacing/>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Звертаємо увагу на те, що податкова знижка за змістом пп. 14.1.170 </w:t>
      </w:r>
      <w:r w:rsidRPr="00EE6815">
        <w:rPr>
          <w:rFonts w:ascii="Times New Roman" w:eastAsia="Times New Roman" w:hAnsi="Times New Roman"/>
          <w:sz w:val="28"/>
          <w:szCs w:val="28"/>
          <w:lang w:eastAsia="uk-UA"/>
        </w:rPr>
        <w:br/>
        <w:t xml:space="preserve">п. 14.1 ст. 14 ПК стосується лише фізичних осіб, які не є суб'єктами господарювання, та передбачає зменшення його загального річного оподатковуваного доходу, одержаного за наслідками звітного року у вигляді заробітної плати. Відтак, пропонований підхід щодо зменшення витрат, пов’язаних із означеною хворобою, стосуватиметься лише окремих категорій осіб, що не повною мірою відповідатиме принципу рівності усіх платників перед законом, недопущення будь-яких проявів податкової дискримінації </w:t>
      </w:r>
      <w:r w:rsidRPr="00EE6815">
        <w:rPr>
          <w:rFonts w:ascii="Times New Roman" w:eastAsia="Times New Roman" w:hAnsi="Times New Roman"/>
          <w:sz w:val="28"/>
          <w:szCs w:val="28"/>
          <w:lang w:eastAsia="uk-UA"/>
        </w:rPr>
        <w:br/>
        <w:t>(пп. 4.1.2 п. 4.1 ст. 4 ПК).</w:t>
      </w:r>
    </w:p>
    <w:p w:rsidR="00EE6815" w:rsidRPr="00EE6815" w:rsidRDefault="00EE6815" w:rsidP="00EE6815">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contextualSpacing/>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Враховуючи те, що у проекті йдеться про часткову компенсацію витрат, пов’язаних саме із чітко визначеним захворюванням – </w:t>
      </w:r>
      <w:proofErr w:type="spellStart"/>
      <w:r w:rsidRPr="00EE6815">
        <w:rPr>
          <w:rFonts w:ascii="Times New Roman" w:eastAsia="Times New Roman" w:hAnsi="Times New Roman"/>
          <w:sz w:val="28"/>
          <w:szCs w:val="28"/>
          <w:lang w:eastAsia="uk-UA"/>
        </w:rPr>
        <w:t>коронавірусною</w:t>
      </w:r>
      <w:proofErr w:type="spellEnd"/>
      <w:r w:rsidRPr="00EE6815">
        <w:rPr>
          <w:rFonts w:ascii="Times New Roman" w:eastAsia="Times New Roman" w:hAnsi="Times New Roman"/>
          <w:sz w:val="28"/>
          <w:szCs w:val="28"/>
          <w:lang w:eastAsia="uk-UA"/>
        </w:rPr>
        <w:t xml:space="preserve"> хворобою (COVID-19), на наш погляд, з метою зменшення ризиків використання вказаної норми для мінімізації податків, а також порушення прав платників податків на податкову знижку, виглядає доцільним конкретизувати склад витрат, які можуть бути включені до складу податкової знижки. Зокрема, йдеться про формулювання «витрати на діагностику та тестування…», «витрати на придбання лікарських засобів та виробів медичного призначення, необхідних для лікування…» </w:t>
      </w:r>
      <w:proofErr w:type="spellStart"/>
      <w:r w:rsidRPr="00EE6815">
        <w:rPr>
          <w:rFonts w:ascii="Times New Roman" w:eastAsia="Times New Roman" w:hAnsi="Times New Roman"/>
          <w:sz w:val="28"/>
          <w:szCs w:val="28"/>
          <w:lang w:eastAsia="uk-UA"/>
        </w:rPr>
        <w:t>коронавірусної</w:t>
      </w:r>
      <w:proofErr w:type="spellEnd"/>
      <w:r w:rsidRPr="00EE6815">
        <w:rPr>
          <w:rFonts w:ascii="Times New Roman" w:eastAsia="Times New Roman" w:hAnsi="Times New Roman"/>
          <w:sz w:val="28"/>
          <w:szCs w:val="28"/>
          <w:lang w:eastAsia="uk-UA"/>
        </w:rPr>
        <w:t xml:space="preserve"> хвороби, які можуть допускати різне розуміння складу витрат. Принагідно зауважимо, що у супровідних до проекту документах відсутнє належне обґрунтування пропонованого переліку витрат.</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Виникають також питання щодо відсутності у наведеному переліку витрат безпосередньо на лікування, причому як у закладах охорони здоров’я, так і поза ними (зокрема, зі змісту положення проекту незрозуміло, чи зможуть скористатися правом на податкову знижку особи, які лікувалися від </w:t>
      </w:r>
      <w:proofErr w:type="spellStart"/>
      <w:r w:rsidRPr="00EE6815">
        <w:rPr>
          <w:rFonts w:ascii="Times New Roman" w:eastAsia="Times New Roman" w:hAnsi="Times New Roman"/>
          <w:sz w:val="28"/>
          <w:szCs w:val="28"/>
          <w:lang w:eastAsia="uk-UA"/>
        </w:rPr>
        <w:t>коронавірусної</w:t>
      </w:r>
      <w:proofErr w:type="spellEnd"/>
      <w:r w:rsidRPr="00EE6815">
        <w:rPr>
          <w:rFonts w:ascii="Times New Roman" w:eastAsia="Times New Roman" w:hAnsi="Times New Roman"/>
          <w:sz w:val="28"/>
          <w:szCs w:val="28"/>
          <w:lang w:eastAsia="uk-UA"/>
        </w:rPr>
        <w:t xml:space="preserve"> хвороби поза межами закладу охорони здоров’я, у тому числі, за рекомендаціями сімейного лікаря, наданими їм дистанційно, тощо; якщо так, то у такому разі, на наш погляд, існує потреба в уточненні порядку документального підтвердження такими особами відповідних витрат).</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 xml:space="preserve">Враховуючи, зокрема, ситуацію із перебігом </w:t>
      </w:r>
      <w:proofErr w:type="spellStart"/>
      <w:r w:rsidRPr="00EE6815">
        <w:rPr>
          <w:rFonts w:ascii="Times New Roman" w:eastAsia="Times New Roman" w:hAnsi="Times New Roman"/>
          <w:sz w:val="28"/>
          <w:szCs w:val="28"/>
          <w:lang w:eastAsia="uk-UA"/>
        </w:rPr>
        <w:t>коронавірусної</w:t>
      </w:r>
      <w:proofErr w:type="spellEnd"/>
      <w:r w:rsidRPr="00EE6815">
        <w:rPr>
          <w:rFonts w:ascii="Times New Roman" w:eastAsia="Times New Roman" w:hAnsi="Times New Roman"/>
          <w:sz w:val="28"/>
          <w:szCs w:val="28"/>
          <w:lang w:eastAsia="uk-UA"/>
        </w:rPr>
        <w:t xml:space="preserve"> хвороби, проведенням щеплення в Україні, потребує додаткового обґрунтування період, на який пропонується відносити вказані витрати до податкової</w:t>
      </w:r>
      <w:r w:rsidR="00820FC8">
        <w:rPr>
          <w:rFonts w:ascii="Times New Roman" w:eastAsia="Times New Roman" w:hAnsi="Times New Roman"/>
          <w:sz w:val="28"/>
          <w:szCs w:val="28"/>
          <w:lang w:eastAsia="uk-UA"/>
        </w:rPr>
        <w:t xml:space="preserve"> знижки, </w:t>
      </w:r>
      <w:r w:rsidR="00820FC8">
        <w:rPr>
          <w:rFonts w:ascii="Times New Roman" w:eastAsia="Times New Roman" w:hAnsi="Times New Roman"/>
          <w:sz w:val="28"/>
          <w:szCs w:val="28"/>
          <w:lang w:eastAsia="uk-UA"/>
        </w:rPr>
        <w:br/>
      </w:r>
      <w:r w:rsidRPr="00EE6815">
        <w:rPr>
          <w:rFonts w:ascii="Times New Roman" w:eastAsia="Times New Roman" w:hAnsi="Times New Roman"/>
          <w:sz w:val="28"/>
          <w:szCs w:val="28"/>
          <w:lang w:eastAsia="uk-UA"/>
        </w:rPr>
        <w:t>а саме – за 2020-2021 роки.</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b/>
          <w:sz w:val="28"/>
          <w:szCs w:val="28"/>
          <w:lang w:eastAsia="uk-UA"/>
        </w:rPr>
        <w:t>5.</w:t>
      </w:r>
      <w:r w:rsidRPr="00EE6815">
        <w:rPr>
          <w:rFonts w:ascii="Times New Roman" w:eastAsia="Times New Roman" w:hAnsi="Times New Roman"/>
          <w:sz w:val="28"/>
          <w:szCs w:val="28"/>
          <w:lang w:eastAsia="uk-UA"/>
        </w:rPr>
        <w:t xml:space="preserve"> Згідно з новим п.</w:t>
      </w:r>
      <w:r w:rsidR="00820FC8">
        <w:rPr>
          <w:rFonts w:ascii="Times New Roman" w:eastAsia="Times New Roman" w:hAnsi="Times New Roman"/>
          <w:sz w:val="28"/>
          <w:szCs w:val="28"/>
          <w:lang w:eastAsia="uk-UA"/>
        </w:rPr>
        <w:t xml:space="preserve"> 19 підрозділу 1 розділу ХХ ПК </w:t>
      </w:r>
      <w:r w:rsidRPr="00EE6815">
        <w:rPr>
          <w:rFonts w:ascii="Times New Roman" w:eastAsia="Times New Roman" w:hAnsi="Times New Roman"/>
          <w:sz w:val="28"/>
          <w:szCs w:val="28"/>
          <w:lang w:eastAsia="uk-UA"/>
        </w:rPr>
        <w:t xml:space="preserve">до </w:t>
      </w:r>
      <w:r w:rsidR="00820FC8">
        <w:rPr>
          <w:rFonts w:ascii="Times New Roman" w:eastAsia="Times New Roman" w:hAnsi="Times New Roman"/>
          <w:sz w:val="28"/>
          <w:szCs w:val="28"/>
          <w:lang w:eastAsia="uk-UA"/>
        </w:rPr>
        <w:br/>
      </w:r>
      <w:r w:rsidRPr="00EE6815">
        <w:rPr>
          <w:rFonts w:ascii="Times New Roman" w:eastAsia="Times New Roman" w:hAnsi="Times New Roman"/>
          <w:sz w:val="28"/>
          <w:szCs w:val="28"/>
          <w:lang w:eastAsia="uk-UA"/>
        </w:rPr>
        <w:t>31 грудня 2025 року (включно) дохід платників податку на доходи фізичних осіб від надання в оренду або суборенду (строкове володіння та/або користування) розташованих в Україні житлових приміщень та/або їх частин, загальна площа яких не перевищує 400 квадратних метрів, нежитлових приміщень (</w:t>
      </w:r>
      <w:r w:rsidRPr="00CC143A">
        <w:rPr>
          <w:rFonts w:ascii="Times New Roman" w:eastAsia="Times New Roman" w:hAnsi="Times New Roman"/>
          <w:sz w:val="28"/>
          <w:szCs w:val="28"/>
          <w:lang w:eastAsia="uk-UA"/>
        </w:rPr>
        <w:t>споруд, будівель) та/або їх частин, загальна площа яких не перевищує 900 квадратних метрів, оподатковується за ставкою, визначеною п</w:t>
      </w:r>
      <w:r w:rsidR="00820FC8" w:rsidRPr="00CC143A">
        <w:rPr>
          <w:rFonts w:ascii="Times New Roman" w:eastAsia="Times New Roman" w:hAnsi="Times New Roman"/>
          <w:sz w:val="28"/>
          <w:szCs w:val="28"/>
          <w:lang w:eastAsia="uk-UA"/>
        </w:rPr>
        <w:t>.</w:t>
      </w:r>
      <w:r w:rsidRPr="00CC143A">
        <w:rPr>
          <w:rFonts w:ascii="Times New Roman" w:eastAsia="Times New Roman" w:hAnsi="Times New Roman"/>
          <w:sz w:val="28"/>
          <w:szCs w:val="28"/>
          <w:lang w:eastAsia="uk-UA"/>
        </w:rPr>
        <w:t xml:space="preserve"> 167.2 ст</w:t>
      </w:r>
      <w:r w:rsidR="00CC143A" w:rsidRPr="00CC143A">
        <w:rPr>
          <w:rFonts w:ascii="Times New Roman" w:eastAsia="Times New Roman" w:hAnsi="Times New Roman"/>
          <w:sz w:val="28"/>
          <w:szCs w:val="28"/>
          <w:lang w:eastAsia="uk-UA"/>
        </w:rPr>
        <w:t>.</w:t>
      </w:r>
      <w:r w:rsidRPr="00CC143A">
        <w:rPr>
          <w:rFonts w:ascii="Times New Roman" w:eastAsia="Times New Roman" w:hAnsi="Times New Roman"/>
          <w:sz w:val="28"/>
          <w:szCs w:val="28"/>
          <w:lang w:eastAsia="uk-UA"/>
        </w:rPr>
        <w:t xml:space="preserve"> 167 ПК. Звертаємо </w:t>
      </w:r>
      <w:r w:rsidRPr="00CC143A">
        <w:rPr>
          <w:rFonts w:ascii="Times New Roman" w:eastAsia="Times New Roman" w:hAnsi="Times New Roman"/>
          <w:sz w:val="28"/>
          <w:szCs w:val="28"/>
          <w:lang w:eastAsia="uk-UA"/>
        </w:rPr>
        <w:lastRenderedPageBreak/>
        <w:t>увагу, що у суп</w:t>
      </w:r>
      <w:r w:rsidR="00820FC8" w:rsidRPr="00CC143A">
        <w:rPr>
          <w:rFonts w:ascii="Times New Roman" w:eastAsia="Times New Roman" w:hAnsi="Times New Roman"/>
          <w:sz w:val="28"/>
          <w:szCs w:val="28"/>
          <w:lang w:eastAsia="uk-UA"/>
        </w:rPr>
        <w:t xml:space="preserve">ровідних до проекту документах </w:t>
      </w:r>
      <w:r w:rsidRPr="00CC143A">
        <w:rPr>
          <w:rFonts w:ascii="Times New Roman" w:eastAsia="Times New Roman" w:hAnsi="Times New Roman"/>
          <w:sz w:val="28"/>
          <w:szCs w:val="28"/>
          <w:lang w:eastAsia="uk-UA"/>
        </w:rPr>
        <w:t>відсутнє належне обґрунтування щодо доцільності встановлення вказаної преференції. У той же час, допускаючи, що така пропозиція спрямована на певну детінізацію ринку оренди нерухомості, що загалом слід оцінити позитивно, виникає питання щодо тимчасового</w:t>
      </w:r>
      <w:r w:rsidRPr="00EE6815">
        <w:rPr>
          <w:rFonts w:ascii="Times New Roman" w:eastAsia="Times New Roman" w:hAnsi="Times New Roman"/>
          <w:sz w:val="28"/>
          <w:szCs w:val="28"/>
          <w:lang w:eastAsia="uk-UA"/>
        </w:rPr>
        <w:t xml:space="preserve"> характеру застосування зниженої ставки оподаткування. Такий підхід, на наш погляд, не дасть очікуваного результату.</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b/>
          <w:sz w:val="28"/>
          <w:szCs w:val="28"/>
          <w:lang w:eastAsia="uk-UA"/>
        </w:rPr>
        <w:t xml:space="preserve">6. </w:t>
      </w:r>
      <w:r w:rsidRPr="00EE6815">
        <w:rPr>
          <w:rFonts w:ascii="Times New Roman" w:eastAsia="Times New Roman" w:hAnsi="Times New Roman"/>
          <w:sz w:val="28"/>
          <w:szCs w:val="28"/>
          <w:lang w:eastAsia="uk-UA"/>
        </w:rPr>
        <w:t>Не можна погодитись із запровадженням мораторію на перегляд розмірів ставок податків та/або зборів (новий п. 63 підрозділу 10 розділу ХХ ПК). На наш погляд, такий підхід обмежує державу у виборі методів та засобів регулювання економіки. До того ж, такий підхід здебільшого матиме декларативний характер. Зауважимо, що згідно із юридичною позицією Конституційного Суду України, яка актуальна, на наш погляд, і для регулювання податкових відносин, «держава виходячи з існуючих фінансово-економічних можливостей має право вирішувати соціальні питання на власний розсуд. Тобто у разі значного погіршення фінансово-економічної ситуації, виникнення умов воєнного або надзвичайного стану, необхідності забезпечення національної безпеки України, модернізації системи соціального захисту тощо держава може здійснити відповідний перерозподіл своїх видатків з метою збереження справедливого балансу між інтересами особи та суспільства» (Рішення Конституційного Суду України від 22.05.2018 № 5-р/2018).</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r w:rsidRPr="00EE6815">
        <w:rPr>
          <w:rFonts w:ascii="Times New Roman" w:eastAsia="Times New Roman" w:hAnsi="Times New Roman"/>
          <w:sz w:val="28"/>
          <w:szCs w:val="28"/>
          <w:lang w:eastAsia="uk-UA"/>
        </w:rPr>
        <w:t>Керівник Головного управління                                             С. Тихонюк</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0"/>
          <w:szCs w:val="20"/>
          <w:lang w:eastAsia="uk-UA"/>
        </w:rPr>
      </w:pPr>
      <w:r w:rsidRPr="00EE6815">
        <w:rPr>
          <w:rFonts w:ascii="Times New Roman" w:eastAsia="Times New Roman" w:hAnsi="Times New Roman"/>
          <w:sz w:val="20"/>
          <w:szCs w:val="20"/>
          <w:lang w:eastAsia="uk-UA"/>
        </w:rPr>
        <w:t>Вик.: І. Крегул, Є. Гришко</w:t>
      </w: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ascii="Times New Roman" w:eastAsia="Times New Roman" w:hAnsi="Times New Roman"/>
          <w:sz w:val="28"/>
          <w:szCs w:val="28"/>
          <w:lang w:eastAsia="uk-UA"/>
        </w:rPr>
      </w:pPr>
    </w:p>
    <w:p w:rsidR="00EE6815" w:rsidRPr="00EE6815" w:rsidRDefault="00EE6815" w:rsidP="00EE6815">
      <w:pPr>
        <w:spacing w:after="0" w:line="240" w:lineRule="auto"/>
        <w:ind w:firstLine="709"/>
        <w:jc w:val="both"/>
        <w:rPr>
          <w:rFonts w:ascii="Times New Roman" w:eastAsia="Times New Roman" w:hAnsi="Times New Roman"/>
          <w:sz w:val="28"/>
          <w:szCs w:val="28"/>
          <w:lang w:eastAsia="uk-UA"/>
        </w:rPr>
      </w:pPr>
    </w:p>
    <w:p w:rsidR="00EE6815" w:rsidRPr="00EE6815" w:rsidRDefault="00EE6815" w:rsidP="00EE6815">
      <w:pPr>
        <w:spacing w:after="0" w:line="240" w:lineRule="auto"/>
        <w:ind w:firstLine="709"/>
        <w:jc w:val="both"/>
        <w:rPr>
          <w:rFonts w:ascii="Times New Roman" w:eastAsia="Times New Roman" w:hAnsi="Times New Roman"/>
          <w:sz w:val="28"/>
          <w:szCs w:val="28"/>
          <w:lang w:eastAsia="uk-UA"/>
        </w:rPr>
      </w:pPr>
    </w:p>
    <w:p w:rsidR="006B561A" w:rsidRPr="00DB73FD" w:rsidRDefault="006B561A" w:rsidP="00A75DC8">
      <w:pPr>
        <w:spacing w:after="0" w:line="240" w:lineRule="auto"/>
        <w:ind w:firstLine="709"/>
        <w:jc w:val="both"/>
        <w:rPr>
          <w:rFonts w:ascii="Times New Roman" w:eastAsia="Times New Roman" w:hAnsi="Times New Roman"/>
          <w:sz w:val="20"/>
          <w:szCs w:val="20"/>
          <w:lang w:eastAsia="uk-UA"/>
        </w:rPr>
      </w:pPr>
    </w:p>
    <w:sectPr w:rsidR="006B561A" w:rsidRPr="00DB73FD" w:rsidSect="00E2720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491" w:rsidRDefault="00B15491" w:rsidP="00CE324E">
      <w:pPr>
        <w:spacing w:after="0" w:line="240" w:lineRule="auto"/>
      </w:pPr>
      <w:r>
        <w:separator/>
      </w:r>
    </w:p>
  </w:endnote>
  <w:endnote w:type="continuationSeparator" w:id="0">
    <w:p w:rsidR="00B15491" w:rsidRDefault="00B15491"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charset w:val="00"/>
    <w:family w:val="auto"/>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491" w:rsidRDefault="00B15491" w:rsidP="00CE324E">
      <w:pPr>
        <w:spacing w:after="0" w:line="240" w:lineRule="auto"/>
      </w:pPr>
      <w:r>
        <w:separator/>
      </w:r>
    </w:p>
  </w:footnote>
  <w:footnote w:type="continuationSeparator" w:id="0">
    <w:p w:rsidR="00B15491" w:rsidRDefault="00B15491"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629" w:rsidRPr="00927520" w:rsidRDefault="00151027" w:rsidP="00E27208">
    <w:pPr>
      <w:pStyle w:val="a5"/>
      <w:jc w:val="center"/>
      <w:rPr>
        <w:rFonts w:ascii="Times New Roman" w:hAnsi="Times New Roman"/>
        <w:sz w:val="24"/>
      </w:rPr>
    </w:pPr>
    <w:r w:rsidRPr="00927520">
      <w:rPr>
        <w:rFonts w:ascii="Times New Roman" w:hAnsi="Times New Roman"/>
        <w:sz w:val="24"/>
      </w:rPr>
      <w:fldChar w:fldCharType="begin"/>
    </w:r>
    <w:r w:rsidR="00F41629" w:rsidRPr="00927520">
      <w:rPr>
        <w:rFonts w:ascii="Times New Roman" w:hAnsi="Times New Roman"/>
        <w:sz w:val="24"/>
      </w:rPr>
      <w:instrText>PAGE   \* MERGEFORMAT</w:instrText>
    </w:r>
    <w:r w:rsidRPr="00927520">
      <w:rPr>
        <w:rFonts w:ascii="Times New Roman" w:hAnsi="Times New Roman"/>
        <w:sz w:val="24"/>
      </w:rPr>
      <w:fldChar w:fldCharType="separate"/>
    </w:r>
    <w:r w:rsidR="00A700F9">
      <w:rPr>
        <w:rFonts w:ascii="Times New Roman" w:hAnsi="Times New Roman"/>
        <w:noProof/>
        <w:sz w:val="24"/>
      </w:rPr>
      <w:t>5</w:t>
    </w:r>
    <w:r w:rsidRPr="00927520">
      <w:rPr>
        <w:rFonts w:ascii="Times New Roman" w:hAnsi="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629" w:rsidRPr="00CC143A" w:rsidRDefault="00F41629"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CC143A">
      <w:rPr>
        <w:rFonts w:ascii="Times New Roman" w:eastAsia="Times New Roman" w:hAnsi="Times New Roman"/>
        <w:sz w:val="20"/>
        <w:szCs w:val="20"/>
        <w:lang w:eastAsia="ru-RU"/>
      </w:rPr>
      <w:t xml:space="preserve">До реєстр. № </w:t>
    </w:r>
    <w:r w:rsidR="004B1632" w:rsidRPr="00CC143A">
      <w:rPr>
        <w:rFonts w:ascii="Times New Roman" w:eastAsia="Times New Roman" w:hAnsi="Times New Roman"/>
        <w:sz w:val="20"/>
        <w:szCs w:val="20"/>
        <w:lang w:eastAsia="ru-RU"/>
      </w:rPr>
      <w:t>5600-6</w:t>
    </w:r>
    <w:r w:rsidR="00D775FA" w:rsidRPr="00CC143A">
      <w:rPr>
        <w:rFonts w:ascii="Times New Roman" w:eastAsia="Times New Roman" w:hAnsi="Times New Roman"/>
        <w:sz w:val="20"/>
        <w:szCs w:val="20"/>
        <w:lang w:eastAsia="ru-RU"/>
      </w:rPr>
      <w:t xml:space="preserve"> від 18.06.2021</w:t>
    </w:r>
  </w:p>
  <w:p w:rsidR="00F41629" w:rsidRPr="00CC143A" w:rsidRDefault="004B1632"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CC143A">
      <w:rPr>
        <w:rFonts w:ascii="Times New Roman" w:eastAsia="Times New Roman" w:hAnsi="Times New Roman"/>
        <w:sz w:val="20"/>
        <w:szCs w:val="20"/>
        <w:lang w:eastAsia="ru-RU"/>
      </w:rPr>
      <w:t xml:space="preserve">Народні депутати </w:t>
    </w:r>
    <w:r w:rsidR="00D775FA" w:rsidRPr="00CC143A">
      <w:rPr>
        <w:rFonts w:ascii="Times New Roman" w:eastAsia="Times New Roman" w:hAnsi="Times New Roman"/>
        <w:sz w:val="20"/>
        <w:szCs w:val="20"/>
        <w:lang w:eastAsia="ru-RU"/>
      </w:rPr>
      <w:t>України</w:t>
    </w:r>
  </w:p>
  <w:p w:rsidR="00D775FA" w:rsidRPr="00AB58C0" w:rsidRDefault="004B1632"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CC143A">
      <w:rPr>
        <w:rFonts w:ascii="Times New Roman" w:eastAsia="Times New Roman" w:hAnsi="Times New Roman"/>
        <w:sz w:val="20"/>
        <w:szCs w:val="20"/>
        <w:lang w:eastAsia="ru-RU"/>
      </w:rPr>
      <w:t xml:space="preserve">Н. </w:t>
    </w:r>
    <w:proofErr w:type="spellStart"/>
    <w:r w:rsidRPr="00CC143A">
      <w:rPr>
        <w:rFonts w:ascii="Times New Roman" w:eastAsia="Times New Roman" w:hAnsi="Times New Roman"/>
        <w:sz w:val="20"/>
        <w:szCs w:val="20"/>
        <w:lang w:eastAsia="ru-RU"/>
      </w:rPr>
      <w:t>Южаніна</w:t>
    </w:r>
    <w:proofErr w:type="spellEnd"/>
    <w:r w:rsidRPr="00CC143A">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0B6B2C02"/>
    <w:multiLevelType w:val="hybridMultilevel"/>
    <w:tmpl w:val="378A2BD2"/>
    <w:lvl w:ilvl="0" w:tplc="C3B4647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0BD52B78"/>
    <w:multiLevelType w:val="hybridMultilevel"/>
    <w:tmpl w:val="500A11CC"/>
    <w:lvl w:ilvl="0" w:tplc="0422000F">
      <w:start w:val="1"/>
      <w:numFmt w:val="decimal"/>
      <w:lvlText w:val="%1."/>
      <w:lvlJc w:val="left"/>
      <w:pPr>
        <w:ind w:left="5605" w:hanging="360"/>
      </w:pPr>
      <w:rPr>
        <w:rFonts w:hint="default"/>
      </w:rPr>
    </w:lvl>
    <w:lvl w:ilvl="1" w:tplc="04220019" w:tentative="1">
      <w:start w:val="1"/>
      <w:numFmt w:val="lowerLetter"/>
      <w:lvlText w:val="%2."/>
      <w:lvlJc w:val="left"/>
      <w:pPr>
        <w:ind w:left="6325" w:hanging="360"/>
      </w:pPr>
    </w:lvl>
    <w:lvl w:ilvl="2" w:tplc="0422001B" w:tentative="1">
      <w:start w:val="1"/>
      <w:numFmt w:val="lowerRoman"/>
      <w:lvlText w:val="%3."/>
      <w:lvlJc w:val="right"/>
      <w:pPr>
        <w:ind w:left="7045" w:hanging="180"/>
      </w:pPr>
    </w:lvl>
    <w:lvl w:ilvl="3" w:tplc="0422000F" w:tentative="1">
      <w:start w:val="1"/>
      <w:numFmt w:val="decimal"/>
      <w:lvlText w:val="%4."/>
      <w:lvlJc w:val="left"/>
      <w:pPr>
        <w:ind w:left="7765" w:hanging="360"/>
      </w:pPr>
    </w:lvl>
    <w:lvl w:ilvl="4" w:tplc="04220019" w:tentative="1">
      <w:start w:val="1"/>
      <w:numFmt w:val="lowerLetter"/>
      <w:lvlText w:val="%5."/>
      <w:lvlJc w:val="left"/>
      <w:pPr>
        <w:ind w:left="8485" w:hanging="360"/>
      </w:pPr>
    </w:lvl>
    <w:lvl w:ilvl="5" w:tplc="0422001B" w:tentative="1">
      <w:start w:val="1"/>
      <w:numFmt w:val="lowerRoman"/>
      <w:lvlText w:val="%6."/>
      <w:lvlJc w:val="right"/>
      <w:pPr>
        <w:ind w:left="9205" w:hanging="180"/>
      </w:pPr>
    </w:lvl>
    <w:lvl w:ilvl="6" w:tplc="0422000F" w:tentative="1">
      <w:start w:val="1"/>
      <w:numFmt w:val="decimal"/>
      <w:lvlText w:val="%7."/>
      <w:lvlJc w:val="left"/>
      <w:pPr>
        <w:ind w:left="9925" w:hanging="360"/>
      </w:pPr>
    </w:lvl>
    <w:lvl w:ilvl="7" w:tplc="04220019" w:tentative="1">
      <w:start w:val="1"/>
      <w:numFmt w:val="lowerLetter"/>
      <w:lvlText w:val="%8."/>
      <w:lvlJc w:val="left"/>
      <w:pPr>
        <w:ind w:left="10645" w:hanging="360"/>
      </w:pPr>
    </w:lvl>
    <w:lvl w:ilvl="8" w:tplc="0422001B" w:tentative="1">
      <w:start w:val="1"/>
      <w:numFmt w:val="lowerRoman"/>
      <w:lvlText w:val="%9."/>
      <w:lvlJc w:val="right"/>
      <w:pPr>
        <w:ind w:left="11365" w:hanging="180"/>
      </w:pPr>
    </w:lvl>
  </w:abstractNum>
  <w:abstractNum w:abstractNumId="8" w15:restartNumberingAfterBreak="0">
    <w:nsid w:val="0FF37F3C"/>
    <w:multiLevelType w:val="hybridMultilevel"/>
    <w:tmpl w:val="6CBCEFE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175414DE"/>
    <w:multiLevelType w:val="hybridMultilevel"/>
    <w:tmpl w:val="381AB37C"/>
    <w:lvl w:ilvl="0" w:tplc="22A440F2">
      <w:start w:val="1"/>
      <w:numFmt w:val="decimal"/>
      <w:lvlText w:val="%1."/>
      <w:lvlJc w:val="left"/>
      <w:pPr>
        <w:ind w:left="720" w:hanging="360"/>
      </w:pPr>
      <w:rPr>
        <w:rFonts w:ascii="Times New Roman" w:hAnsi="Times New Roman" w:cs="Times New Roman" w:hint="default"/>
        <w:b/>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8B3489D"/>
    <w:multiLevelType w:val="hybridMultilevel"/>
    <w:tmpl w:val="305CABE0"/>
    <w:lvl w:ilvl="0" w:tplc="E15AE118">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4"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212B2D2B"/>
    <w:multiLevelType w:val="hybridMultilevel"/>
    <w:tmpl w:val="30C2E652"/>
    <w:lvl w:ilvl="0" w:tplc="6A1C0D9E">
      <w:start w:val="1"/>
      <w:numFmt w:val="decimal"/>
      <w:lvlText w:val="%1."/>
      <w:lvlJc w:val="left"/>
      <w:pPr>
        <w:ind w:left="720" w:hanging="360"/>
      </w:pPr>
      <w:rPr>
        <w:rFonts w:ascii="Times New Roman" w:hAnsi="Times New Roman" w:cs="Times New Roman" w:hint="default"/>
        <w:b/>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2BC300BE"/>
    <w:multiLevelType w:val="hybridMultilevel"/>
    <w:tmpl w:val="2D6004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DC404DD"/>
    <w:multiLevelType w:val="hybridMultilevel"/>
    <w:tmpl w:val="E04EB3C8"/>
    <w:lvl w:ilvl="0" w:tplc="8B34CF68">
      <w:start w:val="1"/>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8"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30C2360F"/>
    <w:multiLevelType w:val="multilevel"/>
    <w:tmpl w:val="5CFEF32A"/>
    <w:lvl w:ilvl="0">
      <w:start w:val="2"/>
      <w:numFmt w:val="decimal"/>
      <w:lvlText w:val="%1."/>
      <w:lvlJc w:val="left"/>
      <w:pPr>
        <w:ind w:left="450" w:hanging="450"/>
      </w:pPr>
      <w:rPr>
        <w:rFonts w:hint="default"/>
        <w:b/>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15:restartNumberingAfterBreak="0">
    <w:nsid w:val="324B1D22"/>
    <w:multiLevelType w:val="multilevel"/>
    <w:tmpl w:val="A5FC4B34"/>
    <w:lvl w:ilvl="0">
      <w:start w:val="3"/>
      <w:numFmt w:val="decimal"/>
      <w:lvlText w:val="%1."/>
      <w:lvlJc w:val="left"/>
      <w:pPr>
        <w:ind w:left="1425" w:hanging="432"/>
      </w:pPr>
      <w:rPr>
        <w:rFonts w:eastAsia="Calibri" w:hint="default"/>
      </w:rPr>
    </w:lvl>
    <w:lvl w:ilvl="1">
      <w:start w:val="1"/>
      <w:numFmt w:val="decimal"/>
      <w:lvlText w:val="%1.%2."/>
      <w:lvlJc w:val="left"/>
      <w:pPr>
        <w:ind w:left="1716" w:hanging="720"/>
      </w:pPr>
      <w:rPr>
        <w:rFonts w:eastAsia="Calibri" w:hint="default"/>
      </w:rPr>
    </w:lvl>
    <w:lvl w:ilvl="2">
      <w:start w:val="1"/>
      <w:numFmt w:val="decimal"/>
      <w:lvlText w:val="%1.%2.%3."/>
      <w:lvlJc w:val="left"/>
      <w:pPr>
        <w:ind w:left="2712" w:hanging="720"/>
      </w:pPr>
      <w:rPr>
        <w:rFonts w:eastAsia="Calibri" w:hint="default"/>
      </w:rPr>
    </w:lvl>
    <w:lvl w:ilvl="3">
      <w:start w:val="1"/>
      <w:numFmt w:val="decimal"/>
      <w:lvlText w:val="%1.%2.%3.%4."/>
      <w:lvlJc w:val="left"/>
      <w:pPr>
        <w:ind w:left="4068" w:hanging="1080"/>
      </w:pPr>
      <w:rPr>
        <w:rFonts w:eastAsia="Calibri" w:hint="default"/>
      </w:rPr>
    </w:lvl>
    <w:lvl w:ilvl="4">
      <w:start w:val="1"/>
      <w:numFmt w:val="decimal"/>
      <w:lvlText w:val="%1.%2.%3.%4.%5."/>
      <w:lvlJc w:val="left"/>
      <w:pPr>
        <w:ind w:left="5064" w:hanging="1080"/>
      </w:pPr>
      <w:rPr>
        <w:rFonts w:eastAsia="Calibri" w:hint="default"/>
      </w:rPr>
    </w:lvl>
    <w:lvl w:ilvl="5">
      <w:start w:val="1"/>
      <w:numFmt w:val="decimal"/>
      <w:lvlText w:val="%1.%2.%3.%4.%5.%6."/>
      <w:lvlJc w:val="left"/>
      <w:pPr>
        <w:ind w:left="6420" w:hanging="1440"/>
      </w:pPr>
      <w:rPr>
        <w:rFonts w:eastAsia="Calibri" w:hint="default"/>
      </w:rPr>
    </w:lvl>
    <w:lvl w:ilvl="6">
      <w:start w:val="1"/>
      <w:numFmt w:val="decimal"/>
      <w:lvlText w:val="%1.%2.%3.%4.%5.%6.%7."/>
      <w:lvlJc w:val="left"/>
      <w:pPr>
        <w:ind w:left="7776" w:hanging="1800"/>
      </w:pPr>
      <w:rPr>
        <w:rFonts w:eastAsia="Calibri" w:hint="default"/>
      </w:rPr>
    </w:lvl>
    <w:lvl w:ilvl="7">
      <w:start w:val="1"/>
      <w:numFmt w:val="decimal"/>
      <w:lvlText w:val="%1.%2.%3.%4.%5.%6.%7.%8."/>
      <w:lvlJc w:val="left"/>
      <w:pPr>
        <w:ind w:left="8772" w:hanging="1800"/>
      </w:pPr>
      <w:rPr>
        <w:rFonts w:eastAsia="Calibri" w:hint="default"/>
      </w:rPr>
    </w:lvl>
    <w:lvl w:ilvl="8">
      <w:start w:val="1"/>
      <w:numFmt w:val="decimal"/>
      <w:lvlText w:val="%1.%2.%3.%4.%5.%6.%7.%8.%9."/>
      <w:lvlJc w:val="left"/>
      <w:pPr>
        <w:ind w:left="10128" w:hanging="2160"/>
      </w:pPr>
      <w:rPr>
        <w:rFonts w:eastAsia="Calibri" w:hint="default"/>
      </w:rPr>
    </w:lvl>
  </w:abstractNum>
  <w:abstractNum w:abstractNumId="21" w15:restartNumberingAfterBreak="0">
    <w:nsid w:val="350F3FAB"/>
    <w:multiLevelType w:val="hybridMultilevel"/>
    <w:tmpl w:val="2FE002F0"/>
    <w:lvl w:ilvl="0" w:tplc="A10E1E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3750416E"/>
    <w:multiLevelType w:val="hybridMultilevel"/>
    <w:tmpl w:val="7E6C9DD4"/>
    <w:lvl w:ilvl="0" w:tplc="F4AAD06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3A4D650E"/>
    <w:multiLevelType w:val="hybridMultilevel"/>
    <w:tmpl w:val="2070E56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3C27647A"/>
    <w:multiLevelType w:val="hybridMultilevel"/>
    <w:tmpl w:val="B1EE7940"/>
    <w:lvl w:ilvl="0" w:tplc="E9469F14">
      <w:start w:val="1"/>
      <w:numFmt w:val="decimal"/>
      <w:lvlText w:val="%1."/>
      <w:lvlJc w:val="left"/>
      <w:pPr>
        <w:ind w:left="720" w:hanging="360"/>
      </w:pPr>
      <w:rPr>
        <w:rFonts w:ascii="Times New Roman" w:eastAsia="Calibri" w:hAnsi="Times New Roman" w:cs="Times New Roman"/>
        <w:b/>
        <w:i w:val="0"/>
        <w:color w:val="auto"/>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DD26913"/>
    <w:multiLevelType w:val="hybridMultilevel"/>
    <w:tmpl w:val="FE0841F0"/>
    <w:lvl w:ilvl="0" w:tplc="E6CCC3BE">
      <w:start w:val="1"/>
      <w:numFmt w:val="decimal"/>
      <w:lvlText w:val="%1."/>
      <w:lvlJc w:val="left"/>
      <w:pPr>
        <w:ind w:left="1069" w:hanging="360"/>
      </w:pPr>
      <w:rPr>
        <w:rFonts w:hint="default"/>
        <w:b/>
        <w:i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4E70540B"/>
    <w:multiLevelType w:val="hybridMultilevel"/>
    <w:tmpl w:val="E29CFEF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13F2985"/>
    <w:multiLevelType w:val="hybridMultilevel"/>
    <w:tmpl w:val="1B3AF4FC"/>
    <w:lvl w:ilvl="0" w:tplc="1FF0913E">
      <w:start w:val="1"/>
      <w:numFmt w:val="decimal"/>
      <w:lvlText w:val="%1."/>
      <w:lvlJc w:val="left"/>
      <w:pPr>
        <w:ind w:left="1069" w:hanging="360"/>
      </w:pPr>
      <w:rPr>
        <w:rFonts w:ascii="Times New Roman" w:hAnsi="Times New Roman" w:cs="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58284B32"/>
    <w:multiLevelType w:val="hybridMultilevel"/>
    <w:tmpl w:val="512EADEE"/>
    <w:lvl w:ilvl="0" w:tplc="1AB86E6E">
      <w:start w:val="2"/>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15:restartNumberingAfterBreak="0">
    <w:nsid w:val="5D5853F3"/>
    <w:multiLevelType w:val="multilevel"/>
    <w:tmpl w:val="5E32094E"/>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3"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4"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5"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6" w15:restartNumberingAfterBreak="0">
    <w:nsid w:val="720153E6"/>
    <w:multiLevelType w:val="hybridMultilevel"/>
    <w:tmpl w:val="8FEA9F60"/>
    <w:lvl w:ilvl="0" w:tplc="978C52A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8" w15:restartNumberingAfterBreak="0">
    <w:nsid w:val="79046F7C"/>
    <w:multiLevelType w:val="hybridMultilevel"/>
    <w:tmpl w:val="1A826B44"/>
    <w:lvl w:ilvl="0" w:tplc="11FA0FA2">
      <w:start w:val="11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0"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A851588"/>
    <w:multiLevelType w:val="hybridMultilevel"/>
    <w:tmpl w:val="91BA38F4"/>
    <w:lvl w:ilvl="0" w:tplc="65F4D32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2"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9"/>
  </w:num>
  <w:num w:numId="2">
    <w:abstractNumId w:val="10"/>
  </w:num>
  <w:num w:numId="3">
    <w:abstractNumId w:val="34"/>
  </w:num>
  <w:num w:numId="4">
    <w:abstractNumId w:val="3"/>
  </w:num>
  <w:num w:numId="5">
    <w:abstractNumId w:val="29"/>
  </w:num>
  <w:num w:numId="6">
    <w:abstractNumId w:val="13"/>
  </w:num>
  <w:num w:numId="7">
    <w:abstractNumId w:val="40"/>
  </w:num>
  <w:num w:numId="8">
    <w:abstractNumId w:val="18"/>
  </w:num>
  <w:num w:numId="9">
    <w:abstractNumId w:val="26"/>
  </w:num>
  <w:num w:numId="10">
    <w:abstractNumId w:val="39"/>
  </w:num>
  <w:num w:numId="11">
    <w:abstractNumId w:val="35"/>
  </w:num>
  <w:num w:numId="12">
    <w:abstractNumId w:val="14"/>
  </w:num>
  <w:num w:numId="13">
    <w:abstractNumId w:val="6"/>
  </w:num>
  <w:num w:numId="14">
    <w:abstractNumId w:val="4"/>
  </w:num>
  <w:num w:numId="15">
    <w:abstractNumId w:val="31"/>
  </w:num>
  <w:num w:numId="16">
    <w:abstractNumId w:val="42"/>
  </w:num>
  <w:num w:numId="17">
    <w:abstractNumId w:val="2"/>
  </w:num>
  <w:num w:numId="18">
    <w:abstractNumId w:val="0"/>
  </w:num>
  <w:num w:numId="19">
    <w:abstractNumId w:val="33"/>
  </w:num>
  <w:num w:numId="20">
    <w:abstractNumId w:val="37"/>
  </w:num>
  <w:num w:numId="21">
    <w:abstractNumId w:val="22"/>
  </w:num>
  <w:num w:numId="22">
    <w:abstractNumId w:val="41"/>
  </w:num>
  <w:num w:numId="23">
    <w:abstractNumId w:val="1"/>
  </w:num>
  <w:num w:numId="24">
    <w:abstractNumId w:val="16"/>
  </w:num>
  <w:num w:numId="25">
    <w:abstractNumId w:val="21"/>
  </w:num>
  <w:num w:numId="26">
    <w:abstractNumId w:val="7"/>
  </w:num>
  <w:num w:numId="27">
    <w:abstractNumId w:val="30"/>
  </w:num>
  <w:num w:numId="28">
    <w:abstractNumId w:val="25"/>
  </w:num>
  <w:num w:numId="29">
    <w:abstractNumId w:val="11"/>
  </w:num>
  <w:num w:numId="30">
    <w:abstractNumId w:val="24"/>
  </w:num>
  <w:num w:numId="31">
    <w:abstractNumId w:val="19"/>
  </w:num>
  <w:num w:numId="32">
    <w:abstractNumId w:val="5"/>
  </w:num>
  <w:num w:numId="33">
    <w:abstractNumId w:val="36"/>
  </w:num>
  <w:num w:numId="34">
    <w:abstractNumId w:val="12"/>
  </w:num>
  <w:num w:numId="35">
    <w:abstractNumId w:val="15"/>
  </w:num>
  <w:num w:numId="36">
    <w:abstractNumId w:val="28"/>
  </w:num>
  <w:num w:numId="37">
    <w:abstractNumId w:val="8"/>
  </w:num>
  <w:num w:numId="38">
    <w:abstractNumId w:val="23"/>
  </w:num>
  <w:num w:numId="39">
    <w:abstractNumId w:val="27"/>
  </w:num>
  <w:num w:numId="40">
    <w:abstractNumId w:val="32"/>
  </w:num>
  <w:num w:numId="41">
    <w:abstractNumId w:val="20"/>
  </w:num>
  <w:num w:numId="42">
    <w:abstractNumId w:val="38"/>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10AF"/>
    <w:rsid w:val="00003724"/>
    <w:rsid w:val="000038EA"/>
    <w:rsid w:val="00012A64"/>
    <w:rsid w:val="00013E29"/>
    <w:rsid w:val="00014B77"/>
    <w:rsid w:val="00014C0C"/>
    <w:rsid w:val="00015C7F"/>
    <w:rsid w:val="00016D5C"/>
    <w:rsid w:val="000178AD"/>
    <w:rsid w:val="00020287"/>
    <w:rsid w:val="00022300"/>
    <w:rsid w:val="000235B7"/>
    <w:rsid w:val="000239B3"/>
    <w:rsid w:val="00024B3D"/>
    <w:rsid w:val="000252A1"/>
    <w:rsid w:val="00025380"/>
    <w:rsid w:val="000255F9"/>
    <w:rsid w:val="000259CE"/>
    <w:rsid w:val="00025A15"/>
    <w:rsid w:val="000271F8"/>
    <w:rsid w:val="00027575"/>
    <w:rsid w:val="000278D5"/>
    <w:rsid w:val="00031CA0"/>
    <w:rsid w:val="00031CD3"/>
    <w:rsid w:val="00031D10"/>
    <w:rsid w:val="000332A3"/>
    <w:rsid w:val="00033826"/>
    <w:rsid w:val="00034CA6"/>
    <w:rsid w:val="00035BE9"/>
    <w:rsid w:val="00036416"/>
    <w:rsid w:val="0003725B"/>
    <w:rsid w:val="000374E1"/>
    <w:rsid w:val="00037C83"/>
    <w:rsid w:val="00037DBB"/>
    <w:rsid w:val="00037F56"/>
    <w:rsid w:val="000435F8"/>
    <w:rsid w:val="0004565F"/>
    <w:rsid w:val="00045E3D"/>
    <w:rsid w:val="000461C9"/>
    <w:rsid w:val="00047ED3"/>
    <w:rsid w:val="000502EE"/>
    <w:rsid w:val="000527B3"/>
    <w:rsid w:val="00052B39"/>
    <w:rsid w:val="00052EC8"/>
    <w:rsid w:val="00053FA5"/>
    <w:rsid w:val="000543CE"/>
    <w:rsid w:val="00055636"/>
    <w:rsid w:val="000603AB"/>
    <w:rsid w:val="000615D4"/>
    <w:rsid w:val="00061AF0"/>
    <w:rsid w:val="00062D9C"/>
    <w:rsid w:val="0006423A"/>
    <w:rsid w:val="0006531B"/>
    <w:rsid w:val="00065A3A"/>
    <w:rsid w:val="00070A7E"/>
    <w:rsid w:val="00072B70"/>
    <w:rsid w:val="00072B9B"/>
    <w:rsid w:val="0007440A"/>
    <w:rsid w:val="0007594D"/>
    <w:rsid w:val="00077754"/>
    <w:rsid w:val="00077B78"/>
    <w:rsid w:val="00080165"/>
    <w:rsid w:val="000815BE"/>
    <w:rsid w:val="00082C00"/>
    <w:rsid w:val="0008489F"/>
    <w:rsid w:val="00086B2C"/>
    <w:rsid w:val="00091566"/>
    <w:rsid w:val="000923AC"/>
    <w:rsid w:val="00093DCB"/>
    <w:rsid w:val="0009498B"/>
    <w:rsid w:val="00094D05"/>
    <w:rsid w:val="00095093"/>
    <w:rsid w:val="00096B7C"/>
    <w:rsid w:val="00097CCD"/>
    <w:rsid w:val="000A06F0"/>
    <w:rsid w:val="000A2086"/>
    <w:rsid w:val="000A36A9"/>
    <w:rsid w:val="000A386B"/>
    <w:rsid w:val="000A47C6"/>
    <w:rsid w:val="000A4D01"/>
    <w:rsid w:val="000A5CF2"/>
    <w:rsid w:val="000A73B3"/>
    <w:rsid w:val="000A7A5C"/>
    <w:rsid w:val="000B0FDF"/>
    <w:rsid w:val="000B1BE8"/>
    <w:rsid w:val="000B373A"/>
    <w:rsid w:val="000B4235"/>
    <w:rsid w:val="000B4336"/>
    <w:rsid w:val="000B556F"/>
    <w:rsid w:val="000B6620"/>
    <w:rsid w:val="000B676B"/>
    <w:rsid w:val="000C2BFC"/>
    <w:rsid w:val="000C439C"/>
    <w:rsid w:val="000C4DFE"/>
    <w:rsid w:val="000C650A"/>
    <w:rsid w:val="000C66A2"/>
    <w:rsid w:val="000C6989"/>
    <w:rsid w:val="000C727C"/>
    <w:rsid w:val="000C789D"/>
    <w:rsid w:val="000D2245"/>
    <w:rsid w:val="000D2316"/>
    <w:rsid w:val="000D25D7"/>
    <w:rsid w:val="000D3806"/>
    <w:rsid w:val="000D3DA8"/>
    <w:rsid w:val="000D4343"/>
    <w:rsid w:val="000D43C5"/>
    <w:rsid w:val="000D4C02"/>
    <w:rsid w:val="000D6028"/>
    <w:rsid w:val="000D6F1B"/>
    <w:rsid w:val="000D7507"/>
    <w:rsid w:val="000D75A0"/>
    <w:rsid w:val="000E01ED"/>
    <w:rsid w:val="000E03AA"/>
    <w:rsid w:val="000E08F2"/>
    <w:rsid w:val="000E10A3"/>
    <w:rsid w:val="000E1EBC"/>
    <w:rsid w:val="000E2EC8"/>
    <w:rsid w:val="000E4CCC"/>
    <w:rsid w:val="000E6DAD"/>
    <w:rsid w:val="000E75CB"/>
    <w:rsid w:val="000F0414"/>
    <w:rsid w:val="000F0B3D"/>
    <w:rsid w:val="000F27B5"/>
    <w:rsid w:val="000F46F5"/>
    <w:rsid w:val="000F57D0"/>
    <w:rsid w:val="000F5B9D"/>
    <w:rsid w:val="000F6088"/>
    <w:rsid w:val="000F640A"/>
    <w:rsid w:val="000F6612"/>
    <w:rsid w:val="000F703C"/>
    <w:rsid w:val="000F7794"/>
    <w:rsid w:val="001005C6"/>
    <w:rsid w:val="00102C10"/>
    <w:rsid w:val="00103B90"/>
    <w:rsid w:val="001053ED"/>
    <w:rsid w:val="0010778B"/>
    <w:rsid w:val="00107C63"/>
    <w:rsid w:val="00107E79"/>
    <w:rsid w:val="00111798"/>
    <w:rsid w:val="00112C17"/>
    <w:rsid w:val="001150DD"/>
    <w:rsid w:val="00121137"/>
    <w:rsid w:val="00122C8B"/>
    <w:rsid w:val="0012332C"/>
    <w:rsid w:val="001236C2"/>
    <w:rsid w:val="00124809"/>
    <w:rsid w:val="001248E9"/>
    <w:rsid w:val="00127A15"/>
    <w:rsid w:val="00130131"/>
    <w:rsid w:val="00130C10"/>
    <w:rsid w:val="0013325F"/>
    <w:rsid w:val="00133426"/>
    <w:rsid w:val="001343E1"/>
    <w:rsid w:val="0013599C"/>
    <w:rsid w:val="00143182"/>
    <w:rsid w:val="00144E29"/>
    <w:rsid w:val="00151027"/>
    <w:rsid w:val="00152323"/>
    <w:rsid w:val="00154D38"/>
    <w:rsid w:val="00156247"/>
    <w:rsid w:val="00156A92"/>
    <w:rsid w:val="001574AD"/>
    <w:rsid w:val="00157A77"/>
    <w:rsid w:val="00161106"/>
    <w:rsid w:val="00162F85"/>
    <w:rsid w:val="00163B0F"/>
    <w:rsid w:val="00164275"/>
    <w:rsid w:val="00166F1F"/>
    <w:rsid w:val="00167572"/>
    <w:rsid w:val="00170596"/>
    <w:rsid w:val="001706AD"/>
    <w:rsid w:val="001736AA"/>
    <w:rsid w:val="0017401F"/>
    <w:rsid w:val="00175FE9"/>
    <w:rsid w:val="001768D2"/>
    <w:rsid w:val="00177439"/>
    <w:rsid w:val="00177B1F"/>
    <w:rsid w:val="001814AB"/>
    <w:rsid w:val="00182153"/>
    <w:rsid w:val="00182314"/>
    <w:rsid w:val="00182371"/>
    <w:rsid w:val="001826C0"/>
    <w:rsid w:val="00182990"/>
    <w:rsid w:val="00183237"/>
    <w:rsid w:val="001836F8"/>
    <w:rsid w:val="00183DA4"/>
    <w:rsid w:val="00183EA2"/>
    <w:rsid w:val="001841B3"/>
    <w:rsid w:val="00184403"/>
    <w:rsid w:val="001853D9"/>
    <w:rsid w:val="00186D87"/>
    <w:rsid w:val="0018756F"/>
    <w:rsid w:val="0018758D"/>
    <w:rsid w:val="00187D8D"/>
    <w:rsid w:val="001903A7"/>
    <w:rsid w:val="00190F98"/>
    <w:rsid w:val="001916BE"/>
    <w:rsid w:val="00191DCF"/>
    <w:rsid w:val="00191E33"/>
    <w:rsid w:val="00193320"/>
    <w:rsid w:val="00193A2C"/>
    <w:rsid w:val="001951B4"/>
    <w:rsid w:val="00195CCF"/>
    <w:rsid w:val="00197147"/>
    <w:rsid w:val="00197290"/>
    <w:rsid w:val="001A1B0F"/>
    <w:rsid w:val="001A1B2F"/>
    <w:rsid w:val="001A1B6B"/>
    <w:rsid w:val="001A1BDA"/>
    <w:rsid w:val="001A22AF"/>
    <w:rsid w:val="001A372F"/>
    <w:rsid w:val="001A4403"/>
    <w:rsid w:val="001B0568"/>
    <w:rsid w:val="001B24C1"/>
    <w:rsid w:val="001B2C5B"/>
    <w:rsid w:val="001B3930"/>
    <w:rsid w:val="001B423C"/>
    <w:rsid w:val="001C142D"/>
    <w:rsid w:val="001C1580"/>
    <w:rsid w:val="001C1A09"/>
    <w:rsid w:val="001C4A7E"/>
    <w:rsid w:val="001C68B5"/>
    <w:rsid w:val="001D0AF9"/>
    <w:rsid w:val="001D0C2C"/>
    <w:rsid w:val="001D1BB3"/>
    <w:rsid w:val="001D1FBA"/>
    <w:rsid w:val="001D3E37"/>
    <w:rsid w:val="001D543B"/>
    <w:rsid w:val="001D5B8F"/>
    <w:rsid w:val="001D7C74"/>
    <w:rsid w:val="001D7CA7"/>
    <w:rsid w:val="001D7D23"/>
    <w:rsid w:val="001D7ED6"/>
    <w:rsid w:val="001D7FAE"/>
    <w:rsid w:val="001E14C1"/>
    <w:rsid w:val="001E2F09"/>
    <w:rsid w:val="001E4408"/>
    <w:rsid w:val="001E537A"/>
    <w:rsid w:val="001E672B"/>
    <w:rsid w:val="001E7952"/>
    <w:rsid w:val="001F0E06"/>
    <w:rsid w:val="001F258A"/>
    <w:rsid w:val="001F25F1"/>
    <w:rsid w:val="001F3BD9"/>
    <w:rsid w:val="001F3E3B"/>
    <w:rsid w:val="001F5012"/>
    <w:rsid w:val="00200BC4"/>
    <w:rsid w:val="00200E8A"/>
    <w:rsid w:val="00202727"/>
    <w:rsid w:val="00203455"/>
    <w:rsid w:val="00204059"/>
    <w:rsid w:val="00204469"/>
    <w:rsid w:val="00205630"/>
    <w:rsid w:val="00205F4F"/>
    <w:rsid w:val="002079BC"/>
    <w:rsid w:val="0021011D"/>
    <w:rsid w:val="00210307"/>
    <w:rsid w:val="00212F95"/>
    <w:rsid w:val="002200ED"/>
    <w:rsid w:val="00220111"/>
    <w:rsid w:val="002204CE"/>
    <w:rsid w:val="002218B5"/>
    <w:rsid w:val="00223145"/>
    <w:rsid w:val="002301D2"/>
    <w:rsid w:val="00232B57"/>
    <w:rsid w:val="00232BB4"/>
    <w:rsid w:val="00233C1D"/>
    <w:rsid w:val="00233F65"/>
    <w:rsid w:val="00234591"/>
    <w:rsid w:val="00234E9A"/>
    <w:rsid w:val="00235CD5"/>
    <w:rsid w:val="00236429"/>
    <w:rsid w:val="00237593"/>
    <w:rsid w:val="002378E2"/>
    <w:rsid w:val="00240929"/>
    <w:rsid w:val="002433BA"/>
    <w:rsid w:val="00243A0E"/>
    <w:rsid w:val="00245439"/>
    <w:rsid w:val="00246F88"/>
    <w:rsid w:val="00247258"/>
    <w:rsid w:val="00250746"/>
    <w:rsid w:val="0025321C"/>
    <w:rsid w:val="00253E6C"/>
    <w:rsid w:val="0025481F"/>
    <w:rsid w:val="00255107"/>
    <w:rsid w:val="0025553E"/>
    <w:rsid w:val="00256DAC"/>
    <w:rsid w:val="00256F5C"/>
    <w:rsid w:val="00257BD0"/>
    <w:rsid w:val="002618E4"/>
    <w:rsid w:val="00261E1B"/>
    <w:rsid w:val="00263399"/>
    <w:rsid w:val="00263942"/>
    <w:rsid w:val="002649D6"/>
    <w:rsid w:val="00265016"/>
    <w:rsid w:val="00265B58"/>
    <w:rsid w:val="0026623D"/>
    <w:rsid w:val="002677BB"/>
    <w:rsid w:val="002728B1"/>
    <w:rsid w:val="002728D0"/>
    <w:rsid w:val="00272AA8"/>
    <w:rsid w:val="00273632"/>
    <w:rsid w:val="00273CFC"/>
    <w:rsid w:val="00275FAF"/>
    <w:rsid w:val="00276C20"/>
    <w:rsid w:val="00280664"/>
    <w:rsid w:val="00282E35"/>
    <w:rsid w:val="00283B20"/>
    <w:rsid w:val="00283F68"/>
    <w:rsid w:val="00284B27"/>
    <w:rsid w:val="002866D5"/>
    <w:rsid w:val="00286DB4"/>
    <w:rsid w:val="00287C8E"/>
    <w:rsid w:val="0029089A"/>
    <w:rsid w:val="00290B37"/>
    <w:rsid w:val="00291B43"/>
    <w:rsid w:val="00292CA9"/>
    <w:rsid w:val="00294560"/>
    <w:rsid w:val="0029520C"/>
    <w:rsid w:val="00295874"/>
    <w:rsid w:val="00296714"/>
    <w:rsid w:val="00297DF0"/>
    <w:rsid w:val="002A0069"/>
    <w:rsid w:val="002A1148"/>
    <w:rsid w:val="002A176D"/>
    <w:rsid w:val="002A18B7"/>
    <w:rsid w:val="002A1B99"/>
    <w:rsid w:val="002A22D5"/>
    <w:rsid w:val="002A2FB0"/>
    <w:rsid w:val="002A3CA8"/>
    <w:rsid w:val="002A47E5"/>
    <w:rsid w:val="002A514E"/>
    <w:rsid w:val="002A55B8"/>
    <w:rsid w:val="002A6D9D"/>
    <w:rsid w:val="002A6F88"/>
    <w:rsid w:val="002B2C42"/>
    <w:rsid w:val="002B38F2"/>
    <w:rsid w:val="002B3DC8"/>
    <w:rsid w:val="002B5921"/>
    <w:rsid w:val="002B5E9F"/>
    <w:rsid w:val="002B781C"/>
    <w:rsid w:val="002C0365"/>
    <w:rsid w:val="002C0CB8"/>
    <w:rsid w:val="002C307C"/>
    <w:rsid w:val="002C4DBA"/>
    <w:rsid w:val="002D0C37"/>
    <w:rsid w:val="002D0FCA"/>
    <w:rsid w:val="002D1E80"/>
    <w:rsid w:val="002D386A"/>
    <w:rsid w:val="002D5410"/>
    <w:rsid w:val="002D6953"/>
    <w:rsid w:val="002D69EA"/>
    <w:rsid w:val="002D77EA"/>
    <w:rsid w:val="002D7925"/>
    <w:rsid w:val="002E05EE"/>
    <w:rsid w:val="002E066C"/>
    <w:rsid w:val="002E0F34"/>
    <w:rsid w:val="002E10EC"/>
    <w:rsid w:val="002E10F2"/>
    <w:rsid w:val="002E2D30"/>
    <w:rsid w:val="002E343F"/>
    <w:rsid w:val="002E3650"/>
    <w:rsid w:val="002E456B"/>
    <w:rsid w:val="002E4E6E"/>
    <w:rsid w:val="002E51C6"/>
    <w:rsid w:val="002E7AE4"/>
    <w:rsid w:val="002F0830"/>
    <w:rsid w:val="002F0B9A"/>
    <w:rsid w:val="002F0CCF"/>
    <w:rsid w:val="002F227F"/>
    <w:rsid w:val="002F2944"/>
    <w:rsid w:val="002F2A22"/>
    <w:rsid w:val="002F31A8"/>
    <w:rsid w:val="002F4BEB"/>
    <w:rsid w:val="002F5157"/>
    <w:rsid w:val="002F545E"/>
    <w:rsid w:val="002F5588"/>
    <w:rsid w:val="002F5BE1"/>
    <w:rsid w:val="002F60F4"/>
    <w:rsid w:val="002F6B30"/>
    <w:rsid w:val="002F6C63"/>
    <w:rsid w:val="002F7931"/>
    <w:rsid w:val="002F7DB6"/>
    <w:rsid w:val="00300CC4"/>
    <w:rsid w:val="00305AA0"/>
    <w:rsid w:val="00305B42"/>
    <w:rsid w:val="00306D1B"/>
    <w:rsid w:val="00306E67"/>
    <w:rsid w:val="00307B62"/>
    <w:rsid w:val="003117E1"/>
    <w:rsid w:val="003132E7"/>
    <w:rsid w:val="003142DB"/>
    <w:rsid w:val="00315BAA"/>
    <w:rsid w:val="003175FB"/>
    <w:rsid w:val="00320844"/>
    <w:rsid w:val="0032107F"/>
    <w:rsid w:val="00322A39"/>
    <w:rsid w:val="0032400F"/>
    <w:rsid w:val="00324E09"/>
    <w:rsid w:val="00325067"/>
    <w:rsid w:val="00325B9A"/>
    <w:rsid w:val="00325BF6"/>
    <w:rsid w:val="0032790D"/>
    <w:rsid w:val="003315CE"/>
    <w:rsid w:val="00332B2F"/>
    <w:rsid w:val="003349D5"/>
    <w:rsid w:val="00335EAF"/>
    <w:rsid w:val="00340240"/>
    <w:rsid w:val="00340D51"/>
    <w:rsid w:val="00341990"/>
    <w:rsid w:val="00341A58"/>
    <w:rsid w:val="0034275B"/>
    <w:rsid w:val="003446DA"/>
    <w:rsid w:val="00345221"/>
    <w:rsid w:val="003472EC"/>
    <w:rsid w:val="00347EA9"/>
    <w:rsid w:val="00351445"/>
    <w:rsid w:val="0035198A"/>
    <w:rsid w:val="00352B83"/>
    <w:rsid w:val="00352FF9"/>
    <w:rsid w:val="00355A7E"/>
    <w:rsid w:val="0035603C"/>
    <w:rsid w:val="00357293"/>
    <w:rsid w:val="00357C0C"/>
    <w:rsid w:val="00360239"/>
    <w:rsid w:val="003608EE"/>
    <w:rsid w:val="00360E2A"/>
    <w:rsid w:val="003611B7"/>
    <w:rsid w:val="0036144F"/>
    <w:rsid w:val="0036174F"/>
    <w:rsid w:val="00362629"/>
    <w:rsid w:val="0036297C"/>
    <w:rsid w:val="003666FA"/>
    <w:rsid w:val="003712A9"/>
    <w:rsid w:val="00372C2A"/>
    <w:rsid w:val="00373079"/>
    <w:rsid w:val="003764D0"/>
    <w:rsid w:val="0037707E"/>
    <w:rsid w:val="00380E26"/>
    <w:rsid w:val="00381682"/>
    <w:rsid w:val="00381BD2"/>
    <w:rsid w:val="003821F4"/>
    <w:rsid w:val="003823CB"/>
    <w:rsid w:val="00382E09"/>
    <w:rsid w:val="0038736B"/>
    <w:rsid w:val="00387808"/>
    <w:rsid w:val="00387A41"/>
    <w:rsid w:val="00387F7E"/>
    <w:rsid w:val="003900F0"/>
    <w:rsid w:val="003918D5"/>
    <w:rsid w:val="00392676"/>
    <w:rsid w:val="003931DF"/>
    <w:rsid w:val="003936F5"/>
    <w:rsid w:val="00393DF2"/>
    <w:rsid w:val="003943AE"/>
    <w:rsid w:val="003955A6"/>
    <w:rsid w:val="00395814"/>
    <w:rsid w:val="0039641A"/>
    <w:rsid w:val="003965FD"/>
    <w:rsid w:val="003975FF"/>
    <w:rsid w:val="003A0028"/>
    <w:rsid w:val="003A05ED"/>
    <w:rsid w:val="003A0E4E"/>
    <w:rsid w:val="003A20A5"/>
    <w:rsid w:val="003A26B0"/>
    <w:rsid w:val="003A280B"/>
    <w:rsid w:val="003A2D96"/>
    <w:rsid w:val="003A3D6B"/>
    <w:rsid w:val="003A436A"/>
    <w:rsid w:val="003A4ABB"/>
    <w:rsid w:val="003A4CEA"/>
    <w:rsid w:val="003A6D4F"/>
    <w:rsid w:val="003A7F7A"/>
    <w:rsid w:val="003B0343"/>
    <w:rsid w:val="003B0D42"/>
    <w:rsid w:val="003B152C"/>
    <w:rsid w:val="003B155E"/>
    <w:rsid w:val="003B175E"/>
    <w:rsid w:val="003B1EEB"/>
    <w:rsid w:val="003B34AC"/>
    <w:rsid w:val="003B3CE9"/>
    <w:rsid w:val="003B5835"/>
    <w:rsid w:val="003B5EB3"/>
    <w:rsid w:val="003B7EB5"/>
    <w:rsid w:val="003C150F"/>
    <w:rsid w:val="003C2B49"/>
    <w:rsid w:val="003C2F4A"/>
    <w:rsid w:val="003C4794"/>
    <w:rsid w:val="003C4D1B"/>
    <w:rsid w:val="003C56B0"/>
    <w:rsid w:val="003C5DE0"/>
    <w:rsid w:val="003C7394"/>
    <w:rsid w:val="003C7759"/>
    <w:rsid w:val="003C7C25"/>
    <w:rsid w:val="003D0233"/>
    <w:rsid w:val="003D0D0D"/>
    <w:rsid w:val="003D0DF0"/>
    <w:rsid w:val="003D1432"/>
    <w:rsid w:val="003D15AF"/>
    <w:rsid w:val="003D19EA"/>
    <w:rsid w:val="003D20A5"/>
    <w:rsid w:val="003D25F2"/>
    <w:rsid w:val="003D2A71"/>
    <w:rsid w:val="003D3506"/>
    <w:rsid w:val="003D468F"/>
    <w:rsid w:val="003D5D5C"/>
    <w:rsid w:val="003D5EDE"/>
    <w:rsid w:val="003D5F9E"/>
    <w:rsid w:val="003D6F6A"/>
    <w:rsid w:val="003D7A5A"/>
    <w:rsid w:val="003D7A86"/>
    <w:rsid w:val="003E1819"/>
    <w:rsid w:val="003E1BA2"/>
    <w:rsid w:val="003E3DDE"/>
    <w:rsid w:val="003E4239"/>
    <w:rsid w:val="003E4A38"/>
    <w:rsid w:val="003E4EFF"/>
    <w:rsid w:val="003E5137"/>
    <w:rsid w:val="003E5618"/>
    <w:rsid w:val="003E6BEE"/>
    <w:rsid w:val="003E7784"/>
    <w:rsid w:val="003F0FC7"/>
    <w:rsid w:val="003F2D3D"/>
    <w:rsid w:val="003F2D9B"/>
    <w:rsid w:val="003F4AAF"/>
    <w:rsid w:val="003F6767"/>
    <w:rsid w:val="003F67DA"/>
    <w:rsid w:val="003F7C7F"/>
    <w:rsid w:val="003F7E26"/>
    <w:rsid w:val="00400BF0"/>
    <w:rsid w:val="00401A6D"/>
    <w:rsid w:val="004026DC"/>
    <w:rsid w:val="0040370E"/>
    <w:rsid w:val="00403DF6"/>
    <w:rsid w:val="00403DFA"/>
    <w:rsid w:val="0040672C"/>
    <w:rsid w:val="004077B2"/>
    <w:rsid w:val="00413F7B"/>
    <w:rsid w:val="0041476E"/>
    <w:rsid w:val="00414905"/>
    <w:rsid w:val="00416956"/>
    <w:rsid w:val="00416A88"/>
    <w:rsid w:val="004175B4"/>
    <w:rsid w:val="0042218E"/>
    <w:rsid w:val="00424BD2"/>
    <w:rsid w:val="0042721D"/>
    <w:rsid w:val="00427658"/>
    <w:rsid w:val="00432E4E"/>
    <w:rsid w:val="00434263"/>
    <w:rsid w:val="0043495A"/>
    <w:rsid w:val="00435B65"/>
    <w:rsid w:val="00437A17"/>
    <w:rsid w:val="00441707"/>
    <w:rsid w:val="00441BFB"/>
    <w:rsid w:val="00441FEC"/>
    <w:rsid w:val="004437F4"/>
    <w:rsid w:val="00444231"/>
    <w:rsid w:val="00444429"/>
    <w:rsid w:val="00445021"/>
    <w:rsid w:val="004454CA"/>
    <w:rsid w:val="004455EF"/>
    <w:rsid w:val="00445A25"/>
    <w:rsid w:val="00445AF3"/>
    <w:rsid w:val="00452280"/>
    <w:rsid w:val="00454940"/>
    <w:rsid w:val="0045545D"/>
    <w:rsid w:val="0045689D"/>
    <w:rsid w:val="004568B9"/>
    <w:rsid w:val="0046224F"/>
    <w:rsid w:val="00462767"/>
    <w:rsid w:val="00463ED9"/>
    <w:rsid w:val="00464084"/>
    <w:rsid w:val="004643B0"/>
    <w:rsid w:val="0046531D"/>
    <w:rsid w:val="00465FD0"/>
    <w:rsid w:val="00466C43"/>
    <w:rsid w:val="00472E31"/>
    <w:rsid w:val="00473007"/>
    <w:rsid w:val="00473266"/>
    <w:rsid w:val="004746A0"/>
    <w:rsid w:val="00475654"/>
    <w:rsid w:val="00475845"/>
    <w:rsid w:val="004775E8"/>
    <w:rsid w:val="00477CD2"/>
    <w:rsid w:val="0048012D"/>
    <w:rsid w:val="00483366"/>
    <w:rsid w:val="00484349"/>
    <w:rsid w:val="00484F6D"/>
    <w:rsid w:val="00485FE0"/>
    <w:rsid w:val="004860CA"/>
    <w:rsid w:val="00486382"/>
    <w:rsid w:val="004863F8"/>
    <w:rsid w:val="0048690F"/>
    <w:rsid w:val="00486AA3"/>
    <w:rsid w:val="00486F21"/>
    <w:rsid w:val="00487007"/>
    <w:rsid w:val="0048743D"/>
    <w:rsid w:val="00487486"/>
    <w:rsid w:val="004927B1"/>
    <w:rsid w:val="00492BDC"/>
    <w:rsid w:val="00493DFF"/>
    <w:rsid w:val="004948D9"/>
    <w:rsid w:val="00495610"/>
    <w:rsid w:val="00495685"/>
    <w:rsid w:val="004959DC"/>
    <w:rsid w:val="00495C44"/>
    <w:rsid w:val="004A0431"/>
    <w:rsid w:val="004A47B6"/>
    <w:rsid w:val="004A5ED8"/>
    <w:rsid w:val="004A6F3B"/>
    <w:rsid w:val="004A78F1"/>
    <w:rsid w:val="004A7B68"/>
    <w:rsid w:val="004B1632"/>
    <w:rsid w:val="004B2C1E"/>
    <w:rsid w:val="004B3BCA"/>
    <w:rsid w:val="004B5F45"/>
    <w:rsid w:val="004B604E"/>
    <w:rsid w:val="004B7C74"/>
    <w:rsid w:val="004B7C95"/>
    <w:rsid w:val="004C0DA1"/>
    <w:rsid w:val="004C2A9C"/>
    <w:rsid w:val="004C2CA5"/>
    <w:rsid w:val="004C33D7"/>
    <w:rsid w:val="004C4379"/>
    <w:rsid w:val="004C55E1"/>
    <w:rsid w:val="004C64B7"/>
    <w:rsid w:val="004C673D"/>
    <w:rsid w:val="004C6A4D"/>
    <w:rsid w:val="004C6F9B"/>
    <w:rsid w:val="004C731D"/>
    <w:rsid w:val="004D166C"/>
    <w:rsid w:val="004D1B0A"/>
    <w:rsid w:val="004D23F8"/>
    <w:rsid w:val="004D462C"/>
    <w:rsid w:val="004D47B7"/>
    <w:rsid w:val="004D4F43"/>
    <w:rsid w:val="004E15DE"/>
    <w:rsid w:val="004E2E91"/>
    <w:rsid w:val="004E3230"/>
    <w:rsid w:val="004E621A"/>
    <w:rsid w:val="004E7B87"/>
    <w:rsid w:val="004F1AD9"/>
    <w:rsid w:val="004F2BB6"/>
    <w:rsid w:val="004F2D28"/>
    <w:rsid w:val="004F3DBA"/>
    <w:rsid w:val="004F3E6A"/>
    <w:rsid w:val="004F4DB1"/>
    <w:rsid w:val="004F4F27"/>
    <w:rsid w:val="004F5277"/>
    <w:rsid w:val="004F58CA"/>
    <w:rsid w:val="005009B1"/>
    <w:rsid w:val="005017CD"/>
    <w:rsid w:val="00502145"/>
    <w:rsid w:val="005028ED"/>
    <w:rsid w:val="00502901"/>
    <w:rsid w:val="005046B2"/>
    <w:rsid w:val="00505107"/>
    <w:rsid w:val="0050614C"/>
    <w:rsid w:val="00506769"/>
    <w:rsid w:val="00506D3B"/>
    <w:rsid w:val="0050743C"/>
    <w:rsid w:val="00507674"/>
    <w:rsid w:val="00507B4B"/>
    <w:rsid w:val="00510453"/>
    <w:rsid w:val="00510889"/>
    <w:rsid w:val="00510F18"/>
    <w:rsid w:val="0051102A"/>
    <w:rsid w:val="00511477"/>
    <w:rsid w:val="00511FAA"/>
    <w:rsid w:val="00511FDB"/>
    <w:rsid w:val="005135D7"/>
    <w:rsid w:val="00514167"/>
    <w:rsid w:val="00514736"/>
    <w:rsid w:val="00515E65"/>
    <w:rsid w:val="00521BE4"/>
    <w:rsid w:val="005222CE"/>
    <w:rsid w:val="0052463D"/>
    <w:rsid w:val="00524AC1"/>
    <w:rsid w:val="005261C2"/>
    <w:rsid w:val="00526791"/>
    <w:rsid w:val="00530B86"/>
    <w:rsid w:val="005327B5"/>
    <w:rsid w:val="00532BA4"/>
    <w:rsid w:val="00533EC2"/>
    <w:rsid w:val="005348D9"/>
    <w:rsid w:val="00534F38"/>
    <w:rsid w:val="00536327"/>
    <w:rsid w:val="00536CB9"/>
    <w:rsid w:val="00540744"/>
    <w:rsid w:val="00541E0B"/>
    <w:rsid w:val="0054322C"/>
    <w:rsid w:val="005436AB"/>
    <w:rsid w:val="00543B33"/>
    <w:rsid w:val="005457A8"/>
    <w:rsid w:val="00545A2C"/>
    <w:rsid w:val="00546B6F"/>
    <w:rsid w:val="00550275"/>
    <w:rsid w:val="005508C6"/>
    <w:rsid w:val="00552A7F"/>
    <w:rsid w:val="00552FE4"/>
    <w:rsid w:val="00553980"/>
    <w:rsid w:val="00555F98"/>
    <w:rsid w:val="00557204"/>
    <w:rsid w:val="00560056"/>
    <w:rsid w:val="005600FF"/>
    <w:rsid w:val="00560C59"/>
    <w:rsid w:val="00562358"/>
    <w:rsid w:val="00562D0A"/>
    <w:rsid w:val="00563287"/>
    <w:rsid w:val="0056433B"/>
    <w:rsid w:val="005645BB"/>
    <w:rsid w:val="005659EB"/>
    <w:rsid w:val="00566812"/>
    <w:rsid w:val="00567BDF"/>
    <w:rsid w:val="005708CA"/>
    <w:rsid w:val="0057149C"/>
    <w:rsid w:val="00572907"/>
    <w:rsid w:val="0057445D"/>
    <w:rsid w:val="00574B15"/>
    <w:rsid w:val="00574C4D"/>
    <w:rsid w:val="0057544B"/>
    <w:rsid w:val="00575C5A"/>
    <w:rsid w:val="005801EE"/>
    <w:rsid w:val="00580BBC"/>
    <w:rsid w:val="0058192D"/>
    <w:rsid w:val="005820DE"/>
    <w:rsid w:val="005826EE"/>
    <w:rsid w:val="00582AA6"/>
    <w:rsid w:val="0058329E"/>
    <w:rsid w:val="0058413D"/>
    <w:rsid w:val="0058441A"/>
    <w:rsid w:val="00586BC5"/>
    <w:rsid w:val="00586CEF"/>
    <w:rsid w:val="00587182"/>
    <w:rsid w:val="005873B5"/>
    <w:rsid w:val="0059007D"/>
    <w:rsid w:val="00594ED1"/>
    <w:rsid w:val="005950D5"/>
    <w:rsid w:val="00596AAC"/>
    <w:rsid w:val="00596B86"/>
    <w:rsid w:val="00596CFD"/>
    <w:rsid w:val="0059715B"/>
    <w:rsid w:val="005978E0"/>
    <w:rsid w:val="00597E20"/>
    <w:rsid w:val="00597F62"/>
    <w:rsid w:val="005A2B6A"/>
    <w:rsid w:val="005A2BBB"/>
    <w:rsid w:val="005A41F8"/>
    <w:rsid w:val="005A504F"/>
    <w:rsid w:val="005A613D"/>
    <w:rsid w:val="005A6746"/>
    <w:rsid w:val="005B0CC6"/>
    <w:rsid w:val="005B1263"/>
    <w:rsid w:val="005B1A07"/>
    <w:rsid w:val="005B205F"/>
    <w:rsid w:val="005B4BB2"/>
    <w:rsid w:val="005B5818"/>
    <w:rsid w:val="005B6958"/>
    <w:rsid w:val="005B6F2D"/>
    <w:rsid w:val="005B78CE"/>
    <w:rsid w:val="005B7B42"/>
    <w:rsid w:val="005C0F04"/>
    <w:rsid w:val="005C1575"/>
    <w:rsid w:val="005C180B"/>
    <w:rsid w:val="005C26FE"/>
    <w:rsid w:val="005C3633"/>
    <w:rsid w:val="005C3699"/>
    <w:rsid w:val="005C3DDB"/>
    <w:rsid w:val="005C51DC"/>
    <w:rsid w:val="005C5958"/>
    <w:rsid w:val="005C652B"/>
    <w:rsid w:val="005C6A51"/>
    <w:rsid w:val="005D04D0"/>
    <w:rsid w:val="005D0C87"/>
    <w:rsid w:val="005D12CF"/>
    <w:rsid w:val="005D1B8A"/>
    <w:rsid w:val="005D20A7"/>
    <w:rsid w:val="005D2D15"/>
    <w:rsid w:val="005D2DB0"/>
    <w:rsid w:val="005D37DD"/>
    <w:rsid w:val="005D3DDC"/>
    <w:rsid w:val="005D6978"/>
    <w:rsid w:val="005D6BDA"/>
    <w:rsid w:val="005E0623"/>
    <w:rsid w:val="005E0F3D"/>
    <w:rsid w:val="005E0F81"/>
    <w:rsid w:val="005E16E5"/>
    <w:rsid w:val="005E307C"/>
    <w:rsid w:val="005E4F2D"/>
    <w:rsid w:val="005E567C"/>
    <w:rsid w:val="005E6F82"/>
    <w:rsid w:val="005F0465"/>
    <w:rsid w:val="005F21A3"/>
    <w:rsid w:val="005F2931"/>
    <w:rsid w:val="005F2D7A"/>
    <w:rsid w:val="005F300E"/>
    <w:rsid w:val="005F4816"/>
    <w:rsid w:val="005F4E02"/>
    <w:rsid w:val="005F5037"/>
    <w:rsid w:val="005F66BE"/>
    <w:rsid w:val="005F683B"/>
    <w:rsid w:val="005F6C25"/>
    <w:rsid w:val="006006C7"/>
    <w:rsid w:val="00600C1B"/>
    <w:rsid w:val="00601A86"/>
    <w:rsid w:val="006029A1"/>
    <w:rsid w:val="0060330F"/>
    <w:rsid w:val="0060372C"/>
    <w:rsid w:val="00604C6E"/>
    <w:rsid w:val="00605E5B"/>
    <w:rsid w:val="006062D7"/>
    <w:rsid w:val="006064F5"/>
    <w:rsid w:val="00607774"/>
    <w:rsid w:val="006079BF"/>
    <w:rsid w:val="006103B3"/>
    <w:rsid w:val="00610E86"/>
    <w:rsid w:val="00611ED9"/>
    <w:rsid w:val="00614E24"/>
    <w:rsid w:val="00616810"/>
    <w:rsid w:val="0062130E"/>
    <w:rsid w:val="006223C9"/>
    <w:rsid w:val="006233DF"/>
    <w:rsid w:val="006233F8"/>
    <w:rsid w:val="006237B3"/>
    <w:rsid w:val="0062390D"/>
    <w:rsid w:val="00624141"/>
    <w:rsid w:val="006247F8"/>
    <w:rsid w:val="00625ABD"/>
    <w:rsid w:val="00625C9B"/>
    <w:rsid w:val="006264C4"/>
    <w:rsid w:val="00627280"/>
    <w:rsid w:val="006277B2"/>
    <w:rsid w:val="00627B8A"/>
    <w:rsid w:val="00627E49"/>
    <w:rsid w:val="00630950"/>
    <w:rsid w:val="00630C5B"/>
    <w:rsid w:val="006317C0"/>
    <w:rsid w:val="00633C48"/>
    <w:rsid w:val="006363F6"/>
    <w:rsid w:val="0063796C"/>
    <w:rsid w:val="00640A0E"/>
    <w:rsid w:val="006427DD"/>
    <w:rsid w:val="00642F90"/>
    <w:rsid w:val="00643260"/>
    <w:rsid w:val="00643B69"/>
    <w:rsid w:val="00643D97"/>
    <w:rsid w:val="006445AB"/>
    <w:rsid w:val="0064547A"/>
    <w:rsid w:val="006460A6"/>
    <w:rsid w:val="006463A3"/>
    <w:rsid w:val="006510E5"/>
    <w:rsid w:val="00653AF0"/>
    <w:rsid w:val="00653C3C"/>
    <w:rsid w:val="006566BA"/>
    <w:rsid w:val="00657F2F"/>
    <w:rsid w:val="00662162"/>
    <w:rsid w:val="006636BE"/>
    <w:rsid w:val="0066448D"/>
    <w:rsid w:val="006647A4"/>
    <w:rsid w:val="0066575D"/>
    <w:rsid w:val="00666E66"/>
    <w:rsid w:val="00670125"/>
    <w:rsid w:val="0067115F"/>
    <w:rsid w:val="0067204F"/>
    <w:rsid w:val="00672FEB"/>
    <w:rsid w:val="006749D2"/>
    <w:rsid w:val="00675733"/>
    <w:rsid w:val="00675E8B"/>
    <w:rsid w:val="006769C5"/>
    <w:rsid w:val="006779EB"/>
    <w:rsid w:val="00677E76"/>
    <w:rsid w:val="00677F7B"/>
    <w:rsid w:val="006809EC"/>
    <w:rsid w:val="00682882"/>
    <w:rsid w:val="00682C60"/>
    <w:rsid w:val="00683933"/>
    <w:rsid w:val="006840E1"/>
    <w:rsid w:val="00685089"/>
    <w:rsid w:val="006865EE"/>
    <w:rsid w:val="0068682D"/>
    <w:rsid w:val="00687BAE"/>
    <w:rsid w:val="00691165"/>
    <w:rsid w:val="00691A62"/>
    <w:rsid w:val="00692A24"/>
    <w:rsid w:val="006945C6"/>
    <w:rsid w:val="00694E04"/>
    <w:rsid w:val="006952A8"/>
    <w:rsid w:val="00695CC2"/>
    <w:rsid w:val="006967D0"/>
    <w:rsid w:val="006973FA"/>
    <w:rsid w:val="006A06B3"/>
    <w:rsid w:val="006A09EF"/>
    <w:rsid w:val="006A1787"/>
    <w:rsid w:val="006A2339"/>
    <w:rsid w:val="006A2430"/>
    <w:rsid w:val="006A3BE5"/>
    <w:rsid w:val="006A4188"/>
    <w:rsid w:val="006A7106"/>
    <w:rsid w:val="006A758A"/>
    <w:rsid w:val="006B0819"/>
    <w:rsid w:val="006B2B2C"/>
    <w:rsid w:val="006B3987"/>
    <w:rsid w:val="006B4098"/>
    <w:rsid w:val="006B561A"/>
    <w:rsid w:val="006B61E5"/>
    <w:rsid w:val="006B63B2"/>
    <w:rsid w:val="006B6CA0"/>
    <w:rsid w:val="006B6F5E"/>
    <w:rsid w:val="006C09A1"/>
    <w:rsid w:val="006C2937"/>
    <w:rsid w:val="006C31CB"/>
    <w:rsid w:val="006C325F"/>
    <w:rsid w:val="006C54BC"/>
    <w:rsid w:val="006C55DE"/>
    <w:rsid w:val="006C7256"/>
    <w:rsid w:val="006C7AF9"/>
    <w:rsid w:val="006C7B5B"/>
    <w:rsid w:val="006D2D1C"/>
    <w:rsid w:val="006D6087"/>
    <w:rsid w:val="006D6108"/>
    <w:rsid w:val="006D72FA"/>
    <w:rsid w:val="006E0137"/>
    <w:rsid w:val="006E0687"/>
    <w:rsid w:val="006E0C32"/>
    <w:rsid w:val="006E2E23"/>
    <w:rsid w:val="006E360F"/>
    <w:rsid w:val="006E3BAD"/>
    <w:rsid w:val="006E593C"/>
    <w:rsid w:val="006E6835"/>
    <w:rsid w:val="006E6F60"/>
    <w:rsid w:val="006F0F54"/>
    <w:rsid w:val="006F2064"/>
    <w:rsid w:val="006F29D8"/>
    <w:rsid w:val="006F305C"/>
    <w:rsid w:val="006F3113"/>
    <w:rsid w:val="006F32A6"/>
    <w:rsid w:val="006F34AB"/>
    <w:rsid w:val="006F57F4"/>
    <w:rsid w:val="006F5D7A"/>
    <w:rsid w:val="006F74A2"/>
    <w:rsid w:val="006F781D"/>
    <w:rsid w:val="006F788D"/>
    <w:rsid w:val="007011D7"/>
    <w:rsid w:val="00701DEB"/>
    <w:rsid w:val="007024D4"/>
    <w:rsid w:val="00703AA4"/>
    <w:rsid w:val="0070578E"/>
    <w:rsid w:val="00710064"/>
    <w:rsid w:val="00711667"/>
    <w:rsid w:val="00711DAA"/>
    <w:rsid w:val="00712BFD"/>
    <w:rsid w:val="0071408F"/>
    <w:rsid w:val="0071552E"/>
    <w:rsid w:val="00715629"/>
    <w:rsid w:val="007157F9"/>
    <w:rsid w:val="007158AC"/>
    <w:rsid w:val="00716CFA"/>
    <w:rsid w:val="007204A2"/>
    <w:rsid w:val="0072408E"/>
    <w:rsid w:val="00724A33"/>
    <w:rsid w:val="00725848"/>
    <w:rsid w:val="00725D35"/>
    <w:rsid w:val="00725D5E"/>
    <w:rsid w:val="00725EDF"/>
    <w:rsid w:val="00726ADC"/>
    <w:rsid w:val="007271BA"/>
    <w:rsid w:val="00727BC9"/>
    <w:rsid w:val="00730027"/>
    <w:rsid w:val="00731301"/>
    <w:rsid w:val="00731EAA"/>
    <w:rsid w:val="0073293C"/>
    <w:rsid w:val="007331ED"/>
    <w:rsid w:val="0073336A"/>
    <w:rsid w:val="00733980"/>
    <w:rsid w:val="00733A6C"/>
    <w:rsid w:val="0073461F"/>
    <w:rsid w:val="0073481C"/>
    <w:rsid w:val="00735C1C"/>
    <w:rsid w:val="0073784C"/>
    <w:rsid w:val="00740BFB"/>
    <w:rsid w:val="00740C13"/>
    <w:rsid w:val="00740C41"/>
    <w:rsid w:val="0074300B"/>
    <w:rsid w:val="00743DD1"/>
    <w:rsid w:val="007450A9"/>
    <w:rsid w:val="00745A7B"/>
    <w:rsid w:val="00745D4D"/>
    <w:rsid w:val="00746FE4"/>
    <w:rsid w:val="00750C4B"/>
    <w:rsid w:val="00750E4A"/>
    <w:rsid w:val="00750EAB"/>
    <w:rsid w:val="007531CB"/>
    <w:rsid w:val="00756702"/>
    <w:rsid w:val="007570B7"/>
    <w:rsid w:val="0075714E"/>
    <w:rsid w:val="0076026C"/>
    <w:rsid w:val="007604B8"/>
    <w:rsid w:val="00761A11"/>
    <w:rsid w:val="00761D80"/>
    <w:rsid w:val="0076299B"/>
    <w:rsid w:val="00762F66"/>
    <w:rsid w:val="007647EE"/>
    <w:rsid w:val="00764975"/>
    <w:rsid w:val="00766AA0"/>
    <w:rsid w:val="00767CB8"/>
    <w:rsid w:val="00770E66"/>
    <w:rsid w:val="00771198"/>
    <w:rsid w:val="0077295D"/>
    <w:rsid w:val="00773D54"/>
    <w:rsid w:val="007740F4"/>
    <w:rsid w:val="00774C7D"/>
    <w:rsid w:val="00774CCA"/>
    <w:rsid w:val="00776716"/>
    <w:rsid w:val="00776C0B"/>
    <w:rsid w:val="0078014C"/>
    <w:rsid w:val="00780A8D"/>
    <w:rsid w:val="007829BA"/>
    <w:rsid w:val="00782D81"/>
    <w:rsid w:val="00783050"/>
    <w:rsid w:val="00784819"/>
    <w:rsid w:val="00784E81"/>
    <w:rsid w:val="007853C5"/>
    <w:rsid w:val="00786322"/>
    <w:rsid w:val="007874A9"/>
    <w:rsid w:val="0078769D"/>
    <w:rsid w:val="00787731"/>
    <w:rsid w:val="007907D1"/>
    <w:rsid w:val="00790D08"/>
    <w:rsid w:val="007912AA"/>
    <w:rsid w:val="0079134E"/>
    <w:rsid w:val="00793DFD"/>
    <w:rsid w:val="00793FD6"/>
    <w:rsid w:val="00794C01"/>
    <w:rsid w:val="00795A6A"/>
    <w:rsid w:val="00796E68"/>
    <w:rsid w:val="00796EDE"/>
    <w:rsid w:val="00797E89"/>
    <w:rsid w:val="007A02CF"/>
    <w:rsid w:val="007A080F"/>
    <w:rsid w:val="007A2546"/>
    <w:rsid w:val="007A2DA4"/>
    <w:rsid w:val="007A336B"/>
    <w:rsid w:val="007A36CC"/>
    <w:rsid w:val="007A428D"/>
    <w:rsid w:val="007A60BF"/>
    <w:rsid w:val="007A6CA2"/>
    <w:rsid w:val="007A79C0"/>
    <w:rsid w:val="007A7CFF"/>
    <w:rsid w:val="007B39D4"/>
    <w:rsid w:val="007B4A1E"/>
    <w:rsid w:val="007B4C01"/>
    <w:rsid w:val="007B5144"/>
    <w:rsid w:val="007B616A"/>
    <w:rsid w:val="007B6C1B"/>
    <w:rsid w:val="007C01AF"/>
    <w:rsid w:val="007C31E8"/>
    <w:rsid w:val="007C3B83"/>
    <w:rsid w:val="007C455C"/>
    <w:rsid w:val="007C4C7D"/>
    <w:rsid w:val="007C5C78"/>
    <w:rsid w:val="007D0DD2"/>
    <w:rsid w:val="007D14B8"/>
    <w:rsid w:val="007D15FB"/>
    <w:rsid w:val="007D25F8"/>
    <w:rsid w:val="007D2A94"/>
    <w:rsid w:val="007D2B16"/>
    <w:rsid w:val="007D31F2"/>
    <w:rsid w:val="007D35B0"/>
    <w:rsid w:val="007D4906"/>
    <w:rsid w:val="007D4DC1"/>
    <w:rsid w:val="007D4DC3"/>
    <w:rsid w:val="007D5DD5"/>
    <w:rsid w:val="007D5FD2"/>
    <w:rsid w:val="007D60FB"/>
    <w:rsid w:val="007D78C1"/>
    <w:rsid w:val="007D7A5D"/>
    <w:rsid w:val="007E0006"/>
    <w:rsid w:val="007E0D39"/>
    <w:rsid w:val="007E126E"/>
    <w:rsid w:val="007E1674"/>
    <w:rsid w:val="007E1C64"/>
    <w:rsid w:val="007E1CFF"/>
    <w:rsid w:val="007E22D7"/>
    <w:rsid w:val="007E26C6"/>
    <w:rsid w:val="007E26F1"/>
    <w:rsid w:val="007E38B3"/>
    <w:rsid w:val="007E6E32"/>
    <w:rsid w:val="007E72B3"/>
    <w:rsid w:val="007F4082"/>
    <w:rsid w:val="007F4297"/>
    <w:rsid w:val="007F4E65"/>
    <w:rsid w:val="00801C6B"/>
    <w:rsid w:val="00801DDF"/>
    <w:rsid w:val="008027CC"/>
    <w:rsid w:val="00802E74"/>
    <w:rsid w:val="00804223"/>
    <w:rsid w:val="00804887"/>
    <w:rsid w:val="00806F8C"/>
    <w:rsid w:val="00807E0E"/>
    <w:rsid w:val="00810B43"/>
    <w:rsid w:val="008128A0"/>
    <w:rsid w:val="008156D0"/>
    <w:rsid w:val="008158AB"/>
    <w:rsid w:val="00815B1F"/>
    <w:rsid w:val="00815CD3"/>
    <w:rsid w:val="0081626E"/>
    <w:rsid w:val="008164E0"/>
    <w:rsid w:val="00817896"/>
    <w:rsid w:val="00820F68"/>
    <w:rsid w:val="00820FC8"/>
    <w:rsid w:val="008218B4"/>
    <w:rsid w:val="00822CBD"/>
    <w:rsid w:val="00823867"/>
    <w:rsid w:val="008247D4"/>
    <w:rsid w:val="00825A6D"/>
    <w:rsid w:val="0082686D"/>
    <w:rsid w:val="008273D6"/>
    <w:rsid w:val="00830899"/>
    <w:rsid w:val="00830F0C"/>
    <w:rsid w:val="008330D9"/>
    <w:rsid w:val="00833101"/>
    <w:rsid w:val="00834ECD"/>
    <w:rsid w:val="00835C91"/>
    <w:rsid w:val="00835E9A"/>
    <w:rsid w:val="00836B19"/>
    <w:rsid w:val="0084015C"/>
    <w:rsid w:val="00840425"/>
    <w:rsid w:val="0084118C"/>
    <w:rsid w:val="008417E3"/>
    <w:rsid w:val="0084228C"/>
    <w:rsid w:val="00842A0C"/>
    <w:rsid w:val="00842B9A"/>
    <w:rsid w:val="00842FF2"/>
    <w:rsid w:val="00843674"/>
    <w:rsid w:val="00843C50"/>
    <w:rsid w:val="00846D16"/>
    <w:rsid w:val="008506FF"/>
    <w:rsid w:val="00851233"/>
    <w:rsid w:val="00854BCF"/>
    <w:rsid w:val="00855596"/>
    <w:rsid w:val="0085656E"/>
    <w:rsid w:val="008572A3"/>
    <w:rsid w:val="008613EF"/>
    <w:rsid w:val="00862D57"/>
    <w:rsid w:val="00863AA5"/>
    <w:rsid w:val="00865156"/>
    <w:rsid w:val="0087010A"/>
    <w:rsid w:val="008707DF"/>
    <w:rsid w:val="008716D8"/>
    <w:rsid w:val="0087237E"/>
    <w:rsid w:val="00873439"/>
    <w:rsid w:val="00874107"/>
    <w:rsid w:val="008743B5"/>
    <w:rsid w:val="00874AEE"/>
    <w:rsid w:val="00876B3D"/>
    <w:rsid w:val="008772A1"/>
    <w:rsid w:val="0087741E"/>
    <w:rsid w:val="00880476"/>
    <w:rsid w:val="00881066"/>
    <w:rsid w:val="00882779"/>
    <w:rsid w:val="0088330C"/>
    <w:rsid w:val="00883609"/>
    <w:rsid w:val="008844BF"/>
    <w:rsid w:val="00884830"/>
    <w:rsid w:val="00885B9E"/>
    <w:rsid w:val="00885C23"/>
    <w:rsid w:val="0088613E"/>
    <w:rsid w:val="00890E3C"/>
    <w:rsid w:val="0089107A"/>
    <w:rsid w:val="0089128F"/>
    <w:rsid w:val="00891C1A"/>
    <w:rsid w:val="00892E13"/>
    <w:rsid w:val="00894B4F"/>
    <w:rsid w:val="00894E21"/>
    <w:rsid w:val="00897584"/>
    <w:rsid w:val="008A121A"/>
    <w:rsid w:val="008A16E0"/>
    <w:rsid w:val="008A2578"/>
    <w:rsid w:val="008A2DF4"/>
    <w:rsid w:val="008A3F3A"/>
    <w:rsid w:val="008A46F8"/>
    <w:rsid w:val="008A5591"/>
    <w:rsid w:val="008A5F35"/>
    <w:rsid w:val="008A7152"/>
    <w:rsid w:val="008B0116"/>
    <w:rsid w:val="008B0A56"/>
    <w:rsid w:val="008B1876"/>
    <w:rsid w:val="008B3B33"/>
    <w:rsid w:val="008B4D87"/>
    <w:rsid w:val="008B4D8D"/>
    <w:rsid w:val="008B5351"/>
    <w:rsid w:val="008B6422"/>
    <w:rsid w:val="008B67CC"/>
    <w:rsid w:val="008B6F52"/>
    <w:rsid w:val="008B7D69"/>
    <w:rsid w:val="008C0412"/>
    <w:rsid w:val="008C05DA"/>
    <w:rsid w:val="008C1F59"/>
    <w:rsid w:val="008C24A0"/>
    <w:rsid w:val="008C3149"/>
    <w:rsid w:val="008C4E05"/>
    <w:rsid w:val="008C54E9"/>
    <w:rsid w:val="008C622B"/>
    <w:rsid w:val="008C6729"/>
    <w:rsid w:val="008C6891"/>
    <w:rsid w:val="008C6F31"/>
    <w:rsid w:val="008C702E"/>
    <w:rsid w:val="008C7BB5"/>
    <w:rsid w:val="008D00A5"/>
    <w:rsid w:val="008D057D"/>
    <w:rsid w:val="008D0B9F"/>
    <w:rsid w:val="008D2BF1"/>
    <w:rsid w:val="008D5241"/>
    <w:rsid w:val="008D545D"/>
    <w:rsid w:val="008D721A"/>
    <w:rsid w:val="008D76AE"/>
    <w:rsid w:val="008D7900"/>
    <w:rsid w:val="008E12F6"/>
    <w:rsid w:val="008E1400"/>
    <w:rsid w:val="008E149E"/>
    <w:rsid w:val="008E2095"/>
    <w:rsid w:val="008E29A9"/>
    <w:rsid w:val="008E3DEA"/>
    <w:rsid w:val="008E46AA"/>
    <w:rsid w:val="008E47AE"/>
    <w:rsid w:val="008E5100"/>
    <w:rsid w:val="008E6399"/>
    <w:rsid w:val="008F0797"/>
    <w:rsid w:val="008F1FB3"/>
    <w:rsid w:val="008F26CE"/>
    <w:rsid w:val="008F4D2C"/>
    <w:rsid w:val="008F51F1"/>
    <w:rsid w:val="008F547A"/>
    <w:rsid w:val="008F558B"/>
    <w:rsid w:val="008F6591"/>
    <w:rsid w:val="008F6EC6"/>
    <w:rsid w:val="00900AA3"/>
    <w:rsid w:val="00901238"/>
    <w:rsid w:val="009034CA"/>
    <w:rsid w:val="0090497A"/>
    <w:rsid w:val="009050F5"/>
    <w:rsid w:val="0090559B"/>
    <w:rsid w:val="00905FF8"/>
    <w:rsid w:val="009063E9"/>
    <w:rsid w:val="00906608"/>
    <w:rsid w:val="009067AE"/>
    <w:rsid w:val="00907257"/>
    <w:rsid w:val="00907C99"/>
    <w:rsid w:val="009104F2"/>
    <w:rsid w:val="00910706"/>
    <w:rsid w:val="00912D85"/>
    <w:rsid w:val="00912F9C"/>
    <w:rsid w:val="00913464"/>
    <w:rsid w:val="00914532"/>
    <w:rsid w:val="00914C4F"/>
    <w:rsid w:val="009151C4"/>
    <w:rsid w:val="00915B6D"/>
    <w:rsid w:val="0091627D"/>
    <w:rsid w:val="0091644C"/>
    <w:rsid w:val="00917CF9"/>
    <w:rsid w:val="00917E2B"/>
    <w:rsid w:val="00920533"/>
    <w:rsid w:val="0092162D"/>
    <w:rsid w:val="00922708"/>
    <w:rsid w:val="009228AC"/>
    <w:rsid w:val="00924648"/>
    <w:rsid w:val="00924884"/>
    <w:rsid w:val="00925EE4"/>
    <w:rsid w:val="00925F50"/>
    <w:rsid w:val="00927226"/>
    <w:rsid w:val="00927520"/>
    <w:rsid w:val="0093040E"/>
    <w:rsid w:val="0093268A"/>
    <w:rsid w:val="009346AB"/>
    <w:rsid w:val="0093570C"/>
    <w:rsid w:val="00935A61"/>
    <w:rsid w:val="00937F3F"/>
    <w:rsid w:val="00940D97"/>
    <w:rsid w:val="00941E34"/>
    <w:rsid w:val="0094284C"/>
    <w:rsid w:val="009429C2"/>
    <w:rsid w:val="00943491"/>
    <w:rsid w:val="009452C0"/>
    <w:rsid w:val="009456AD"/>
    <w:rsid w:val="0094601F"/>
    <w:rsid w:val="00946269"/>
    <w:rsid w:val="00946B92"/>
    <w:rsid w:val="009474E1"/>
    <w:rsid w:val="00950517"/>
    <w:rsid w:val="009506E5"/>
    <w:rsid w:val="00950A03"/>
    <w:rsid w:val="009523D1"/>
    <w:rsid w:val="00952AC2"/>
    <w:rsid w:val="009542D9"/>
    <w:rsid w:val="00954F77"/>
    <w:rsid w:val="009554A4"/>
    <w:rsid w:val="00955712"/>
    <w:rsid w:val="00956940"/>
    <w:rsid w:val="00960F5B"/>
    <w:rsid w:val="009616A1"/>
    <w:rsid w:val="009618D2"/>
    <w:rsid w:val="009627FC"/>
    <w:rsid w:val="009633A0"/>
    <w:rsid w:val="00963723"/>
    <w:rsid w:val="00963A60"/>
    <w:rsid w:val="00964560"/>
    <w:rsid w:val="0096504E"/>
    <w:rsid w:val="009653F2"/>
    <w:rsid w:val="00965B7D"/>
    <w:rsid w:val="00966F5B"/>
    <w:rsid w:val="0097012A"/>
    <w:rsid w:val="009704E9"/>
    <w:rsid w:val="00970828"/>
    <w:rsid w:val="00972EC5"/>
    <w:rsid w:val="00973373"/>
    <w:rsid w:val="009736D0"/>
    <w:rsid w:val="00973F65"/>
    <w:rsid w:val="00974587"/>
    <w:rsid w:val="00975809"/>
    <w:rsid w:val="00976DAE"/>
    <w:rsid w:val="00977B49"/>
    <w:rsid w:val="009807AF"/>
    <w:rsid w:val="00982532"/>
    <w:rsid w:val="00984077"/>
    <w:rsid w:val="00984D38"/>
    <w:rsid w:val="0098623B"/>
    <w:rsid w:val="00986719"/>
    <w:rsid w:val="00990BF4"/>
    <w:rsid w:val="009915C4"/>
    <w:rsid w:val="00992BFE"/>
    <w:rsid w:val="00992D22"/>
    <w:rsid w:val="009933B7"/>
    <w:rsid w:val="009943EA"/>
    <w:rsid w:val="00995620"/>
    <w:rsid w:val="0099585E"/>
    <w:rsid w:val="009961BC"/>
    <w:rsid w:val="009963A5"/>
    <w:rsid w:val="009974C1"/>
    <w:rsid w:val="009A0677"/>
    <w:rsid w:val="009A08FA"/>
    <w:rsid w:val="009A2B2C"/>
    <w:rsid w:val="009A3468"/>
    <w:rsid w:val="009A3793"/>
    <w:rsid w:val="009A73EC"/>
    <w:rsid w:val="009A77E8"/>
    <w:rsid w:val="009A7866"/>
    <w:rsid w:val="009B00B6"/>
    <w:rsid w:val="009B08D2"/>
    <w:rsid w:val="009B38F1"/>
    <w:rsid w:val="009B4102"/>
    <w:rsid w:val="009B68FD"/>
    <w:rsid w:val="009B7285"/>
    <w:rsid w:val="009B7561"/>
    <w:rsid w:val="009B7637"/>
    <w:rsid w:val="009B7F27"/>
    <w:rsid w:val="009C076E"/>
    <w:rsid w:val="009C162D"/>
    <w:rsid w:val="009C217A"/>
    <w:rsid w:val="009C33A2"/>
    <w:rsid w:val="009C41B1"/>
    <w:rsid w:val="009C46B9"/>
    <w:rsid w:val="009C4B06"/>
    <w:rsid w:val="009C4F5B"/>
    <w:rsid w:val="009C53ED"/>
    <w:rsid w:val="009C55A2"/>
    <w:rsid w:val="009C6447"/>
    <w:rsid w:val="009C6779"/>
    <w:rsid w:val="009C696F"/>
    <w:rsid w:val="009C7E79"/>
    <w:rsid w:val="009C7EF8"/>
    <w:rsid w:val="009D20D9"/>
    <w:rsid w:val="009D24C7"/>
    <w:rsid w:val="009D2F27"/>
    <w:rsid w:val="009D36C0"/>
    <w:rsid w:val="009D4558"/>
    <w:rsid w:val="009D511F"/>
    <w:rsid w:val="009D5E72"/>
    <w:rsid w:val="009D6024"/>
    <w:rsid w:val="009D6538"/>
    <w:rsid w:val="009D6FEA"/>
    <w:rsid w:val="009D78C6"/>
    <w:rsid w:val="009E0065"/>
    <w:rsid w:val="009E1103"/>
    <w:rsid w:val="009E197C"/>
    <w:rsid w:val="009E3417"/>
    <w:rsid w:val="009E435D"/>
    <w:rsid w:val="009E4CA7"/>
    <w:rsid w:val="009E502C"/>
    <w:rsid w:val="009E52D9"/>
    <w:rsid w:val="009E58D0"/>
    <w:rsid w:val="009E7DA8"/>
    <w:rsid w:val="009F0674"/>
    <w:rsid w:val="009F1BBB"/>
    <w:rsid w:val="009F23ED"/>
    <w:rsid w:val="009F319C"/>
    <w:rsid w:val="009F3AF3"/>
    <w:rsid w:val="009F41B5"/>
    <w:rsid w:val="009F478A"/>
    <w:rsid w:val="009F613A"/>
    <w:rsid w:val="009F6C00"/>
    <w:rsid w:val="009F7891"/>
    <w:rsid w:val="009F7A52"/>
    <w:rsid w:val="00A0234D"/>
    <w:rsid w:val="00A02F82"/>
    <w:rsid w:val="00A0412C"/>
    <w:rsid w:val="00A0676F"/>
    <w:rsid w:val="00A07EF1"/>
    <w:rsid w:val="00A100D5"/>
    <w:rsid w:val="00A104FD"/>
    <w:rsid w:val="00A14295"/>
    <w:rsid w:val="00A15D8F"/>
    <w:rsid w:val="00A176E2"/>
    <w:rsid w:val="00A22BDA"/>
    <w:rsid w:val="00A23896"/>
    <w:rsid w:val="00A241E3"/>
    <w:rsid w:val="00A250E1"/>
    <w:rsid w:val="00A27626"/>
    <w:rsid w:val="00A27F49"/>
    <w:rsid w:val="00A30648"/>
    <w:rsid w:val="00A3096D"/>
    <w:rsid w:val="00A32637"/>
    <w:rsid w:val="00A337E0"/>
    <w:rsid w:val="00A34CDB"/>
    <w:rsid w:val="00A357C6"/>
    <w:rsid w:val="00A35DF1"/>
    <w:rsid w:val="00A367DB"/>
    <w:rsid w:val="00A371D2"/>
    <w:rsid w:val="00A379E6"/>
    <w:rsid w:val="00A40781"/>
    <w:rsid w:val="00A408DB"/>
    <w:rsid w:val="00A41398"/>
    <w:rsid w:val="00A42405"/>
    <w:rsid w:val="00A45065"/>
    <w:rsid w:val="00A4738C"/>
    <w:rsid w:val="00A47A48"/>
    <w:rsid w:val="00A5076C"/>
    <w:rsid w:val="00A5088C"/>
    <w:rsid w:val="00A52399"/>
    <w:rsid w:val="00A53012"/>
    <w:rsid w:val="00A553B0"/>
    <w:rsid w:val="00A55616"/>
    <w:rsid w:val="00A5564B"/>
    <w:rsid w:val="00A5677B"/>
    <w:rsid w:val="00A579BF"/>
    <w:rsid w:val="00A608D0"/>
    <w:rsid w:val="00A60AED"/>
    <w:rsid w:val="00A60BBE"/>
    <w:rsid w:val="00A62257"/>
    <w:rsid w:val="00A63905"/>
    <w:rsid w:val="00A6442C"/>
    <w:rsid w:val="00A6587B"/>
    <w:rsid w:val="00A6712C"/>
    <w:rsid w:val="00A700F9"/>
    <w:rsid w:val="00A70CCE"/>
    <w:rsid w:val="00A724FD"/>
    <w:rsid w:val="00A74E90"/>
    <w:rsid w:val="00A75DC8"/>
    <w:rsid w:val="00A768F2"/>
    <w:rsid w:val="00A770EC"/>
    <w:rsid w:val="00A80F28"/>
    <w:rsid w:val="00A81627"/>
    <w:rsid w:val="00A81AD6"/>
    <w:rsid w:val="00A84847"/>
    <w:rsid w:val="00A91A60"/>
    <w:rsid w:val="00A92AB5"/>
    <w:rsid w:val="00A93C89"/>
    <w:rsid w:val="00A961D0"/>
    <w:rsid w:val="00A96801"/>
    <w:rsid w:val="00A97CF8"/>
    <w:rsid w:val="00A97E89"/>
    <w:rsid w:val="00AA30B1"/>
    <w:rsid w:val="00AA350F"/>
    <w:rsid w:val="00AA3EDD"/>
    <w:rsid w:val="00AA4AC0"/>
    <w:rsid w:val="00AA5DFA"/>
    <w:rsid w:val="00AA7192"/>
    <w:rsid w:val="00AA7194"/>
    <w:rsid w:val="00AA7A38"/>
    <w:rsid w:val="00AB1909"/>
    <w:rsid w:val="00AB1B5B"/>
    <w:rsid w:val="00AB22F2"/>
    <w:rsid w:val="00AB4872"/>
    <w:rsid w:val="00AB58C0"/>
    <w:rsid w:val="00AB5B46"/>
    <w:rsid w:val="00AB5FC8"/>
    <w:rsid w:val="00AC0B3C"/>
    <w:rsid w:val="00AC1729"/>
    <w:rsid w:val="00AC22CB"/>
    <w:rsid w:val="00AC36D3"/>
    <w:rsid w:val="00AC584E"/>
    <w:rsid w:val="00AC6862"/>
    <w:rsid w:val="00AC729C"/>
    <w:rsid w:val="00AD2B71"/>
    <w:rsid w:val="00AD2BAB"/>
    <w:rsid w:val="00AD40A0"/>
    <w:rsid w:val="00AD4F03"/>
    <w:rsid w:val="00AD58E3"/>
    <w:rsid w:val="00AD624E"/>
    <w:rsid w:val="00AD7B06"/>
    <w:rsid w:val="00AD7EE7"/>
    <w:rsid w:val="00AE0744"/>
    <w:rsid w:val="00AE0931"/>
    <w:rsid w:val="00AE3410"/>
    <w:rsid w:val="00AE3F24"/>
    <w:rsid w:val="00AE50EC"/>
    <w:rsid w:val="00AE6BDC"/>
    <w:rsid w:val="00AE6C19"/>
    <w:rsid w:val="00AE71BC"/>
    <w:rsid w:val="00AE75B3"/>
    <w:rsid w:val="00AF0285"/>
    <w:rsid w:val="00AF1A53"/>
    <w:rsid w:val="00AF1FA0"/>
    <w:rsid w:val="00AF2FB6"/>
    <w:rsid w:val="00AF4ED4"/>
    <w:rsid w:val="00AF4FEB"/>
    <w:rsid w:val="00AF5B34"/>
    <w:rsid w:val="00B0148D"/>
    <w:rsid w:val="00B03964"/>
    <w:rsid w:val="00B03F9F"/>
    <w:rsid w:val="00B07C09"/>
    <w:rsid w:val="00B104B3"/>
    <w:rsid w:val="00B10BE2"/>
    <w:rsid w:val="00B1233A"/>
    <w:rsid w:val="00B12E39"/>
    <w:rsid w:val="00B135E1"/>
    <w:rsid w:val="00B14793"/>
    <w:rsid w:val="00B14AE7"/>
    <w:rsid w:val="00B14B03"/>
    <w:rsid w:val="00B1548B"/>
    <w:rsid w:val="00B15491"/>
    <w:rsid w:val="00B163C6"/>
    <w:rsid w:val="00B20AFC"/>
    <w:rsid w:val="00B23435"/>
    <w:rsid w:val="00B24926"/>
    <w:rsid w:val="00B25097"/>
    <w:rsid w:val="00B261B9"/>
    <w:rsid w:val="00B264F4"/>
    <w:rsid w:val="00B275F8"/>
    <w:rsid w:val="00B30D77"/>
    <w:rsid w:val="00B319FB"/>
    <w:rsid w:val="00B32EE4"/>
    <w:rsid w:val="00B34280"/>
    <w:rsid w:val="00B3471B"/>
    <w:rsid w:val="00B34A11"/>
    <w:rsid w:val="00B35900"/>
    <w:rsid w:val="00B35A79"/>
    <w:rsid w:val="00B36269"/>
    <w:rsid w:val="00B36C23"/>
    <w:rsid w:val="00B36D29"/>
    <w:rsid w:val="00B37511"/>
    <w:rsid w:val="00B43A46"/>
    <w:rsid w:val="00B45010"/>
    <w:rsid w:val="00B450E7"/>
    <w:rsid w:val="00B45E25"/>
    <w:rsid w:val="00B4636F"/>
    <w:rsid w:val="00B50BB0"/>
    <w:rsid w:val="00B515B0"/>
    <w:rsid w:val="00B517B6"/>
    <w:rsid w:val="00B519C0"/>
    <w:rsid w:val="00B51FC4"/>
    <w:rsid w:val="00B52C36"/>
    <w:rsid w:val="00B53751"/>
    <w:rsid w:val="00B53B1B"/>
    <w:rsid w:val="00B60807"/>
    <w:rsid w:val="00B625A5"/>
    <w:rsid w:val="00B64119"/>
    <w:rsid w:val="00B64182"/>
    <w:rsid w:val="00B6638B"/>
    <w:rsid w:val="00B701FA"/>
    <w:rsid w:val="00B7051E"/>
    <w:rsid w:val="00B731E1"/>
    <w:rsid w:val="00B74168"/>
    <w:rsid w:val="00B75C92"/>
    <w:rsid w:val="00B7715C"/>
    <w:rsid w:val="00B851BB"/>
    <w:rsid w:val="00B863E3"/>
    <w:rsid w:val="00B87EEA"/>
    <w:rsid w:val="00B90DC9"/>
    <w:rsid w:val="00B91337"/>
    <w:rsid w:val="00B91DF7"/>
    <w:rsid w:val="00B938B7"/>
    <w:rsid w:val="00B9430F"/>
    <w:rsid w:val="00B95359"/>
    <w:rsid w:val="00B9679F"/>
    <w:rsid w:val="00B97867"/>
    <w:rsid w:val="00B97E79"/>
    <w:rsid w:val="00BA2440"/>
    <w:rsid w:val="00BA2567"/>
    <w:rsid w:val="00BA28CF"/>
    <w:rsid w:val="00BA2B63"/>
    <w:rsid w:val="00BA2CD9"/>
    <w:rsid w:val="00BA3729"/>
    <w:rsid w:val="00BA4FF6"/>
    <w:rsid w:val="00BA5B58"/>
    <w:rsid w:val="00BA681F"/>
    <w:rsid w:val="00BA6824"/>
    <w:rsid w:val="00BA696D"/>
    <w:rsid w:val="00BA6986"/>
    <w:rsid w:val="00BB0D99"/>
    <w:rsid w:val="00BB2425"/>
    <w:rsid w:val="00BB29A9"/>
    <w:rsid w:val="00BB4ED0"/>
    <w:rsid w:val="00BB6DC8"/>
    <w:rsid w:val="00BC072B"/>
    <w:rsid w:val="00BC1527"/>
    <w:rsid w:val="00BC3D5B"/>
    <w:rsid w:val="00BC3EBA"/>
    <w:rsid w:val="00BC47DC"/>
    <w:rsid w:val="00BC79B6"/>
    <w:rsid w:val="00BC7B71"/>
    <w:rsid w:val="00BD0290"/>
    <w:rsid w:val="00BD0685"/>
    <w:rsid w:val="00BD1E28"/>
    <w:rsid w:val="00BD1E5A"/>
    <w:rsid w:val="00BD2450"/>
    <w:rsid w:val="00BD2A39"/>
    <w:rsid w:val="00BD4562"/>
    <w:rsid w:val="00BD60DC"/>
    <w:rsid w:val="00BE0678"/>
    <w:rsid w:val="00BE092F"/>
    <w:rsid w:val="00BE1290"/>
    <w:rsid w:val="00BE2743"/>
    <w:rsid w:val="00BE3026"/>
    <w:rsid w:val="00BE3532"/>
    <w:rsid w:val="00BE3C9E"/>
    <w:rsid w:val="00BE4077"/>
    <w:rsid w:val="00BE49E3"/>
    <w:rsid w:val="00BE77C6"/>
    <w:rsid w:val="00BF0253"/>
    <w:rsid w:val="00BF0B28"/>
    <w:rsid w:val="00BF1079"/>
    <w:rsid w:val="00BF1318"/>
    <w:rsid w:val="00BF220E"/>
    <w:rsid w:val="00BF62F4"/>
    <w:rsid w:val="00C00A50"/>
    <w:rsid w:val="00C02071"/>
    <w:rsid w:val="00C03845"/>
    <w:rsid w:val="00C042E4"/>
    <w:rsid w:val="00C04E2F"/>
    <w:rsid w:val="00C0554F"/>
    <w:rsid w:val="00C060CF"/>
    <w:rsid w:val="00C07243"/>
    <w:rsid w:val="00C118FE"/>
    <w:rsid w:val="00C12D6F"/>
    <w:rsid w:val="00C145EC"/>
    <w:rsid w:val="00C163D4"/>
    <w:rsid w:val="00C200B7"/>
    <w:rsid w:val="00C21D1C"/>
    <w:rsid w:val="00C22EFA"/>
    <w:rsid w:val="00C23114"/>
    <w:rsid w:val="00C26D7D"/>
    <w:rsid w:val="00C26E19"/>
    <w:rsid w:val="00C274DA"/>
    <w:rsid w:val="00C307DD"/>
    <w:rsid w:val="00C30F5C"/>
    <w:rsid w:val="00C31D83"/>
    <w:rsid w:val="00C32630"/>
    <w:rsid w:val="00C32EF0"/>
    <w:rsid w:val="00C335E0"/>
    <w:rsid w:val="00C35470"/>
    <w:rsid w:val="00C35768"/>
    <w:rsid w:val="00C35D7E"/>
    <w:rsid w:val="00C366C7"/>
    <w:rsid w:val="00C36828"/>
    <w:rsid w:val="00C40266"/>
    <w:rsid w:val="00C41935"/>
    <w:rsid w:val="00C42C0F"/>
    <w:rsid w:val="00C43874"/>
    <w:rsid w:val="00C47CC5"/>
    <w:rsid w:val="00C5186B"/>
    <w:rsid w:val="00C51C8C"/>
    <w:rsid w:val="00C52F78"/>
    <w:rsid w:val="00C5377D"/>
    <w:rsid w:val="00C55527"/>
    <w:rsid w:val="00C55C77"/>
    <w:rsid w:val="00C55CCF"/>
    <w:rsid w:val="00C5682A"/>
    <w:rsid w:val="00C578B3"/>
    <w:rsid w:val="00C60299"/>
    <w:rsid w:val="00C61507"/>
    <w:rsid w:val="00C63DBF"/>
    <w:rsid w:val="00C64318"/>
    <w:rsid w:val="00C6506A"/>
    <w:rsid w:val="00C650FA"/>
    <w:rsid w:val="00C656BA"/>
    <w:rsid w:val="00C66512"/>
    <w:rsid w:val="00C66983"/>
    <w:rsid w:val="00C7043A"/>
    <w:rsid w:val="00C76CEA"/>
    <w:rsid w:val="00C8029E"/>
    <w:rsid w:val="00C8146B"/>
    <w:rsid w:val="00C82A72"/>
    <w:rsid w:val="00C82EBA"/>
    <w:rsid w:val="00C8318B"/>
    <w:rsid w:val="00C842A9"/>
    <w:rsid w:val="00C84C53"/>
    <w:rsid w:val="00C86D69"/>
    <w:rsid w:val="00C87755"/>
    <w:rsid w:val="00C903CC"/>
    <w:rsid w:val="00C90DFB"/>
    <w:rsid w:val="00C91EB3"/>
    <w:rsid w:val="00C91F4F"/>
    <w:rsid w:val="00C92052"/>
    <w:rsid w:val="00C93F1D"/>
    <w:rsid w:val="00C9505A"/>
    <w:rsid w:val="00C96AE5"/>
    <w:rsid w:val="00C96FA1"/>
    <w:rsid w:val="00C97E9F"/>
    <w:rsid w:val="00CA0027"/>
    <w:rsid w:val="00CA13EC"/>
    <w:rsid w:val="00CA22BF"/>
    <w:rsid w:val="00CA3291"/>
    <w:rsid w:val="00CA4CF7"/>
    <w:rsid w:val="00CA4E14"/>
    <w:rsid w:val="00CA6BEF"/>
    <w:rsid w:val="00CB01FE"/>
    <w:rsid w:val="00CB03D5"/>
    <w:rsid w:val="00CB1503"/>
    <w:rsid w:val="00CB283B"/>
    <w:rsid w:val="00CB2DDC"/>
    <w:rsid w:val="00CB5159"/>
    <w:rsid w:val="00CB5289"/>
    <w:rsid w:val="00CB5477"/>
    <w:rsid w:val="00CB6030"/>
    <w:rsid w:val="00CC049D"/>
    <w:rsid w:val="00CC143A"/>
    <w:rsid w:val="00CC1987"/>
    <w:rsid w:val="00CC1E67"/>
    <w:rsid w:val="00CC5175"/>
    <w:rsid w:val="00CD0834"/>
    <w:rsid w:val="00CD35B7"/>
    <w:rsid w:val="00CD36A7"/>
    <w:rsid w:val="00CD490F"/>
    <w:rsid w:val="00CD52F8"/>
    <w:rsid w:val="00CD5689"/>
    <w:rsid w:val="00CD610A"/>
    <w:rsid w:val="00CE039A"/>
    <w:rsid w:val="00CE0F69"/>
    <w:rsid w:val="00CE1A7A"/>
    <w:rsid w:val="00CE23AD"/>
    <w:rsid w:val="00CE2F38"/>
    <w:rsid w:val="00CE324E"/>
    <w:rsid w:val="00CE4876"/>
    <w:rsid w:val="00CE4C77"/>
    <w:rsid w:val="00CF0C89"/>
    <w:rsid w:val="00CF2C9F"/>
    <w:rsid w:val="00CF5648"/>
    <w:rsid w:val="00CF6761"/>
    <w:rsid w:val="00CF7B4E"/>
    <w:rsid w:val="00D00E5E"/>
    <w:rsid w:val="00D00F2E"/>
    <w:rsid w:val="00D011E5"/>
    <w:rsid w:val="00D02385"/>
    <w:rsid w:val="00D02700"/>
    <w:rsid w:val="00D0289C"/>
    <w:rsid w:val="00D04D67"/>
    <w:rsid w:val="00D04F15"/>
    <w:rsid w:val="00D06329"/>
    <w:rsid w:val="00D06981"/>
    <w:rsid w:val="00D06ED2"/>
    <w:rsid w:val="00D1087C"/>
    <w:rsid w:val="00D1228C"/>
    <w:rsid w:val="00D12755"/>
    <w:rsid w:val="00D14B6D"/>
    <w:rsid w:val="00D15E1A"/>
    <w:rsid w:val="00D165C4"/>
    <w:rsid w:val="00D218DD"/>
    <w:rsid w:val="00D23A44"/>
    <w:rsid w:val="00D23DEC"/>
    <w:rsid w:val="00D245F7"/>
    <w:rsid w:val="00D25903"/>
    <w:rsid w:val="00D25E4C"/>
    <w:rsid w:val="00D261A9"/>
    <w:rsid w:val="00D3089B"/>
    <w:rsid w:val="00D30A53"/>
    <w:rsid w:val="00D31392"/>
    <w:rsid w:val="00D327E1"/>
    <w:rsid w:val="00D32A3D"/>
    <w:rsid w:val="00D3326E"/>
    <w:rsid w:val="00D36022"/>
    <w:rsid w:val="00D36313"/>
    <w:rsid w:val="00D36439"/>
    <w:rsid w:val="00D365E6"/>
    <w:rsid w:val="00D407CE"/>
    <w:rsid w:val="00D4190C"/>
    <w:rsid w:val="00D4442F"/>
    <w:rsid w:val="00D44780"/>
    <w:rsid w:val="00D4514D"/>
    <w:rsid w:val="00D45169"/>
    <w:rsid w:val="00D451CD"/>
    <w:rsid w:val="00D46FA7"/>
    <w:rsid w:val="00D5296F"/>
    <w:rsid w:val="00D52F62"/>
    <w:rsid w:val="00D53444"/>
    <w:rsid w:val="00D536A3"/>
    <w:rsid w:val="00D54441"/>
    <w:rsid w:val="00D559E4"/>
    <w:rsid w:val="00D570E9"/>
    <w:rsid w:val="00D5741A"/>
    <w:rsid w:val="00D57718"/>
    <w:rsid w:val="00D57D4C"/>
    <w:rsid w:val="00D601A0"/>
    <w:rsid w:val="00D60D65"/>
    <w:rsid w:val="00D60D94"/>
    <w:rsid w:val="00D6221B"/>
    <w:rsid w:val="00D63EAE"/>
    <w:rsid w:val="00D65376"/>
    <w:rsid w:val="00D655B6"/>
    <w:rsid w:val="00D65B48"/>
    <w:rsid w:val="00D65E46"/>
    <w:rsid w:val="00D66AC9"/>
    <w:rsid w:val="00D67820"/>
    <w:rsid w:val="00D72B64"/>
    <w:rsid w:val="00D756D2"/>
    <w:rsid w:val="00D775FA"/>
    <w:rsid w:val="00D7771F"/>
    <w:rsid w:val="00D80746"/>
    <w:rsid w:val="00D81FAD"/>
    <w:rsid w:val="00D84991"/>
    <w:rsid w:val="00D8581C"/>
    <w:rsid w:val="00D86039"/>
    <w:rsid w:val="00D86290"/>
    <w:rsid w:val="00D8695C"/>
    <w:rsid w:val="00D87916"/>
    <w:rsid w:val="00D91A97"/>
    <w:rsid w:val="00D931B3"/>
    <w:rsid w:val="00D936BC"/>
    <w:rsid w:val="00D939DC"/>
    <w:rsid w:val="00DA3555"/>
    <w:rsid w:val="00DA38B4"/>
    <w:rsid w:val="00DA3C29"/>
    <w:rsid w:val="00DA4846"/>
    <w:rsid w:val="00DA4DE6"/>
    <w:rsid w:val="00DA57D8"/>
    <w:rsid w:val="00DA5E82"/>
    <w:rsid w:val="00DA671A"/>
    <w:rsid w:val="00DB1D9A"/>
    <w:rsid w:val="00DB26B4"/>
    <w:rsid w:val="00DB3FEB"/>
    <w:rsid w:val="00DB4E8A"/>
    <w:rsid w:val="00DB5E78"/>
    <w:rsid w:val="00DB643D"/>
    <w:rsid w:val="00DB73FD"/>
    <w:rsid w:val="00DB75FD"/>
    <w:rsid w:val="00DB7734"/>
    <w:rsid w:val="00DB7E31"/>
    <w:rsid w:val="00DB7EE3"/>
    <w:rsid w:val="00DC0CF4"/>
    <w:rsid w:val="00DC36F3"/>
    <w:rsid w:val="00DC4550"/>
    <w:rsid w:val="00DC478C"/>
    <w:rsid w:val="00DC5469"/>
    <w:rsid w:val="00DC637D"/>
    <w:rsid w:val="00DC79EF"/>
    <w:rsid w:val="00DC7DBB"/>
    <w:rsid w:val="00DC7F1D"/>
    <w:rsid w:val="00DD166F"/>
    <w:rsid w:val="00DD2617"/>
    <w:rsid w:val="00DD27FA"/>
    <w:rsid w:val="00DD2B98"/>
    <w:rsid w:val="00DD2CA4"/>
    <w:rsid w:val="00DD4431"/>
    <w:rsid w:val="00DD4C05"/>
    <w:rsid w:val="00DD63A0"/>
    <w:rsid w:val="00DE19E7"/>
    <w:rsid w:val="00DE29B4"/>
    <w:rsid w:val="00DE3F50"/>
    <w:rsid w:val="00DE4091"/>
    <w:rsid w:val="00DE50FE"/>
    <w:rsid w:val="00DE5D2F"/>
    <w:rsid w:val="00DE5F2E"/>
    <w:rsid w:val="00DE7815"/>
    <w:rsid w:val="00DF0A7D"/>
    <w:rsid w:val="00DF1BEF"/>
    <w:rsid w:val="00DF23A7"/>
    <w:rsid w:val="00DF2A39"/>
    <w:rsid w:val="00DF4263"/>
    <w:rsid w:val="00DF42DA"/>
    <w:rsid w:val="00DF62C4"/>
    <w:rsid w:val="00E00695"/>
    <w:rsid w:val="00E00DB9"/>
    <w:rsid w:val="00E02D01"/>
    <w:rsid w:val="00E03010"/>
    <w:rsid w:val="00E033A2"/>
    <w:rsid w:val="00E050A2"/>
    <w:rsid w:val="00E05FEA"/>
    <w:rsid w:val="00E06619"/>
    <w:rsid w:val="00E071AF"/>
    <w:rsid w:val="00E128E6"/>
    <w:rsid w:val="00E13DE4"/>
    <w:rsid w:val="00E1477F"/>
    <w:rsid w:val="00E155CB"/>
    <w:rsid w:val="00E20BF2"/>
    <w:rsid w:val="00E2328B"/>
    <w:rsid w:val="00E2699F"/>
    <w:rsid w:val="00E26E3C"/>
    <w:rsid w:val="00E27208"/>
    <w:rsid w:val="00E274E0"/>
    <w:rsid w:val="00E307C4"/>
    <w:rsid w:val="00E30DD7"/>
    <w:rsid w:val="00E34D18"/>
    <w:rsid w:val="00E35042"/>
    <w:rsid w:val="00E359FD"/>
    <w:rsid w:val="00E35FE3"/>
    <w:rsid w:val="00E36199"/>
    <w:rsid w:val="00E369A7"/>
    <w:rsid w:val="00E373EF"/>
    <w:rsid w:val="00E378C3"/>
    <w:rsid w:val="00E37DA1"/>
    <w:rsid w:val="00E400DB"/>
    <w:rsid w:val="00E40777"/>
    <w:rsid w:val="00E41D77"/>
    <w:rsid w:val="00E42194"/>
    <w:rsid w:val="00E42606"/>
    <w:rsid w:val="00E42EE6"/>
    <w:rsid w:val="00E439EA"/>
    <w:rsid w:val="00E43ED9"/>
    <w:rsid w:val="00E44562"/>
    <w:rsid w:val="00E4489B"/>
    <w:rsid w:val="00E44FB7"/>
    <w:rsid w:val="00E45F6B"/>
    <w:rsid w:val="00E46916"/>
    <w:rsid w:val="00E47706"/>
    <w:rsid w:val="00E47D18"/>
    <w:rsid w:val="00E50DCD"/>
    <w:rsid w:val="00E5144D"/>
    <w:rsid w:val="00E5218F"/>
    <w:rsid w:val="00E5286C"/>
    <w:rsid w:val="00E52BE5"/>
    <w:rsid w:val="00E53457"/>
    <w:rsid w:val="00E53A38"/>
    <w:rsid w:val="00E55846"/>
    <w:rsid w:val="00E5697A"/>
    <w:rsid w:val="00E5700B"/>
    <w:rsid w:val="00E60563"/>
    <w:rsid w:val="00E62300"/>
    <w:rsid w:val="00E63CC9"/>
    <w:rsid w:val="00E641DE"/>
    <w:rsid w:val="00E707B6"/>
    <w:rsid w:val="00E70DEC"/>
    <w:rsid w:val="00E712EB"/>
    <w:rsid w:val="00E7133C"/>
    <w:rsid w:val="00E71905"/>
    <w:rsid w:val="00E728C5"/>
    <w:rsid w:val="00E7556B"/>
    <w:rsid w:val="00E759FD"/>
    <w:rsid w:val="00E77F6D"/>
    <w:rsid w:val="00E82266"/>
    <w:rsid w:val="00E85430"/>
    <w:rsid w:val="00E85E73"/>
    <w:rsid w:val="00E9243E"/>
    <w:rsid w:val="00E9339F"/>
    <w:rsid w:val="00E93B6B"/>
    <w:rsid w:val="00E946C2"/>
    <w:rsid w:val="00E94BD7"/>
    <w:rsid w:val="00EA064E"/>
    <w:rsid w:val="00EA0936"/>
    <w:rsid w:val="00EA0C34"/>
    <w:rsid w:val="00EA2033"/>
    <w:rsid w:val="00EA462A"/>
    <w:rsid w:val="00EA4686"/>
    <w:rsid w:val="00EA4D0A"/>
    <w:rsid w:val="00EA4EAF"/>
    <w:rsid w:val="00EA5565"/>
    <w:rsid w:val="00EA5F69"/>
    <w:rsid w:val="00EA60EB"/>
    <w:rsid w:val="00EB1273"/>
    <w:rsid w:val="00EB4078"/>
    <w:rsid w:val="00EB494C"/>
    <w:rsid w:val="00EB768D"/>
    <w:rsid w:val="00EB7828"/>
    <w:rsid w:val="00EC023D"/>
    <w:rsid w:val="00EC0BA3"/>
    <w:rsid w:val="00EC1A4A"/>
    <w:rsid w:val="00EC1F72"/>
    <w:rsid w:val="00EC236B"/>
    <w:rsid w:val="00EC2621"/>
    <w:rsid w:val="00EC549B"/>
    <w:rsid w:val="00EC594B"/>
    <w:rsid w:val="00EC5A71"/>
    <w:rsid w:val="00EC5BFD"/>
    <w:rsid w:val="00EC6624"/>
    <w:rsid w:val="00ED023E"/>
    <w:rsid w:val="00ED1391"/>
    <w:rsid w:val="00ED32BE"/>
    <w:rsid w:val="00ED35E1"/>
    <w:rsid w:val="00ED4BC2"/>
    <w:rsid w:val="00ED5399"/>
    <w:rsid w:val="00ED54B3"/>
    <w:rsid w:val="00ED568B"/>
    <w:rsid w:val="00ED648A"/>
    <w:rsid w:val="00ED7693"/>
    <w:rsid w:val="00EE065C"/>
    <w:rsid w:val="00EE3FF7"/>
    <w:rsid w:val="00EE44A8"/>
    <w:rsid w:val="00EE6815"/>
    <w:rsid w:val="00EF15FC"/>
    <w:rsid w:val="00EF1E48"/>
    <w:rsid w:val="00EF36FA"/>
    <w:rsid w:val="00EF48B3"/>
    <w:rsid w:val="00EF48F8"/>
    <w:rsid w:val="00EF5414"/>
    <w:rsid w:val="00EF5BA7"/>
    <w:rsid w:val="00EF6086"/>
    <w:rsid w:val="00EF6266"/>
    <w:rsid w:val="00EF628F"/>
    <w:rsid w:val="00EF6724"/>
    <w:rsid w:val="00EF7E11"/>
    <w:rsid w:val="00EF7E58"/>
    <w:rsid w:val="00F00130"/>
    <w:rsid w:val="00F00690"/>
    <w:rsid w:val="00F00795"/>
    <w:rsid w:val="00F00ED3"/>
    <w:rsid w:val="00F013BE"/>
    <w:rsid w:val="00F02672"/>
    <w:rsid w:val="00F03145"/>
    <w:rsid w:val="00F031FB"/>
    <w:rsid w:val="00F04631"/>
    <w:rsid w:val="00F06834"/>
    <w:rsid w:val="00F07158"/>
    <w:rsid w:val="00F07D53"/>
    <w:rsid w:val="00F07F12"/>
    <w:rsid w:val="00F100BF"/>
    <w:rsid w:val="00F10891"/>
    <w:rsid w:val="00F112D3"/>
    <w:rsid w:val="00F113CE"/>
    <w:rsid w:val="00F1168A"/>
    <w:rsid w:val="00F12446"/>
    <w:rsid w:val="00F1515F"/>
    <w:rsid w:val="00F15833"/>
    <w:rsid w:val="00F1642E"/>
    <w:rsid w:val="00F1784E"/>
    <w:rsid w:val="00F218CA"/>
    <w:rsid w:val="00F219D5"/>
    <w:rsid w:val="00F21A0B"/>
    <w:rsid w:val="00F21FB4"/>
    <w:rsid w:val="00F2284C"/>
    <w:rsid w:val="00F22A37"/>
    <w:rsid w:val="00F24AA8"/>
    <w:rsid w:val="00F25704"/>
    <w:rsid w:val="00F30256"/>
    <w:rsid w:val="00F30D61"/>
    <w:rsid w:val="00F31DF6"/>
    <w:rsid w:val="00F323A5"/>
    <w:rsid w:val="00F32469"/>
    <w:rsid w:val="00F32655"/>
    <w:rsid w:val="00F3293F"/>
    <w:rsid w:val="00F32A93"/>
    <w:rsid w:val="00F347FE"/>
    <w:rsid w:val="00F36378"/>
    <w:rsid w:val="00F400C1"/>
    <w:rsid w:val="00F400C4"/>
    <w:rsid w:val="00F411C2"/>
    <w:rsid w:val="00F41629"/>
    <w:rsid w:val="00F4207A"/>
    <w:rsid w:val="00F42824"/>
    <w:rsid w:val="00F42F4A"/>
    <w:rsid w:val="00F44340"/>
    <w:rsid w:val="00F47A48"/>
    <w:rsid w:val="00F47B39"/>
    <w:rsid w:val="00F50A18"/>
    <w:rsid w:val="00F522EC"/>
    <w:rsid w:val="00F5557F"/>
    <w:rsid w:val="00F55841"/>
    <w:rsid w:val="00F55A45"/>
    <w:rsid w:val="00F5745B"/>
    <w:rsid w:val="00F60368"/>
    <w:rsid w:val="00F62777"/>
    <w:rsid w:val="00F62D3E"/>
    <w:rsid w:val="00F63168"/>
    <w:rsid w:val="00F63856"/>
    <w:rsid w:val="00F65134"/>
    <w:rsid w:val="00F7252F"/>
    <w:rsid w:val="00F72DFF"/>
    <w:rsid w:val="00F74C6F"/>
    <w:rsid w:val="00F75E21"/>
    <w:rsid w:val="00F7625E"/>
    <w:rsid w:val="00F763B4"/>
    <w:rsid w:val="00F810F4"/>
    <w:rsid w:val="00F81718"/>
    <w:rsid w:val="00F820F6"/>
    <w:rsid w:val="00F8326A"/>
    <w:rsid w:val="00F8349B"/>
    <w:rsid w:val="00F848D2"/>
    <w:rsid w:val="00F84FC7"/>
    <w:rsid w:val="00F861BA"/>
    <w:rsid w:val="00F86662"/>
    <w:rsid w:val="00F87963"/>
    <w:rsid w:val="00F9024D"/>
    <w:rsid w:val="00F90277"/>
    <w:rsid w:val="00F90EEF"/>
    <w:rsid w:val="00F918BD"/>
    <w:rsid w:val="00F97C03"/>
    <w:rsid w:val="00FA06AB"/>
    <w:rsid w:val="00FA0EA5"/>
    <w:rsid w:val="00FA1348"/>
    <w:rsid w:val="00FA158D"/>
    <w:rsid w:val="00FA2195"/>
    <w:rsid w:val="00FA269C"/>
    <w:rsid w:val="00FA2DE8"/>
    <w:rsid w:val="00FA344A"/>
    <w:rsid w:val="00FA3533"/>
    <w:rsid w:val="00FA45BE"/>
    <w:rsid w:val="00FA5F1B"/>
    <w:rsid w:val="00FA7B52"/>
    <w:rsid w:val="00FB0644"/>
    <w:rsid w:val="00FB0652"/>
    <w:rsid w:val="00FB367B"/>
    <w:rsid w:val="00FB45A5"/>
    <w:rsid w:val="00FB4D17"/>
    <w:rsid w:val="00FB4F0E"/>
    <w:rsid w:val="00FB5C83"/>
    <w:rsid w:val="00FB66F7"/>
    <w:rsid w:val="00FB67AE"/>
    <w:rsid w:val="00FB758F"/>
    <w:rsid w:val="00FC0140"/>
    <w:rsid w:val="00FC15DB"/>
    <w:rsid w:val="00FC2180"/>
    <w:rsid w:val="00FC3198"/>
    <w:rsid w:val="00FC3703"/>
    <w:rsid w:val="00FC4461"/>
    <w:rsid w:val="00FC6621"/>
    <w:rsid w:val="00FC7F72"/>
    <w:rsid w:val="00FD1389"/>
    <w:rsid w:val="00FD52FA"/>
    <w:rsid w:val="00FD5701"/>
    <w:rsid w:val="00FD5D9B"/>
    <w:rsid w:val="00FD6D3A"/>
    <w:rsid w:val="00FE0852"/>
    <w:rsid w:val="00FE24FA"/>
    <w:rsid w:val="00FE35ED"/>
    <w:rsid w:val="00FE38CE"/>
    <w:rsid w:val="00FE3CA2"/>
    <w:rsid w:val="00FE3FCC"/>
    <w:rsid w:val="00FE4245"/>
    <w:rsid w:val="00FE4526"/>
    <w:rsid w:val="00FE5DFF"/>
    <w:rsid w:val="00FE5F53"/>
    <w:rsid w:val="00FE6B0C"/>
    <w:rsid w:val="00FE6B35"/>
    <w:rsid w:val="00FE7ED8"/>
    <w:rsid w:val="00FF07BF"/>
    <w:rsid w:val="00FF1B6C"/>
    <w:rsid w:val="00FF2700"/>
    <w:rsid w:val="00FF2BB4"/>
    <w:rsid w:val="00FF3B96"/>
    <w:rsid w:val="00FF4B5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263"/>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link w:val="af5"/>
    <w:qFormat/>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6">
    <w:name w:val="Strong"/>
    <w:uiPriority w:val="99"/>
    <w:qFormat/>
    <w:rsid w:val="00133426"/>
    <w:rPr>
      <w:rFonts w:cs="Times New Roman"/>
      <w:b/>
    </w:rPr>
  </w:style>
  <w:style w:type="character" w:customStyle="1" w:styleId="af7">
    <w:name w:val="Назва документа Знак"/>
    <w:locked/>
    <w:rsid w:val="00CB03D5"/>
    <w:rPr>
      <w:rFonts w:ascii="Antiqua" w:hAnsi="Antiqua"/>
      <w:b/>
      <w:sz w:val="26"/>
      <w:lang w:val="uk-UA" w:eastAsia="ru-RU" w:bidi="ar-SA"/>
    </w:rPr>
  </w:style>
  <w:style w:type="character" w:customStyle="1" w:styleId="low-listmore">
    <w:name w:val="low-list__more"/>
    <w:basedOn w:val="a0"/>
    <w:rsid w:val="007E1CFF"/>
  </w:style>
  <w:style w:type="paragraph" w:styleId="af8">
    <w:name w:val="Document Map"/>
    <w:basedOn w:val="a"/>
    <w:link w:val="af9"/>
    <w:uiPriority w:val="99"/>
    <w:semiHidden/>
    <w:unhideWhenUsed/>
    <w:rsid w:val="00C66512"/>
    <w:rPr>
      <w:rFonts w:ascii="Tahoma" w:hAnsi="Tahoma"/>
      <w:sz w:val="16"/>
      <w:szCs w:val="16"/>
    </w:rPr>
  </w:style>
  <w:style w:type="character" w:customStyle="1" w:styleId="af9">
    <w:name w:val="Схема документа Знак"/>
    <w:link w:val="af8"/>
    <w:uiPriority w:val="99"/>
    <w:semiHidden/>
    <w:rsid w:val="00C66512"/>
    <w:rPr>
      <w:rFonts w:ascii="Tahoma" w:hAnsi="Tahoma" w:cs="Tahoma"/>
      <w:sz w:val="16"/>
      <w:szCs w:val="16"/>
      <w:lang w:eastAsia="en-US"/>
    </w:rPr>
  </w:style>
  <w:style w:type="character" w:customStyle="1" w:styleId="af5">
    <w:name w:val="Нормальний текст Знак"/>
    <w:link w:val="af4"/>
    <w:locked/>
    <w:rsid w:val="00F72DFF"/>
    <w:rPr>
      <w:rFonts w:ascii="Antiqua" w:eastAsia="Times New Roman" w:hAnsi="Antiqua"/>
      <w:sz w:val="26"/>
      <w:lang w:eastAsia="ru-RU"/>
    </w:rPr>
  </w:style>
  <w:style w:type="paragraph" w:styleId="afa">
    <w:name w:val="No Spacing"/>
    <w:link w:val="afb"/>
    <w:uiPriority w:val="99"/>
    <w:qFormat/>
    <w:rsid w:val="00E759FD"/>
    <w:rPr>
      <w:sz w:val="22"/>
      <w:szCs w:val="22"/>
      <w:lang w:eastAsia="en-US"/>
    </w:rPr>
  </w:style>
  <w:style w:type="character" w:customStyle="1" w:styleId="afb">
    <w:name w:val="Без інтервалів Знак"/>
    <w:link w:val="afa"/>
    <w:uiPriority w:val="99"/>
    <w:rsid w:val="00416956"/>
    <w:rPr>
      <w:sz w:val="22"/>
      <w:szCs w:val="22"/>
      <w:lang w:eastAsia="en-US" w:bidi="ar-SA"/>
    </w:rPr>
  </w:style>
  <w:style w:type="paragraph" w:styleId="afc">
    <w:name w:val="annotation subject"/>
    <w:basedOn w:val="af"/>
    <w:next w:val="af"/>
    <w:link w:val="afd"/>
    <w:uiPriority w:val="99"/>
    <w:semiHidden/>
    <w:unhideWhenUsed/>
    <w:rsid w:val="005436AB"/>
    <w:pPr>
      <w:widowControl/>
      <w:spacing w:after="160" w:line="259" w:lineRule="auto"/>
    </w:pPr>
    <w:rPr>
      <w:b/>
      <w:bCs/>
    </w:rPr>
  </w:style>
  <w:style w:type="character" w:customStyle="1" w:styleId="afd">
    <w:name w:val="Тема примітки Знак"/>
    <w:link w:val="afc"/>
    <w:uiPriority w:val="99"/>
    <w:semiHidden/>
    <w:rsid w:val="005436AB"/>
    <w:rPr>
      <w:rFonts w:cs="Arial"/>
      <w:b/>
      <w:bCs/>
      <w:lang w:eastAsia="en-US" w:bidi="uk-UA"/>
    </w:rPr>
  </w:style>
  <w:style w:type="character" w:customStyle="1" w:styleId="docdata">
    <w:name w:val="docdata"/>
    <w:aliases w:val="docy,v5,6284,baiaagaaboqcaaaduxqaaaxjfaaaaaaaaaaaaaaaaaaaaaaaaaaaaaaaaaaaaaaaaaaaaaaaaaaaaaaaaaaaaaaaaaaaaaaaaaaaaaaaaaaaaaaaaaaaaaaaaaaaaaaaaaaaaaaaaaaaaaaaaaaaaaaaaaaaaaaaaaaaaaaaaaaaaaaaaaaaaaaaaaaaaaaaaaaaaaaaaaaaaaaaaaaaaaaaaaaaaaaaaaaaaaaa"/>
    <w:rsid w:val="00740BFB"/>
  </w:style>
  <w:style w:type="paragraph" w:styleId="HTML">
    <w:name w:val="HTML Preformatted"/>
    <w:basedOn w:val="a"/>
    <w:link w:val="HTML0"/>
    <w:uiPriority w:val="99"/>
    <w:rsid w:val="00BA5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ий HTML Знак"/>
    <w:basedOn w:val="a0"/>
    <w:link w:val="HTML"/>
    <w:uiPriority w:val="99"/>
    <w:rsid w:val="00BA5B58"/>
    <w:rPr>
      <w:rFonts w:ascii="Courier New" w:eastAsia="Times New Roman" w:hAnsi="Courier New"/>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35592">
      <w:bodyDiv w:val="1"/>
      <w:marLeft w:val="0"/>
      <w:marRight w:val="0"/>
      <w:marTop w:val="0"/>
      <w:marBottom w:val="0"/>
      <w:divBdr>
        <w:top w:val="none" w:sz="0" w:space="0" w:color="auto"/>
        <w:left w:val="none" w:sz="0" w:space="0" w:color="auto"/>
        <w:bottom w:val="none" w:sz="0" w:space="0" w:color="auto"/>
        <w:right w:val="none" w:sz="0" w:space="0" w:color="auto"/>
      </w:divBdr>
    </w:div>
    <w:div w:id="211423621">
      <w:bodyDiv w:val="1"/>
      <w:marLeft w:val="0"/>
      <w:marRight w:val="0"/>
      <w:marTop w:val="0"/>
      <w:marBottom w:val="0"/>
      <w:divBdr>
        <w:top w:val="none" w:sz="0" w:space="0" w:color="auto"/>
        <w:left w:val="none" w:sz="0" w:space="0" w:color="auto"/>
        <w:bottom w:val="none" w:sz="0" w:space="0" w:color="auto"/>
        <w:right w:val="none" w:sz="0" w:space="0" w:color="auto"/>
      </w:divBdr>
    </w:div>
    <w:div w:id="212352251">
      <w:bodyDiv w:val="1"/>
      <w:marLeft w:val="0"/>
      <w:marRight w:val="0"/>
      <w:marTop w:val="0"/>
      <w:marBottom w:val="0"/>
      <w:divBdr>
        <w:top w:val="none" w:sz="0" w:space="0" w:color="auto"/>
        <w:left w:val="none" w:sz="0" w:space="0" w:color="auto"/>
        <w:bottom w:val="none" w:sz="0" w:space="0" w:color="auto"/>
        <w:right w:val="none" w:sz="0" w:space="0" w:color="auto"/>
      </w:divBdr>
    </w:div>
    <w:div w:id="288559212">
      <w:bodyDiv w:val="1"/>
      <w:marLeft w:val="0"/>
      <w:marRight w:val="0"/>
      <w:marTop w:val="0"/>
      <w:marBottom w:val="0"/>
      <w:divBdr>
        <w:top w:val="none" w:sz="0" w:space="0" w:color="auto"/>
        <w:left w:val="none" w:sz="0" w:space="0" w:color="auto"/>
        <w:bottom w:val="none" w:sz="0" w:space="0" w:color="auto"/>
        <w:right w:val="none" w:sz="0" w:space="0" w:color="auto"/>
      </w:divBdr>
    </w:div>
    <w:div w:id="403381899">
      <w:bodyDiv w:val="1"/>
      <w:marLeft w:val="0"/>
      <w:marRight w:val="0"/>
      <w:marTop w:val="0"/>
      <w:marBottom w:val="0"/>
      <w:divBdr>
        <w:top w:val="none" w:sz="0" w:space="0" w:color="auto"/>
        <w:left w:val="none" w:sz="0" w:space="0" w:color="auto"/>
        <w:bottom w:val="none" w:sz="0" w:space="0" w:color="auto"/>
        <w:right w:val="none" w:sz="0" w:space="0" w:color="auto"/>
      </w:divBdr>
    </w:div>
    <w:div w:id="424501013">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564339587">
      <w:bodyDiv w:val="1"/>
      <w:marLeft w:val="0"/>
      <w:marRight w:val="0"/>
      <w:marTop w:val="0"/>
      <w:marBottom w:val="0"/>
      <w:divBdr>
        <w:top w:val="none" w:sz="0" w:space="0" w:color="auto"/>
        <w:left w:val="none" w:sz="0" w:space="0" w:color="auto"/>
        <w:bottom w:val="none" w:sz="0" w:space="0" w:color="auto"/>
        <w:right w:val="none" w:sz="0" w:space="0" w:color="auto"/>
      </w:divBdr>
    </w:div>
    <w:div w:id="593591413">
      <w:bodyDiv w:val="1"/>
      <w:marLeft w:val="0"/>
      <w:marRight w:val="0"/>
      <w:marTop w:val="0"/>
      <w:marBottom w:val="0"/>
      <w:divBdr>
        <w:top w:val="none" w:sz="0" w:space="0" w:color="auto"/>
        <w:left w:val="none" w:sz="0" w:space="0" w:color="auto"/>
        <w:bottom w:val="none" w:sz="0" w:space="0" w:color="auto"/>
        <w:right w:val="none" w:sz="0" w:space="0" w:color="auto"/>
      </w:divBdr>
    </w:div>
    <w:div w:id="800880904">
      <w:bodyDiv w:val="1"/>
      <w:marLeft w:val="0"/>
      <w:marRight w:val="0"/>
      <w:marTop w:val="0"/>
      <w:marBottom w:val="0"/>
      <w:divBdr>
        <w:top w:val="none" w:sz="0" w:space="0" w:color="auto"/>
        <w:left w:val="none" w:sz="0" w:space="0" w:color="auto"/>
        <w:bottom w:val="none" w:sz="0" w:space="0" w:color="auto"/>
        <w:right w:val="none" w:sz="0" w:space="0" w:color="auto"/>
      </w:divBdr>
    </w:div>
    <w:div w:id="944460630">
      <w:bodyDiv w:val="1"/>
      <w:marLeft w:val="0"/>
      <w:marRight w:val="0"/>
      <w:marTop w:val="0"/>
      <w:marBottom w:val="0"/>
      <w:divBdr>
        <w:top w:val="none" w:sz="0" w:space="0" w:color="auto"/>
        <w:left w:val="none" w:sz="0" w:space="0" w:color="auto"/>
        <w:bottom w:val="none" w:sz="0" w:space="0" w:color="auto"/>
        <w:right w:val="none" w:sz="0" w:space="0" w:color="auto"/>
      </w:divBdr>
    </w:div>
    <w:div w:id="987051655">
      <w:bodyDiv w:val="1"/>
      <w:marLeft w:val="0"/>
      <w:marRight w:val="0"/>
      <w:marTop w:val="0"/>
      <w:marBottom w:val="0"/>
      <w:divBdr>
        <w:top w:val="none" w:sz="0" w:space="0" w:color="auto"/>
        <w:left w:val="none" w:sz="0" w:space="0" w:color="auto"/>
        <w:bottom w:val="none" w:sz="0" w:space="0" w:color="auto"/>
        <w:right w:val="none" w:sz="0" w:space="0" w:color="auto"/>
      </w:divBdr>
    </w:div>
    <w:div w:id="992679319">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59831979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3552687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848985749">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 w:id="1927231391">
      <w:bodyDiv w:val="1"/>
      <w:marLeft w:val="0"/>
      <w:marRight w:val="0"/>
      <w:marTop w:val="0"/>
      <w:marBottom w:val="0"/>
      <w:divBdr>
        <w:top w:val="none" w:sz="0" w:space="0" w:color="auto"/>
        <w:left w:val="none" w:sz="0" w:space="0" w:color="auto"/>
        <w:bottom w:val="none" w:sz="0" w:space="0" w:color="auto"/>
        <w:right w:val="none" w:sz="0" w:space="0" w:color="auto"/>
      </w:divBdr>
    </w:div>
    <w:div w:id="2019966788">
      <w:bodyDiv w:val="1"/>
      <w:marLeft w:val="0"/>
      <w:marRight w:val="0"/>
      <w:marTop w:val="0"/>
      <w:marBottom w:val="0"/>
      <w:divBdr>
        <w:top w:val="none" w:sz="0" w:space="0" w:color="auto"/>
        <w:left w:val="none" w:sz="0" w:space="0" w:color="auto"/>
        <w:bottom w:val="none" w:sz="0" w:space="0" w:color="auto"/>
        <w:right w:val="none" w:sz="0" w:space="0" w:color="auto"/>
      </w:divBdr>
    </w:div>
    <w:div w:id="208044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C5F0A-425E-460A-A1CE-0D513EE7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8385</Words>
  <Characters>4780</Characters>
  <Application>Microsoft Office Word</Application>
  <DocSecurity>0</DocSecurity>
  <Lines>39</Lines>
  <Paragraphs>26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2021-06-24T08:11:00Z</dcterms:created>
  <dcterms:modified xsi:type="dcterms:W3CDTF">2021-06-24T08:13:00Z</dcterms:modified>
</cp:coreProperties>
</file>