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1CF4C" w14:textId="77777777" w:rsidR="000409F9" w:rsidRPr="00D41109" w:rsidRDefault="001D4C1C" w:rsidP="000409F9">
      <w:pPr>
        <w:spacing w:after="0" w:line="240" w:lineRule="auto"/>
        <w:jc w:val="center"/>
        <w:rPr>
          <w:rFonts w:ascii="Times New Roman" w:hAnsi="Times New Roman"/>
          <w:sz w:val="24"/>
          <w:szCs w:val="24"/>
          <w:lang w:val="uk-UA" w:eastAsia="ru-RU"/>
        </w:rPr>
      </w:pPr>
      <w:bookmarkStart w:id="0" w:name="_GoBack"/>
      <w:bookmarkEnd w:id="0"/>
      <w:r>
        <w:rPr>
          <w:noProof/>
          <w:lang w:val="uk-UA" w:eastAsia="uk-UA"/>
        </w:rPr>
        <w:object w:dxaOrig="1440" w:dyaOrig="1440" w14:anchorId="2FCE2B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11.65pt;margin-top:-8.8pt;width:41.45pt;height:57pt;z-index:251659264;visibility:visible;mso-wrap-edited:f">
            <v:imagedata r:id="rId8" o:title=""/>
            <w10:wrap type="topAndBottom"/>
          </v:shape>
          <o:OLEObject Type="Embed" ProgID="Word.Picture.8" ShapeID="_x0000_s1026" DrawAspect="Content" ObjectID="_1687762720" r:id="rId9"/>
        </w:object>
      </w:r>
    </w:p>
    <w:p w14:paraId="365A58B2" w14:textId="77777777" w:rsidR="000409F9" w:rsidRPr="00D41109" w:rsidRDefault="000409F9" w:rsidP="000409F9">
      <w:pPr>
        <w:keepNext/>
        <w:spacing w:after="0" w:line="240" w:lineRule="auto"/>
        <w:ind w:left="432" w:hanging="432"/>
        <w:jc w:val="center"/>
        <w:outlineLvl w:val="0"/>
        <w:rPr>
          <w:rFonts w:ascii="Times New Roman" w:hAnsi="Times New Roman"/>
          <w:sz w:val="36"/>
          <w:szCs w:val="36"/>
          <w:lang w:val="uk-UA" w:eastAsia="ru-RU"/>
        </w:rPr>
      </w:pPr>
      <w:r w:rsidRPr="00D41109">
        <w:rPr>
          <w:rFonts w:ascii="Times New Roman" w:hAnsi="Times New Roman"/>
          <w:sz w:val="36"/>
          <w:szCs w:val="36"/>
          <w:lang w:val="uk-UA" w:eastAsia="ru-RU"/>
        </w:rPr>
        <w:t>НАРОДНИЙ ДЕПУТАТ УКРАЇНИ</w:t>
      </w:r>
    </w:p>
    <w:p w14:paraId="43098672" w14:textId="77777777" w:rsidR="000409F9" w:rsidRDefault="000409F9" w:rsidP="000409F9">
      <w:pPr>
        <w:spacing w:after="0" w:line="240" w:lineRule="auto"/>
        <w:rPr>
          <w:rFonts w:ascii="Times New Roman" w:hAnsi="Times New Roman"/>
          <w:sz w:val="24"/>
          <w:szCs w:val="24"/>
          <w:lang w:val="uk-UA" w:eastAsia="ru-RU"/>
        </w:rPr>
      </w:pPr>
      <w:r>
        <w:rPr>
          <w:noProof/>
          <w:lang w:val="uk-UA" w:eastAsia="uk-UA"/>
        </w:rPr>
        <mc:AlternateContent>
          <mc:Choice Requires="wps">
            <w:drawing>
              <wp:anchor distT="4294967290" distB="4294967290" distL="114300" distR="114300" simplePos="0" relativeHeight="251660288" behindDoc="0" locked="0" layoutInCell="1" allowOverlap="1" wp14:anchorId="4A952CA6" wp14:editId="57DEB2FF">
                <wp:simplePos x="0" y="0"/>
                <wp:positionH relativeFrom="column">
                  <wp:posOffset>-38100</wp:posOffset>
                </wp:positionH>
                <wp:positionV relativeFrom="paragraph">
                  <wp:posOffset>62864</wp:posOffset>
                </wp:positionV>
                <wp:extent cx="5988050" cy="0"/>
                <wp:effectExtent l="0" t="19050" r="12700" b="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805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1646DEE6" id="_x0000_t32" coordsize="21600,21600" o:spt="32" o:oned="t" path="m,l21600,21600e" filled="f">
                <v:path arrowok="t" fillok="f" o:connecttype="none"/>
                <o:lock v:ext="edit" shapetype="t"/>
              </v:shapetype>
              <v:shape id="Прямая со стрелкой 4" o:spid="_x0000_s1026" type="#_x0000_t32" style="position:absolute;margin-left:-3pt;margin-top:4.95pt;width:471.5pt;height:0;z-index:251660288;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" strokeweight="2.25pt"/>
            </w:pict>
          </mc:Fallback>
        </mc:AlternateContent>
      </w:r>
    </w:p>
    <w:p w14:paraId="5F779ED3" w14:textId="77777777" w:rsidR="000409F9" w:rsidRDefault="000409F9" w:rsidP="000409F9">
      <w:pPr>
        <w:spacing w:after="0" w:line="240" w:lineRule="auto"/>
        <w:rPr>
          <w:rFonts w:ascii="Times New Roman" w:hAnsi="Times New Roman"/>
          <w:sz w:val="24"/>
          <w:szCs w:val="24"/>
          <w:lang w:val="uk-UA" w:eastAsia="ru-RU"/>
        </w:rPr>
      </w:pPr>
    </w:p>
    <w:p w14:paraId="0B14F593" w14:textId="77777777" w:rsidR="000409F9" w:rsidRPr="00D724E1" w:rsidRDefault="000409F9" w:rsidP="000409F9">
      <w:pPr>
        <w:spacing w:after="0" w:line="240" w:lineRule="auto"/>
        <w:rPr>
          <w:rFonts w:ascii="Times New Roman" w:hAnsi="Times New Roman"/>
          <w:sz w:val="24"/>
          <w:szCs w:val="24"/>
          <w:lang w:val="uk-UA" w:eastAsia="ru-RU"/>
        </w:rPr>
      </w:pPr>
    </w:p>
    <w:p w14:paraId="3E1DB19D" w14:textId="77777777" w:rsidR="000409F9" w:rsidRPr="00D41109" w:rsidRDefault="000409F9" w:rsidP="000409F9">
      <w:pPr>
        <w:spacing w:after="0" w:line="240" w:lineRule="auto"/>
        <w:ind w:firstLine="720"/>
        <w:jc w:val="right"/>
        <w:rPr>
          <w:rFonts w:ascii="Times New Roman" w:hAnsi="Times New Roman"/>
          <w:b/>
          <w:bCs/>
          <w:sz w:val="28"/>
          <w:szCs w:val="28"/>
          <w:lang w:val="uk-UA" w:eastAsia="ru-RU"/>
        </w:rPr>
      </w:pPr>
      <w:r w:rsidRPr="00D41109">
        <w:rPr>
          <w:rFonts w:ascii="Times New Roman" w:hAnsi="Times New Roman"/>
          <w:b/>
          <w:bCs/>
          <w:sz w:val="28"/>
          <w:szCs w:val="28"/>
          <w:lang w:val="uk-UA" w:eastAsia="ru-RU"/>
        </w:rPr>
        <w:t xml:space="preserve">Верховна Рада України </w:t>
      </w:r>
    </w:p>
    <w:p w14:paraId="1433AA21" w14:textId="77777777" w:rsidR="000409F9" w:rsidRDefault="000409F9" w:rsidP="00040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sz w:val="28"/>
          <w:szCs w:val="28"/>
          <w:lang w:val="uk-UA" w:eastAsia="ru-RU"/>
        </w:rPr>
      </w:pPr>
    </w:p>
    <w:p w14:paraId="1D128284" w14:textId="77777777" w:rsidR="000409F9" w:rsidRPr="00D41109" w:rsidRDefault="000409F9" w:rsidP="00040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sz w:val="28"/>
          <w:szCs w:val="28"/>
          <w:lang w:val="uk-UA" w:eastAsia="ru-RU"/>
        </w:rPr>
      </w:pPr>
    </w:p>
    <w:p w14:paraId="6A25C337" w14:textId="77777777" w:rsidR="000409F9" w:rsidRPr="00B53E0E" w:rsidRDefault="000409F9" w:rsidP="00040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lang w:val="uk-UA" w:eastAsia="ru-RU"/>
        </w:rPr>
      </w:pPr>
      <w:r w:rsidRPr="001F1819">
        <w:rPr>
          <w:rFonts w:ascii="Times New Roman" w:hAnsi="Times New Roman"/>
          <w:sz w:val="28"/>
          <w:szCs w:val="28"/>
          <w:lang w:val="uk-UA" w:eastAsia="ru-RU"/>
        </w:rPr>
        <w:t>Відповідно до статті 93 Конституції України, статей 11, 12 Закону України «Про статус народного депутата України», статті 89</w:t>
      </w:r>
      <w:r>
        <w:rPr>
          <w:rFonts w:ascii="Times New Roman" w:hAnsi="Times New Roman"/>
          <w:sz w:val="28"/>
          <w:szCs w:val="28"/>
          <w:lang w:val="uk-UA" w:eastAsia="ru-RU"/>
        </w:rPr>
        <w:t>, 100</w:t>
      </w:r>
      <w:r w:rsidRPr="001F1819">
        <w:rPr>
          <w:rFonts w:ascii="Times New Roman" w:hAnsi="Times New Roman"/>
          <w:sz w:val="28"/>
          <w:szCs w:val="28"/>
          <w:lang w:val="uk-UA" w:eastAsia="ru-RU"/>
        </w:rPr>
        <w:t xml:space="preserve"> Регламенту Верховної Ради України вно</w:t>
      </w:r>
      <w:r>
        <w:rPr>
          <w:rFonts w:ascii="Times New Roman" w:hAnsi="Times New Roman"/>
          <w:sz w:val="28"/>
          <w:szCs w:val="28"/>
          <w:lang w:val="uk-UA" w:eastAsia="ru-RU"/>
        </w:rPr>
        <w:t>симо</w:t>
      </w:r>
      <w:r w:rsidRPr="001F1819">
        <w:rPr>
          <w:rFonts w:ascii="Times New Roman" w:hAnsi="Times New Roman"/>
          <w:sz w:val="28"/>
          <w:szCs w:val="28"/>
          <w:lang w:val="uk-UA" w:eastAsia="ru-RU"/>
        </w:rPr>
        <w:t xml:space="preserve"> в порядку законодавчої ініціативи на розгляд Верховної Ради України проект Закону України «</w:t>
      </w:r>
      <w:r>
        <w:rPr>
          <w:rFonts w:ascii="Times New Roman" w:hAnsi="Times New Roman"/>
          <w:sz w:val="28"/>
          <w:szCs w:val="28"/>
          <w:lang w:val="uk-UA" w:eastAsia="ru-RU"/>
        </w:rPr>
        <w:t>П</w:t>
      </w:r>
      <w:r w:rsidRPr="001B3923">
        <w:rPr>
          <w:rFonts w:ascii="Times New Roman" w:hAnsi="Times New Roman"/>
          <w:sz w:val="28"/>
          <w:szCs w:val="28"/>
          <w:lang w:val="uk-UA" w:eastAsia="ru-RU"/>
        </w:rPr>
        <w:t>ро внесення змін до деяких законодавчих актів України щодо врегулювання деяких питань альтернативи позбавленню волі, розвитку системи пробації, порядку застосування примусових заходів медичного характеру до осіб, які під час скоєння адміністративного чи кримінального правопорушення перебували в стані гострої інтоксикації алкоголем, наркотичними засобами або психотропними речовинами чи їх аналогами та послуг у сфері психічного здоров’я</w:t>
      </w:r>
      <w:r>
        <w:rPr>
          <w:rFonts w:ascii="Times New Roman" w:hAnsi="Times New Roman"/>
          <w:sz w:val="28"/>
          <w:szCs w:val="28"/>
          <w:lang w:val="uk-UA" w:eastAsia="ru-RU"/>
        </w:rPr>
        <w:t xml:space="preserve">», </w:t>
      </w:r>
      <w:r w:rsidRPr="001F1819">
        <w:rPr>
          <w:rFonts w:ascii="Times New Roman" w:hAnsi="Times New Roman"/>
          <w:b/>
          <w:sz w:val="28"/>
          <w:szCs w:val="28"/>
          <w:lang w:val="uk-UA" w:eastAsia="ru-RU"/>
        </w:rPr>
        <w:t>який є альтернативним законопроектом</w:t>
      </w:r>
      <w:r w:rsidRPr="001F1819">
        <w:rPr>
          <w:rFonts w:ascii="Times New Roman" w:hAnsi="Times New Roman"/>
          <w:sz w:val="28"/>
          <w:szCs w:val="28"/>
          <w:lang w:val="uk-UA" w:eastAsia="ru-RU"/>
        </w:rPr>
        <w:t xml:space="preserve"> </w:t>
      </w:r>
      <w:r w:rsidRPr="00B53E0E">
        <w:rPr>
          <w:rFonts w:ascii="Times New Roman" w:hAnsi="Times New Roman"/>
          <w:b/>
          <w:sz w:val="28"/>
          <w:szCs w:val="28"/>
          <w:lang w:val="uk-UA" w:eastAsia="ru-RU"/>
        </w:rPr>
        <w:t>до проекту Закону «Про внесення змін до деяких законодавчих актів України щодо особливостей кримінальної відповідальності осіб, які вчиняють правопорушення у зв’язку із наявністю залежності від наркотичних та інших психоактивних речовин, а також організації реабілітації таких осіб» (реєстр. № 5715 від 29.06.2021 р.).</w:t>
      </w:r>
    </w:p>
    <w:p w14:paraId="45BEF6D6" w14:textId="11F3C86B" w:rsidR="000409F9" w:rsidRDefault="000409F9" w:rsidP="00040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uk-UA" w:eastAsia="ru-RU"/>
        </w:rPr>
      </w:pPr>
      <w:r w:rsidRPr="001F1819">
        <w:rPr>
          <w:rFonts w:ascii="Times New Roman" w:hAnsi="Times New Roman"/>
          <w:sz w:val="28"/>
          <w:szCs w:val="28"/>
          <w:lang w:val="uk-UA" w:eastAsia="ru-RU"/>
        </w:rPr>
        <w:t xml:space="preserve">Доповідати законопроект на пленарному засіданні </w:t>
      </w:r>
      <w:r>
        <w:rPr>
          <w:rFonts w:ascii="Times New Roman" w:hAnsi="Times New Roman"/>
          <w:sz w:val="28"/>
          <w:szCs w:val="28"/>
          <w:lang w:val="uk-UA" w:eastAsia="ru-RU"/>
        </w:rPr>
        <w:t xml:space="preserve">Верховної Ради України </w:t>
      </w:r>
      <w:r w:rsidRPr="001F1819">
        <w:rPr>
          <w:rFonts w:ascii="Times New Roman" w:hAnsi="Times New Roman"/>
          <w:sz w:val="28"/>
          <w:szCs w:val="28"/>
          <w:lang w:val="uk-UA" w:eastAsia="ru-RU"/>
        </w:rPr>
        <w:t>буд</w:t>
      </w:r>
      <w:r>
        <w:rPr>
          <w:rFonts w:ascii="Times New Roman" w:hAnsi="Times New Roman"/>
          <w:sz w:val="28"/>
          <w:szCs w:val="28"/>
          <w:lang w:val="uk-UA" w:eastAsia="ru-RU"/>
        </w:rPr>
        <w:t xml:space="preserve">е народний депутат України </w:t>
      </w:r>
      <w:r w:rsidR="008F08E2">
        <w:rPr>
          <w:rFonts w:ascii="Times New Roman" w:hAnsi="Times New Roman"/>
          <w:sz w:val="28"/>
          <w:szCs w:val="28"/>
          <w:lang w:val="uk-UA" w:eastAsia="ru-RU"/>
        </w:rPr>
        <w:t>Тетяна Циба</w:t>
      </w:r>
      <w:r>
        <w:rPr>
          <w:rFonts w:ascii="Times New Roman" w:hAnsi="Times New Roman"/>
          <w:sz w:val="28"/>
          <w:szCs w:val="28"/>
          <w:lang w:val="uk-UA" w:eastAsia="ru-RU"/>
        </w:rPr>
        <w:t xml:space="preserve"> .</w:t>
      </w:r>
    </w:p>
    <w:p w14:paraId="4A10521F" w14:textId="77777777" w:rsidR="000409F9" w:rsidRPr="00D41109" w:rsidRDefault="000409F9" w:rsidP="000409F9">
      <w:pPr>
        <w:spacing w:after="0" w:line="240" w:lineRule="auto"/>
        <w:ind w:firstLine="708"/>
        <w:jc w:val="both"/>
        <w:rPr>
          <w:rFonts w:ascii="Times New Roman" w:hAnsi="Times New Roman"/>
          <w:color w:val="000000"/>
          <w:spacing w:val="-4"/>
          <w:sz w:val="28"/>
          <w:szCs w:val="28"/>
          <w:lang w:val="uk-UA" w:eastAsia="ru-RU"/>
        </w:rPr>
      </w:pPr>
    </w:p>
    <w:p w14:paraId="6F2B5C0E" w14:textId="77777777" w:rsidR="000409F9" w:rsidRDefault="000409F9" w:rsidP="000409F9">
      <w:pPr>
        <w:spacing w:after="0" w:line="240" w:lineRule="auto"/>
        <w:ind w:firstLine="709"/>
        <w:jc w:val="both"/>
        <w:rPr>
          <w:rFonts w:ascii="Times New Roman" w:hAnsi="Times New Roman"/>
          <w:b/>
          <w:bCs/>
          <w:sz w:val="28"/>
          <w:szCs w:val="28"/>
          <w:lang w:val="uk-UA" w:eastAsia="ru-RU"/>
        </w:rPr>
      </w:pPr>
      <w:r w:rsidRPr="00D41109">
        <w:rPr>
          <w:rFonts w:ascii="Times New Roman" w:hAnsi="Times New Roman"/>
          <w:b/>
          <w:bCs/>
          <w:sz w:val="28"/>
          <w:szCs w:val="28"/>
          <w:lang w:val="uk-UA" w:eastAsia="ru-RU"/>
        </w:rPr>
        <w:t>Додатки:</w:t>
      </w:r>
    </w:p>
    <w:p w14:paraId="6D777B65" w14:textId="77777777" w:rsidR="000409F9" w:rsidRPr="00D41109" w:rsidRDefault="000409F9" w:rsidP="000409F9">
      <w:pPr>
        <w:spacing w:after="0" w:line="240" w:lineRule="auto"/>
        <w:ind w:firstLine="709"/>
        <w:jc w:val="both"/>
        <w:rPr>
          <w:rFonts w:ascii="Times New Roman" w:hAnsi="Times New Roman"/>
          <w:b/>
          <w:bCs/>
          <w:sz w:val="28"/>
          <w:szCs w:val="28"/>
          <w:lang w:val="uk-UA" w:eastAsia="ru-RU"/>
        </w:rPr>
      </w:pPr>
    </w:p>
    <w:p w14:paraId="1BC5CAB4" w14:textId="77777777" w:rsidR="000409F9" w:rsidRPr="004F3A57" w:rsidRDefault="000409F9" w:rsidP="000409F9">
      <w:pPr>
        <w:numPr>
          <w:ilvl w:val="0"/>
          <w:numId w:val="1"/>
        </w:numPr>
        <w:spacing w:after="0" w:line="240" w:lineRule="auto"/>
        <w:ind w:hanging="709"/>
        <w:jc w:val="both"/>
        <w:rPr>
          <w:rFonts w:ascii="Times New Roman" w:hAnsi="Times New Roman"/>
          <w:sz w:val="28"/>
          <w:szCs w:val="28"/>
          <w:lang w:val="uk-UA" w:eastAsia="ru-RU"/>
        </w:rPr>
      </w:pPr>
      <w:r w:rsidRPr="004F3A57">
        <w:rPr>
          <w:rFonts w:ascii="Times New Roman" w:hAnsi="Times New Roman"/>
          <w:sz w:val="28"/>
          <w:szCs w:val="28"/>
          <w:lang w:val="uk-UA" w:eastAsia="ru-RU"/>
        </w:rPr>
        <w:t>Проект Закону України на 57 арк.</w:t>
      </w:r>
    </w:p>
    <w:p w14:paraId="0DFE1C5B" w14:textId="77777777" w:rsidR="000409F9" w:rsidRPr="004F3A57" w:rsidRDefault="000409F9" w:rsidP="000409F9">
      <w:pPr>
        <w:numPr>
          <w:ilvl w:val="0"/>
          <w:numId w:val="1"/>
        </w:numPr>
        <w:spacing w:after="0" w:line="240" w:lineRule="auto"/>
        <w:ind w:hanging="709"/>
        <w:jc w:val="both"/>
        <w:rPr>
          <w:rFonts w:ascii="Times New Roman" w:hAnsi="Times New Roman"/>
          <w:sz w:val="28"/>
          <w:szCs w:val="28"/>
          <w:lang w:val="uk-UA" w:eastAsia="ru-RU"/>
        </w:rPr>
      </w:pPr>
      <w:r w:rsidRPr="004F3A57">
        <w:rPr>
          <w:rFonts w:ascii="Times New Roman" w:hAnsi="Times New Roman"/>
          <w:sz w:val="28"/>
          <w:szCs w:val="28"/>
          <w:lang w:val="uk-UA" w:eastAsia="ru-RU"/>
        </w:rPr>
        <w:t>Порівняльна таблиця на 293</w:t>
      </w:r>
      <w:r w:rsidRPr="004F3A57">
        <w:rPr>
          <w:rFonts w:ascii="Times New Roman" w:hAnsi="Times New Roman"/>
          <w:sz w:val="28"/>
          <w:szCs w:val="28"/>
          <w:lang w:eastAsia="ru-RU"/>
        </w:rPr>
        <w:t xml:space="preserve"> </w:t>
      </w:r>
      <w:r w:rsidRPr="004F3A57">
        <w:rPr>
          <w:rFonts w:ascii="Times New Roman" w:hAnsi="Times New Roman"/>
          <w:sz w:val="28"/>
          <w:szCs w:val="28"/>
          <w:lang w:val="uk-UA" w:eastAsia="ru-RU"/>
        </w:rPr>
        <w:t>арк.</w:t>
      </w:r>
    </w:p>
    <w:p w14:paraId="6892950A" w14:textId="77777777" w:rsidR="000409F9" w:rsidRPr="004F3A57" w:rsidRDefault="000409F9" w:rsidP="000409F9">
      <w:pPr>
        <w:numPr>
          <w:ilvl w:val="0"/>
          <w:numId w:val="1"/>
        </w:numPr>
        <w:spacing w:after="0" w:line="240" w:lineRule="auto"/>
        <w:ind w:hanging="709"/>
        <w:jc w:val="both"/>
        <w:rPr>
          <w:rFonts w:ascii="Times New Roman" w:hAnsi="Times New Roman"/>
          <w:sz w:val="28"/>
          <w:szCs w:val="28"/>
          <w:lang w:val="uk-UA" w:eastAsia="ru-RU"/>
        </w:rPr>
      </w:pPr>
      <w:r w:rsidRPr="004F3A57">
        <w:rPr>
          <w:rFonts w:ascii="Times New Roman" w:hAnsi="Times New Roman"/>
          <w:sz w:val="28"/>
          <w:szCs w:val="28"/>
          <w:lang w:val="uk-UA" w:eastAsia="ru-RU"/>
        </w:rPr>
        <w:t>Пояснювальна записка на 8 арк.</w:t>
      </w:r>
    </w:p>
    <w:p w14:paraId="5A6C937F" w14:textId="77777777" w:rsidR="000409F9" w:rsidRPr="00D41109" w:rsidRDefault="000409F9" w:rsidP="000409F9">
      <w:pPr>
        <w:numPr>
          <w:ilvl w:val="0"/>
          <w:numId w:val="1"/>
        </w:numPr>
        <w:spacing w:after="0" w:line="240" w:lineRule="auto"/>
        <w:ind w:hanging="709"/>
        <w:jc w:val="both"/>
        <w:rPr>
          <w:rFonts w:ascii="Times New Roman" w:hAnsi="Times New Roman"/>
          <w:sz w:val="28"/>
          <w:szCs w:val="28"/>
          <w:lang w:val="uk-UA" w:eastAsia="ru-RU"/>
        </w:rPr>
      </w:pPr>
      <w:r w:rsidRPr="004F3A57">
        <w:rPr>
          <w:rFonts w:ascii="Times New Roman" w:hAnsi="Times New Roman"/>
          <w:sz w:val="28"/>
          <w:szCs w:val="28"/>
          <w:lang w:val="uk-UA" w:eastAsia="ru-RU"/>
        </w:rPr>
        <w:t>Проект Постанови Верховної Ради України на 1 арк</w:t>
      </w:r>
      <w:r w:rsidRPr="001A2CD3">
        <w:rPr>
          <w:rFonts w:ascii="Times New Roman" w:hAnsi="Times New Roman"/>
          <w:sz w:val="28"/>
          <w:szCs w:val="28"/>
          <w:lang w:val="uk-UA" w:eastAsia="ru-RU"/>
        </w:rPr>
        <w:t>.</w:t>
      </w:r>
    </w:p>
    <w:p w14:paraId="12635A70" w14:textId="77777777" w:rsidR="000409F9" w:rsidRDefault="000409F9" w:rsidP="000409F9">
      <w:pPr>
        <w:spacing w:after="0" w:line="240" w:lineRule="auto"/>
        <w:jc w:val="both"/>
        <w:rPr>
          <w:rFonts w:ascii="Times New Roman" w:hAnsi="Times New Roman"/>
          <w:b/>
          <w:sz w:val="28"/>
          <w:szCs w:val="28"/>
          <w:lang w:val="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4"/>
        <w:gridCol w:w="4671"/>
      </w:tblGrid>
      <w:tr w:rsidR="000409F9" w14:paraId="21A3F7BB" w14:textId="77777777" w:rsidTr="00E858A1">
        <w:tc>
          <w:tcPr>
            <w:tcW w:w="4785" w:type="dxa"/>
          </w:tcPr>
          <w:p w14:paraId="0891325D" w14:textId="0D8A1374" w:rsidR="000409F9" w:rsidRDefault="008F08E2" w:rsidP="008F08E2">
            <w:pPr>
              <w:jc w:val="both"/>
              <w:rPr>
                <w:rFonts w:ascii="Times New Roman" w:hAnsi="Times New Roman"/>
                <w:sz w:val="28"/>
                <w:szCs w:val="28"/>
                <w:lang w:val="uk-UA"/>
              </w:rPr>
            </w:pPr>
            <w:r>
              <w:rPr>
                <w:rFonts w:ascii="Times New Roman" w:hAnsi="Times New Roman"/>
                <w:b/>
                <w:sz w:val="28"/>
                <w:szCs w:val="28"/>
                <w:lang w:val="uk-UA"/>
              </w:rPr>
              <w:t>Народний</w:t>
            </w:r>
            <w:r w:rsidR="000409F9" w:rsidRPr="00DA7E2C">
              <w:rPr>
                <w:rFonts w:ascii="Times New Roman" w:hAnsi="Times New Roman"/>
                <w:b/>
                <w:sz w:val="28"/>
                <w:szCs w:val="28"/>
                <w:lang w:val="uk-UA"/>
              </w:rPr>
              <w:t xml:space="preserve"> депутат України</w:t>
            </w:r>
          </w:p>
        </w:tc>
        <w:tc>
          <w:tcPr>
            <w:tcW w:w="4786" w:type="dxa"/>
          </w:tcPr>
          <w:p w14:paraId="4545CBB0" w14:textId="35FD6BBB" w:rsidR="000409F9" w:rsidRDefault="008F08E2" w:rsidP="00E858A1">
            <w:pPr>
              <w:jc w:val="both"/>
              <w:rPr>
                <w:rFonts w:ascii="Times New Roman" w:hAnsi="Times New Roman"/>
                <w:sz w:val="28"/>
                <w:szCs w:val="28"/>
                <w:lang w:val="uk-UA"/>
              </w:rPr>
            </w:pPr>
            <w:r>
              <w:rPr>
                <w:rFonts w:ascii="Times New Roman" w:hAnsi="Times New Roman"/>
                <w:sz w:val="28"/>
                <w:szCs w:val="28"/>
                <w:lang w:val="uk-UA"/>
              </w:rPr>
              <w:t>Тетяна Циба</w:t>
            </w:r>
          </w:p>
        </w:tc>
      </w:tr>
    </w:tbl>
    <w:p w14:paraId="2A637DC7" w14:textId="77777777" w:rsidR="000409F9" w:rsidRPr="00222E3F" w:rsidRDefault="000409F9" w:rsidP="000409F9">
      <w:pPr>
        <w:spacing w:after="0" w:line="240" w:lineRule="auto"/>
        <w:jc w:val="both"/>
        <w:rPr>
          <w:rFonts w:ascii="Times New Roman" w:hAnsi="Times New Roman"/>
          <w:sz w:val="28"/>
          <w:szCs w:val="28"/>
          <w:lang w:val="uk-UA"/>
        </w:rPr>
      </w:pPr>
    </w:p>
    <w:p w14:paraId="45DD01A7" w14:textId="77777777" w:rsidR="000409F9" w:rsidRDefault="000409F9" w:rsidP="000409F9"/>
    <w:p w14:paraId="58965151" w14:textId="77777777" w:rsidR="002C356D" w:rsidRDefault="002C356D"/>
    <w:sectPr w:rsidR="002C356D" w:rsidSect="00AA01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EF5383"/>
    <w:multiLevelType w:val="hybridMultilevel"/>
    <w:tmpl w:val="34D05EAC"/>
    <w:lvl w:ilvl="0" w:tplc="0419000F">
      <w:start w:val="1"/>
      <w:numFmt w:val="decimal"/>
      <w:lvlText w:val="%1."/>
      <w:lvlJc w:val="left"/>
      <w:pPr>
        <w:tabs>
          <w:tab w:val="num" w:pos="1429"/>
        </w:tabs>
        <w:ind w:left="1429" w:hanging="360"/>
      </w:pPr>
      <w:rPr>
        <w:rFonts w:cs="Times New Roman"/>
      </w:rPr>
    </w:lvl>
    <w:lvl w:ilvl="1" w:tplc="04190019">
      <w:start w:val="1"/>
      <w:numFmt w:val="lowerLetter"/>
      <w:lvlText w:val="%2."/>
      <w:lvlJc w:val="left"/>
      <w:pPr>
        <w:tabs>
          <w:tab w:val="num" w:pos="2149"/>
        </w:tabs>
        <w:ind w:left="2149" w:hanging="360"/>
      </w:pPr>
      <w:rPr>
        <w:rFonts w:cs="Times New Roman"/>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FF5"/>
    <w:rsid w:val="000409F9"/>
    <w:rsid w:val="001D4C1C"/>
    <w:rsid w:val="002C356D"/>
    <w:rsid w:val="008F08E2"/>
    <w:rsid w:val="00BA1F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07AA93"/>
  <w15:chartTrackingRefBased/>
  <w15:docId w15:val="{B71F1E8B-93D7-4836-85B0-C5A1F0397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09F9"/>
    <w:pPr>
      <w:spacing w:after="200" w:line="276" w:lineRule="auto"/>
    </w:pPr>
    <w:rPr>
      <w:rFonts w:eastAsia="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409F9"/>
    <w:pPr>
      <w:spacing w:after="0" w:line="240" w:lineRule="auto"/>
    </w:pPr>
    <w:rPr>
      <w:rFonts w:eastAsia="Times New Roman" w:cs="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1FE502-2788-4C3D-8587-6CD42ED8470D}">
  <ds:schemaRefs>
    <ds:schemaRef ds:uri="http://schemas.microsoft.com/sharepoint/v3/contenttype/forms"/>
  </ds:schemaRefs>
</ds:datastoreItem>
</file>

<file path=customXml/itemProps2.xml><?xml version="1.0" encoding="utf-8"?>
<ds:datastoreItem xmlns:ds="http://schemas.openxmlformats.org/officeDocument/2006/customXml" ds:itemID="{613CB72F-14FA-485A-9828-B65648AF78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7A57E3-E0AC-440F-8623-4B83390232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911</Words>
  <Characters>520</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2021-07-14T07:12:00Z</dcterms:created>
  <dcterms:modified xsi:type="dcterms:W3CDTF">2021-07-14T07:12:00Z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