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A3FBEA" w14:textId="77777777" w:rsidR="001F133D" w:rsidRPr="007B4963" w:rsidRDefault="00FC4246" w:rsidP="00002872">
      <w:pPr>
        <w:spacing w:before="0" w:line="240" w:lineRule="auto"/>
        <w:jc w:val="center"/>
        <w:rPr>
          <w:rFonts w:ascii="Times New Roman" w:hAnsi="Times New Roman" w:cs="Times New Roman"/>
          <w:b/>
          <w:sz w:val="28"/>
          <w:szCs w:val="28"/>
        </w:rPr>
      </w:pPr>
      <w:bookmarkStart w:id="0" w:name="_GoBack"/>
      <w:bookmarkEnd w:id="0"/>
      <w:r w:rsidRPr="007B4963">
        <w:rPr>
          <w:rFonts w:ascii="Times New Roman" w:hAnsi="Times New Roman" w:cs="Times New Roman"/>
          <w:b/>
          <w:sz w:val="28"/>
          <w:szCs w:val="28"/>
        </w:rPr>
        <w:t>ПОРІВНЯЛЬНА ТАБЛИЦЯ</w:t>
      </w:r>
    </w:p>
    <w:p w14:paraId="68475EAE" w14:textId="77777777" w:rsidR="00002872" w:rsidRDefault="00FC4246" w:rsidP="00002872">
      <w:pPr>
        <w:spacing w:before="0" w:line="240" w:lineRule="auto"/>
        <w:jc w:val="center"/>
        <w:rPr>
          <w:rFonts w:ascii="Times New Roman" w:hAnsi="Times New Roman" w:cs="Times New Roman"/>
          <w:b/>
          <w:sz w:val="28"/>
          <w:szCs w:val="28"/>
        </w:rPr>
      </w:pPr>
      <w:r w:rsidRPr="007B4963">
        <w:rPr>
          <w:rFonts w:ascii="Times New Roman" w:hAnsi="Times New Roman" w:cs="Times New Roman"/>
          <w:b/>
          <w:sz w:val="28"/>
          <w:szCs w:val="28"/>
        </w:rPr>
        <w:t xml:space="preserve">до проекту </w:t>
      </w:r>
      <w:r w:rsidR="00C72374" w:rsidRPr="00C72374">
        <w:rPr>
          <w:rFonts w:ascii="Times New Roman" w:hAnsi="Times New Roman" w:cs="Times New Roman"/>
          <w:b/>
          <w:sz w:val="28"/>
          <w:szCs w:val="28"/>
        </w:rPr>
        <w:t>Закон</w:t>
      </w:r>
      <w:r w:rsidR="00C72374">
        <w:rPr>
          <w:rFonts w:ascii="Times New Roman" w:hAnsi="Times New Roman" w:cs="Times New Roman"/>
          <w:b/>
          <w:sz w:val="28"/>
          <w:szCs w:val="28"/>
        </w:rPr>
        <w:t>у</w:t>
      </w:r>
      <w:r w:rsidR="00C72374" w:rsidRPr="00C72374">
        <w:rPr>
          <w:rFonts w:ascii="Times New Roman" w:hAnsi="Times New Roman" w:cs="Times New Roman"/>
          <w:b/>
          <w:sz w:val="28"/>
          <w:szCs w:val="28"/>
        </w:rPr>
        <w:t xml:space="preserve"> України</w:t>
      </w:r>
      <w:r w:rsidR="00C72374">
        <w:rPr>
          <w:rFonts w:ascii="Times New Roman" w:hAnsi="Times New Roman" w:cs="Times New Roman"/>
          <w:b/>
          <w:sz w:val="28"/>
          <w:szCs w:val="28"/>
        </w:rPr>
        <w:t xml:space="preserve"> «</w:t>
      </w:r>
      <w:r w:rsidR="00C72374" w:rsidRPr="00C72374">
        <w:rPr>
          <w:rFonts w:ascii="Times New Roman" w:hAnsi="Times New Roman" w:cs="Times New Roman"/>
          <w:b/>
          <w:sz w:val="28"/>
          <w:szCs w:val="28"/>
        </w:rPr>
        <w:t>Про збереження природних оселищ та видів природної ф</w:t>
      </w:r>
      <w:r w:rsidR="00DE3DFB">
        <w:rPr>
          <w:rFonts w:ascii="Times New Roman" w:hAnsi="Times New Roman" w:cs="Times New Roman"/>
          <w:b/>
          <w:sz w:val="28"/>
          <w:szCs w:val="28"/>
        </w:rPr>
        <w:t>лори та фауни</w:t>
      </w:r>
      <w:r w:rsidR="00C72374" w:rsidRPr="00C72374">
        <w:rPr>
          <w:rFonts w:ascii="Times New Roman" w:hAnsi="Times New Roman" w:cs="Times New Roman"/>
          <w:b/>
          <w:sz w:val="28"/>
          <w:szCs w:val="28"/>
        </w:rPr>
        <w:t xml:space="preserve">, </w:t>
      </w:r>
    </w:p>
    <w:p w14:paraId="1503F117" w14:textId="0F3AA95F" w:rsidR="00FC4246" w:rsidRDefault="00C72374" w:rsidP="00002872">
      <w:pPr>
        <w:spacing w:before="0" w:line="240" w:lineRule="auto"/>
        <w:jc w:val="center"/>
        <w:rPr>
          <w:rFonts w:ascii="Times New Roman" w:hAnsi="Times New Roman" w:cs="Times New Roman"/>
          <w:b/>
          <w:sz w:val="28"/>
          <w:szCs w:val="28"/>
        </w:rPr>
      </w:pPr>
      <w:r w:rsidRPr="00C72374">
        <w:rPr>
          <w:rFonts w:ascii="Times New Roman" w:hAnsi="Times New Roman" w:cs="Times New Roman"/>
          <w:b/>
          <w:sz w:val="28"/>
          <w:szCs w:val="28"/>
        </w:rPr>
        <w:t xml:space="preserve">що підлягають особливій охороні </w:t>
      </w:r>
      <w:r w:rsidR="006121DF">
        <w:rPr>
          <w:rFonts w:ascii="Times New Roman" w:hAnsi="Times New Roman" w:cs="Times New Roman"/>
          <w:b/>
          <w:sz w:val="28"/>
          <w:szCs w:val="28"/>
        </w:rPr>
        <w:t>(про території</w:t>
      </w:r>
      <w:r w:rsidRPr="00C72374">
        <w:rPr>
          <w:rFonts w:ascii="Times New Roman" w:hAnsi="Times New Roman" w:cs="Times New Roman"/>
          <w:b/>
          <w:sz w:val="28"/>
          <w:szCs w:val="28"/>
        </w:rPr>
        <w:t xml:space="preserve"> Смарагдової мережі в Україні)</w:t>
      </w:r>
      <w:r>
        <w:rPr>
          <w:rFonts w:ascii="Times New Roman" w:hAnsi="Times New Roman" w:cs="Times New Roman"/>
          <w:b/>
          <w:sz w:val="28"/>
          <w:szCs w:val="28"/>
        </w:rPr>
        <w:t xml:space="preserve">» </w:t>
      </w:r>
    </w:p>
    <w:p w14:paraId="58806BC4" w14:textId="77777777" w:rsidR="00002872" w:rsidRPr="007B4963" w:rsidRDefault="00002872" w:rsidP="00002872">
      <w:pPr>
        <w:spacing w:before="0" w:line="240" w:lineRule="auto"/>
        <w:jc w:val="center"/>
        <w:rPr>
          <w:rFonts w:ascii="Times New Roman" w:hAnsi="Times New Roman" w:cs="Times New Roman"/>
          <w:b/>
          <w:sz w:val="28"/>
          <w:szCs w:val="28"/>
        </w:rPr>
      </w:pPr>
    </w:p>
    <w:tbl>
      <w:tblPr>
        <w:tblStyle w:val="a3"/>
        <w:tblW w:w="0" w:type="auto"/>
        <w:tblLook w:val="04A0" w:firstRow="1" w:lastRow="0" w:firstColumn="1" w:lastColumn="0" w:noHBand="0" w:noVBand="1"/>
      </w:tblPr>
      <w:tblGrid>
        <w:gridCol w:w="7280"/>
        <w:gridCol w:w="7280"/>
      </w:tblGrid>
      <w:tr w:rsidR="00FC4246" w:rsidRPr="007B4963" w14:paraId="6B23D688" w14:textId="77777777" w:rsidTr="00FC4246">
        <w:tc>
          <w:tcPr>
            <w:tcW w:w="7280" w:type="dxa"/>
          </w:tcPr>
          <w:p w14:paraId="5344B1DB" w14:textId="77777777" w:rsidR="00FC4246" w:rsidRPr="007B4963" w:rsidRDefault="00FC4246" w:rsidP="007B4963">
            <w:pPr>
              <w:spacing w:before="120" w:after="120" w:line="259" w:lineRule="auto"/>
              <w:jc w:val="center"/>
              <w:rPr>
                <w:rFonts w:ascii="Times New Roman" w:hAnsi="Times New Roman" w:cs="Times New Roman"/>
                <w:b/>
                <w:sz w:val="28"/>
                <w:szCs w:val="28"/>
              </w:rPr>
            </w:pPr>
            <w:r w:rsidRPr="007B4963">
              <w:rPr>
                <w:rFonts w:ascii="Times New Roman" w:hAnsi="Times New Roman" w:cs="Times New Roman"/>
                <w:b/>
                <w:sz w:val="28"/>
                <w:szCs w:val="28"/>
              </w:rPr>
              <w:t>Чинна редакція</w:t>
            </w:r>
          </w:p>
        </w:tc>
        <w:tc>
          <w:tcPr>
            <w:tcW w:w="7280" w:type="dxa"/>
          </w:tcPr>
          <w:p w14:paraId="0D6808BC" w14:textId="77777777" w:rsidR="00FC4246" w:rsidRPr="007B4963" w:rsidRDefault="00FC4246" w:rsidP="007B4963">
            <w:pPr>
              <w:spacing w:before="120" w:after="120" w:line="259" w:lineRule="auto"/>
              <w:jc w:val="center"/>
              <w:rPr>
                <w:rFonts w:ascii="Times New Roman" w:hAnsi="Times New Roman" w:cs="Times New Roman"/>
                <w:b/>
                <w:sz w:val="28"/>
                <w:szCs w:val="28"/>
              </w:rPr>
            </w:pPr>
            <w:r w:rsidRPr="007B4963">
              <w:rPr>
                <w:rFonts w:ascii="Times New Roman" w:hAnsi="Times New Roman" w:cs="Times New Roman"/>
                <w:b/>
                <w:sz w:val="28"/>
                <w:szCs w:val="28"/>
              </w:rPr>
              <w:t>Редакція з урахуванням запропонованих змін</w:t>
            </w:r>
          </w:p>
        </w:tc>
      </w:tr>
      <w:tr w:rsidR="00FC4246" w:rsidRPr="007B4963" w14:paraId="265311DF" w14:textId="77777777" w:rsidTr="00B70EF4">
        <w:tc>
          <w:tcPr>
            <w:tcW w:w="14560" w:type="dxa"/>
            <w:gridSpan w:val="2"/>
          </w:tcPr>
          <w:p w14:paraId="58EA0F20" w14:textId="77777777" w:rsidR="00FC4246" w:rsidRPr="007B4963" w:rsidRDefault="00FC4246" w:rsidP="007B4963">
            <w:pPr>
              <w:spacing w:before="120" w:after="120" w:line="259" w:lineRule="auto"/>
              <w:jc w:val="center"/>
              <w:rPr>
                <w:rFonts w:ascii="Times New Roman" w:hAnsi="Times New Roman" w:cs="Times New Roman"/>
                <w:b/>
                <w:sz w:val="28"/>
                <w:szCs w:val="28"/>
              </w:rPr>
            </w:pPr>
            <w:r w:rsidRPr="007B4963">
              <w:rPr>
                <w:rFonts w:ascii="Times New Roman" w:hAnsi="Times New Roman" w:cs="Times New Roman"/>
                <w:b/>
                <w:sz w:val="28"/>
                <w:szCs w:val="28"/>
              </w:rPr>
              <w:t>Лісовий кодекс України</w:t>
            </w:r>
          </w:p>
        </w:tc>
      </w:tr>
      <w:tr w:rsidR="00FC4246" w:rsidRPr="00F718EE" w14:paraId="57C2A799" w14:textId="77777777" w:rsidTr="006121DF">
        <w:trPr>
          <w:trHeight w:val="6228"/>
        </w:trPr>
        <w:tc>
          <w:tcPr>
            <w:tcW w:w="7280" w:type="dxa"/>
          </w:tcPr>
          <w:p w14:paraId="5BE16A48" w14:textId="77777777" w:rsidR="00F718EE" w:rsidRPr="00F718EE" w:rsidRDefault="00F718EE" w:rsidP="00F718EE">
            <w:pPr>
              <w:pStyle w:val="rvps2"/>
              <w:shd w:val="clear" w:color="auto" w:fill="FFFFFF"/>
              <w:spacing w:before="0" w:beforeAutospacing="0" w:after="150" w:afterAutospacing="0"/>
              <w:ind w:firstLine="450"/>
              <w:jc w:val="both"/>
              <w:rPr>
                <w:color w:val="333333"/>
                <w:sz w:val="28"/>
                <w:szCs w:val="28"/>
              </w:rPr>
            </w:pPr>
            <w:r w:rsidRPr="00F718EE">
              <w:rPr>
                <w:rStyle w:val="rvts9"/>
                <w:b/>
                <w:bCs/>
                <w:color w:val="333333"/>
                <w:sz w:val="28"/>
                <w:szCs w:val="28"/>
              </w:rPr>
              <w:t>Стаття 29.</w:t>
            </w:r>
            <w:r w:rsidRPr="00F718EE">
              <w:rPr>
                <w:color w:val="333333"/>
                <w:sz w:val="28"/>
                <w:szCs w:val="28"/>
              </w:rPr>
              <w:t> Повноваження центрального органу виконавчої влади, що забезпечує формування державної політики у сфері охорони навколишнього природного середовища, у сфері лісових відносин</w:t>
            </w:r>
          </w:p>
          <w:p w14:paraId="71B736ED" w14:textId="77777777" w:rsidR="00F718EE" w:rsidRPr="00F718EE" w:rsidRDefault="00F718EE" w:rsidP="00F718EE">
            <w:pPr>
              <w:pStyle w:val="rvps2"/>
              <w:shd w:val="clear" w:color="auto" w:fill="FFFFFF"/>
              <w:spacing w:before="0" w:beforeAutospacing="0" w:after="150" w:afterAutospacing="0"/>
              <w:ind w:firstLine="450"/>
              <w:jc w:val="both"/>
              <w:rPr>
                <w:color w:val="333333"/>
                <w:sz w:val="28"/>
                <w:szCs w:val="28"/>
              </w:rPr>
            </w:pPr>
            <w:bookmarkStart w:id="1" w:name="n212"/>
            <w:bookmarkEnd w:id="1"/>
            <w:r w:rsidRPr="00F718EE">
              <w:rPr>
                <w:color w:val="333333"/>
                <w:sz w:val="28"/>
                <w:szCs w:val="28"/>
              </w:rPr>
              <w:t>Центральний орган виконавчої влади, що забезпечує формування державної політики у сфері охорони навколишнього природного середовища, у сфері лісових відносин:</w:t>
            </w:r>
          </w:p>
          <w:p w14:paraId="1CC31C15" w14:textId="77777777" w:rsidR="00F718EE" w:rsidRPr="00F718EE" w:rsidRDefault="00F718EE" w:rsidP="00F718EE">
            <w:pPr>
              <w:pStyle w:val="rvps2"/>
              <w:shd w:val="clear" w:color="auto" w:fill="FFFFFF"/>
              <w:spacing w:before="0" w:beforeAutospacing="0" w:after="150" w:afterAutospacing="0"/>
              <w:ind w:firstLine="450"/>
              <w:jc w:val="both"/>
              <w:rPr>
                <w:color w:val="333333"/>
                <w:sz w:val="28"/>
                <w:szCs w:val="28"/>
              </w:rPr>
            </w:pPr>
            <w:bookmarkStart w:id="2" w:name="n213"/>
            <w:bookmarkEnd w:id="2"/>
            <w:r w:rsidRPr="00F718EE">
              <w:rPr>
                <w:color w:val="333333"/>
                <w:sz w:val="28"/>
                <w:szCs w:val="28"/>
              </w:rPr>
              <w:t>1) забезпечує формування державної політики у сфері охорони, захисту, використання та відтворення лісів як складової частини державної політики у сфері охорони навколишнього природного середовища;</w:t>
            </w:r>
          </w:p>
          <w:p w14:paraId="04192062" w14:textId="77777777" w:rsidR="00F718EE" w:rsidRPr="00F718EE" w:rsidRDefault="00F718EE" w:rsidP="00F718EE">
            <w:pPr>
              <w:pStyle w:val="rvps2"/>
              <w:shd w:val="clear" w:color="auto" w:fill="FFFFFF"/>
              <w:spacing w:before="0" w:beforeAutospacing="0" w:after="150" w:afterAutospacing="0"/>
              <w:ind w:firstLine="450"/>
              <w:jc w:val="both"/>
              <w:rPr>
                <w:color w:val="333333"/>
                <w:sz w:val="28"/>
                <w:szCs w:val="28"/>
              </w:rPr>
            </w:pPr>
            <w:bookmarkStart w:id="3" w:name="n214"/>
            <w:bookmarkStart w:id="4" w:name="n215"/>
            <w:bookmarkEnd w:id="3"/>
            <w:bookmarkEnd w:id="4"/>
            <w:r w:rsidRPr="00F718EE">
              <w:rPr>
                <w:color w:val="333333"/>
                <w:sz w:val="28"/>
                <w:szCs w:val="28"/>
              </w:rPr>
              <w:t>2) здійснює державне управління, регулювання у сфері охорони, захисту, використання та відтворення лісів як складової частини заходів з охорони навколишнього природного середовища, раціонального використання, відтворення та охорони природних ресурсів;</w:t>
            </w:r>
          </w:p>
          <w:p w14:paraId="52FBFF68" w14:textId="77777777" w:rsidR="00F718EE" w:rsidRPr="00F718EE" w:rsidRDefault="00F718EE" w:rsidP="00F718EE">
            <w:pPr>
              <w:pStyle w:val="rvps2"/>
              <w:shd w:val="clear" w:color="auto" w:fill="FFFFFF"/>
              <w:spacing w:before="0" w:beforeAutospacing="0" w:after="150" w:afterAutospacing="0"/>
              <w:ind w:firstLine="450"/>
              <w:jc w:val="both"/>
              <w:rPr>
                <w:color w:val="333333"/>
                <w:sz w:val="28"/>
                <w:szCs w:val="28"/>
              </w:rPr>
            </w:pPr>
            <w:bookmarkStart w:id="5" w:name="n216"/>
            <w:bookmarkStart w:id="6" w:name="n217"/>
            <w:bookmarkEnd w:id="5"/>
            <w:bookmarkEnd w:id="6"/>
            <w:r w:rsidRPr="00F718EE">
              <w:rPr>
                <w:color w:val="333333"/>
                <w:sz w:val="28"/>
                <w:szCs w:val="28"/>
              </w:rPr>
              <w:lastRenderedPageBreak/>
              <w:t>4) координує здійснення органами виконавчої влади заходів з охорони, захисту, використання та відтворення лісів;</w:t>
            </w:r>
          </w:p>
          <w:p w14:paraId="28820E47" w14:textId="77777777" w:rsidR="00F718EE" w:rsidRPr="00F718EE" w:rsidRDefault="00F718EE" w:rsidP="00F718EE">
            <w:pPr>
              <w:pStyle w:val="rvps2"/>
              <w:shd w:val="clear" w:color="auto" w:fill="FFFFFF"/>
              <w:spacing w:before="0" w:beforeAutospacing="0" w:after="150" w:afterAutospacing="0"/>
              <w:ind w:firstLine="450"/>
              <w:jc w:val="both"/>
              <w:rPr>
                <w:color w:val="333333"/>
                <w:sz w:val="28"/>
                <w:szCs w:val="28"/>
              </w:rPr>
            </w:pPr>
            <w:bookmarkStart w:id="7" w:name="n218"/>
            <w:bookmarkEnd w:id="7"/>
            <w:r w:rsidRPr="00F718EE">
              <w:rPr>
                <w:color w:val="333333"/>
                <w:sz w:val="28"/>
                <w:szCs w:val="28"/>
              </w:rPr>
              <w:t>5) бере участь у розробленні загальнодержавних, державних і регіональних (місцевих) програм з охорони, захисту, використання та відтворення лісів;</w:t>
            </w:r>
          </w:p>
          <w:p w14:paraId="206A76F0" w14:textId="77777777" w:rsidR="00F718EE" w:rsidRPr="00F718EE" w:rsidRDefault="00F718EE" w:rsidP="00F718EE">
            <w:pPr>
              <w:pStyle w:val="rvps2"/>
              <w:shd w:val="clear" w:color="auto" w:fill="FFFFFF"/>
              <w:spacing w:before="0" w:beforeAutospacing="0" w:after="150" w:afterAutospacing="0"/>
              <w:ind w:firstLine="450"/>
              <w:jc w:val="both"/>
              <w:rPr>
                <w:color w:val="333333"/>
                <w:sz w:val="28"/>
                <w:szCs w:val="28"/>
              </w:rPr>
            </w:pPr>
            <w:bookmarkStart w:id="8" w:name="n219"/>
            <w:bookmarkStart w:id="9" w:name="n220"/>
            <w:bookmarkEnd w:id="8"/>
            <w:bookmarkEnd w:id="9"/>
            <w:r w:rsidRPr="00F718EE">
              <w:rPr>
                <w:color w:val="333333"/>
                <w:sz w:val="28"/>
                <w:szCs w:val="28"/>
              </w:rPr>
              <w:t>7) затверджує в установленому порядку нормативи використання лісових ресурсів;</w:t>
            </w:r>
          </w:p>
          <w:p w14:paraId="2F61910E" w14:textId="77777777" w:rsidR="00F718EE" w:rsidRPr="00F718EE" w:rsidRDefault="00F718EE" w:rsidP="00F718EE">
            <w:pPr>
              <w:pStyle w:val="rvps2"/>
              <w:shd w:val="clear" w:color="auto" w:fill="FFFFFF"/>
              <w:spacing w:before="0" w:beforeAutospacing="0" w:after="150" w:afterAutospacing="0"/>
              <w:ind w:firstLine="450"/>
              <w:jc w:val="both"/>
              <w:rPr>
                <w:color w:val="333333"/>
                <w:sz w:val="28"/>
                <w:szCs w:val="28"/>
              </w:rPr>
            </w:pPr>
            <w:bookmarkStart w:id="10" w:name="n221"/>
            <w:bookmarkEnd w:id="10"/>
            <w:r w:rsidRPr="00F718EE">
              <w:rPr>
                <w:color w:val="333333"/>
                <w:sz w:val="28"/>
                <w:szCs w:val="28"/>
              </w:rPr>
              <w:t>8) погоджує нормативно-правові акти з ведення лісового господарства;</w:t>
            </w:r>
          </w:p>
          <w:p w14:paraId="4D06A4F2" w14:textId="77777777" w:rsidR="00F718EE" w:rsidRPr="00F718EE" w:rsidRDefault="00F718EE" w:rsidP="00F718EE">
            <w:pPr>
              <w:pStyle w:val="rvps2"/>
              <w:shd w:val="clear" w:color="auto" w:fill="FFFFFF"/>
              <w:spacing w:before="0" w:beforeAutospacing="0" w:after="150" w:afterAutospacing="0"/>
              <w:ind w:firstLine="450"/>
              <w:jc w:val="both"/>
              <w:rPr>
                <w:color w:val="333333"/>
                <w:sz w:val="28"/>
                <w:szCs w:val="28"/>
              </w:rPr>
            </w:pPr>
            <w:bookmarkStart w:id="11" w:name="n222"/>
            <w:bookmarkEnd w:id="11"/>
            <w:r w:rsidRPr="00F718EE">
              <w:rPr>
                <w:color w:val="333333"/>
                <w:sz w:val="28"/>
                <w:szCs w:val="28"/>
              </w:rPr>
              <w:t>9) організовує здійснення оцінки впливу на довкілля щодо впливу промислових та інших об'єктів, хімічних речовин на ліси, затверджує переліки пестицидів, дозволених для застосування в лісах, установлює регламенти їх застосування;</w:t>
            </w:r>
          </w:p>
          <w:p w14:paraId="12F2B01C" w14:textId="12A6224D" w:rsidR="00F718EE" w:rsidRPr="00820AD2" w:rsidRDefault="00820AD2" w:rsidP="00F718EE">
            <w:pPr>
              <w:pStyle w:val="rvps2"/>
              <w:shd w:val="clear" w:color="auto" w:fill="FFFFFF"/>
              <w:spacing w:before="0" w:beforeAutospacing="0" w:after="150" w:afterAutospacing="0"/>
              <w:ind w:firstLine="450"/>
              <w:jc w:val="both"/>
              <w:rPr>
                <w:color w:val="333333"/>
                <w:sz w:val="28"/>
                <w:szCs w:val="28"/>
                <w:lang w:val="ru-RU"/>
              </w:rPr>
            </w:pPr>
            <w:bookmarkStart w:id="12" w:name="n837"/>
            <w:bookmarkStart w:id="13" w:name="n227"/>
            <w:bookmarkEnd w:id="12"/>
            <w:bookmarkEnd w:id="13"/>
            <w:r>
              <w:rPr>
                <w:color w:val="333333"/>
                <w:sz w:val="28"/>
                <w:szCs w:val="28"/>
                <w:lang w:val="ru-RU"/>
              </w:rPr>
              <w:t xml:space="preserve">… </w:t>
            </w:r>
          </w:p>
          <w:p w14:paraId="035ACDA2" w14:textId="77777777" w:rsidR="00FC4246" w:rsidRPr="00F718EE" w:rsidRDefault="00FC4246" w:rsidP="007B4963">
            <w:pPr>
              <w:spacing w:before="120" w:after="120" w:line="259" w:lineRule="auto"/>
              <w:jc w:val="both"/>
              <w:rPr>
                <w:rFonts w:ascii="Times New Roman" w:hAnsi="Times New Roman" w:cs="Times New Roman"/>
                <w:b/>
                <w:sz w:val="28"/>
                <w:szCs w:val="28"/>
              </w:rPr>
            </w:pPr>
          </w:p>
        </w:tc>
        <w:tc>
          <w:tcPr>
            <w:tcW w:w="7280" w:type="dxa"/>
          </w:tcPr>
          <w:p w14:paraId="4D8F80D0" w14:textId="77777777" w:rsidR="00F718EE" w:rsidRPr="00F718EE" w:rsidRDefault="00F718EE" w:rsidP="00F718EE">
            <w:pPr>
              <w:pStyle w:val="rvps2"/>
              <w:shd w:val="clear" w:color="auto" w:fill="FFFFFF"/>
              <w:spacing w:before="0" w:beforeAutospacing="0" w:after="150" w:afterAutospacing="0"/>
              <w:ind w:firstLine="450"/>
              <w:jc w:val="both"/>
              <w:rPr>
                <w:color w:val="333333"/>
                <w:sz w:val="28"/>
                <w:szCs w:val="28"/>
              </w:rPr>
            </w:pPr>
            <w:r w:rsidRPr="00F718EE">
              <w:rPr>
                <w:rStyle w:val="rvts9"/>
                <w:b/>
                <w:bCs/>
                <w:color w:val="333333"/>
                <w:sz w:val="28"/>
                <w:szCs w:val="28"/>
              </w:rPr>
              <w:lastRenderedPageBreak/>
              <w:t>Стаття 29.</w:t>
            </w:r>
            <w:r w:rsidRPr="00F718EE">
              <w:rPr>
                <w:color w:val="333333"/>
                <w:sz w:val="28"/>
                <w:szCs w:val="28"/>
              </w:rPr>
              <w:t> Повноваження центрального органу виконавчої влади, що забезпечує формування державної політики у сфері охорони навколишнього природного середовища, у сфері лісових відносин</w:t>
            </w:r>
          </w:p>
          <w:p w14:paraId="154D97E9" w14:textId="77777777" w:rsidR="00F718EE" w:rsidRPr="00F718EE" w:rsidRDefault="00F718EE" w:rsidP="00F718EE">
            <w:pPr>
              <w:pStyle w:val="rvps2"/>
              <w:shd w:val="clear" w:color="auto" w:fill="FFFFFF"/>
              <w:spacing w:before="0" w:beforeAutospacing="0" w:after="150" w:afterAutospacing="0"/>
              <w:ind w:firstLine="450"/>
              <w:jc w:val="both"/>
              <w:rPr>
                <w:color w:val="333333"/>
                <w:sz w:val="28"/>
                <w:szCs w:val="28"/>
              </w:rPr>
            </w:pPr>
            <w:r w:rsidRPr="00F718EE">
              <w:rPr>
                <w:color w:val="333333"/>
                <w:sz w:val="28"/>
                <w:szCs w:val="28"/>
              </w:rPr>
              <w:t>Центральний орган виконавчої влади, що забезпечує формування державної політики у сфері охорони навколишнього природного середовища, у сфері лісових відносин:</w:t>
            </w:r>
          </w:p>
          <w:p w14:paraId="5CC99225" w14:textId="77777777" w:rsidR="00F718EE" w:rsidRPr="00F718EE" w:rsidRDefault="00F718EE" w:rsidP="00F718EE">
            <w:pPr>
              <w:pStyle w:val="rvps2"/>
              <w:shd w:val="clear" w:color="auto" w:fill="FFFFFF"/>
              <w:spacing w:before="0" w:beforeAutospacing="0" w:after="150" w:afterAutospacing="0"/>
              <w:ind w:firstLine="450"/>
              <w:jc w:val="both"/>
              <w:rPr>
                <w:color w:val="333333"/>
                <w:sz w:val="28"/>
                <w:szCs w:val="28"/>
              </w:rPr>
            </w:pPr>
            <w:r w:rsidRPr="00F718EE">
              <w:rPr>
                <w:color w:val="333333"/>
                <w:sz w:val="28"/>
                <w:szCs w:val="28"/>
              </w:rPr>
              <w:t>1) забезпечує формування державної політики у сфері охорони, захисту, використання та відтворення лісів як складової частини державної політики у сфері охорони навколишнього природного середовища;</w:t>
            </w:r>
          </w:p>
          <w:p w14:paraId="3BF880BD" w14:textId="77777777" w:rsidR="00F718EE" w:rsidRPr="00F718EE" w:rsidRDefault="00F718EE" w:rsidP="00F718EE">
            <w:pPr>
              <w:pStyle w:val="rvps2"/>
              <w:shd w:val="clear" w:color="auto" w:fill="FFFFFF"/>
              <w:spacing w:before="0" w:beforeAutospacing="0" w:after="150" w:afterAutospacing="0"/>
              <w:ind w:firstLine="450"/>
              <w:jc w:val="both"/>
              <w:rPr>
                <w:color w:val="333333"/>
                <w:sz w:val="28"/>
                <w:szCs w:val="28"/>
              </w:rPr>
            </w:pPr>
            <w:r w:rsidRPr="00F718EE">
              <w:rPr>
                <w:color w:val="333333"/>
                <w:sz w:val="28"/>
                <w:szCs w:val="28"/>
              </w:rPr>
              <w:t>2) здійснює державне управління, регулювання у сфері охорони, захисту, використання та відтворення лісів як складової частини заходів з охорони навколишнього природного середовища, раціонального використання, відтворення та охорони природних ресурсів;</w:t>
            </w:r>
          </w:p>
          <w:p w14:paraId="476FB0B2" w14:textId="77777777" w:rsidR="00F718EE" w:rsidRPr="00F718EE" w:rsidRDefault="00F718EE" w:rsidP="00F718EE">
            <w:pPr>
              <w:pStyle w:val="rvps2"/>
              <w:shd w:val="clear" w:color="auto" w:fill="FFFFFF"/>
              <w:spacing w:before="0" w:beforeAutospacing="0" w:after="150" w:afterAutospacing="0"/>
              <w:ind w:firstLine="450"/>
              <w:jc w:val="both"/>
              <w:rPr>
                <w:color w:val="333333"/>
                <w:sz w:val="28"/>
                <w:szCs w:val="28"/>
              </w:rPr>
            </w:pPr>
            <w:r w:rsidRPr="00F718EE">
              <w:rPr>
                <w:color w:val="333333"/>
                <w:sz w:val="28"/>
                <w:szCs w:val="28"/>
              </w:rPr>
              <w:lastRenderedPageBreak/>
              <w:t>4) координує здійснення органами виконавчої влади заходів з охорони, захисту, використання та відтворення лісів;</w:t>
            </w:r>
          </w:p>
          <w:p w14:paraId="22DA74EF" w14:textId="77777777" w:rsidR="00F718EE" w:rsidRPr="00F718EE" w:rsidRDefault="00F718EE" w:rsidP="00F718EE">
            <w:pPr>
              <w:pStyle w:val="rvps2"/>
              <w:shd w:val="clear" w:color="auto" w:fill="FFFFFF"/>
              <w:spacing w:before="0" w:beforeAutospacing="0" w:after="150" w:afterAutospacing="0"/>
              <w:ind w:firstLine="450"/>
              <w:jc w:val="both"/>
              <w:rPr>
                <w:color w:val="333333"/>
                <w:sz w:val="28"/>
                <w:szCs w:val="28"/>
              </w:rPr>
            </w:pPr>
            <w:r w:rsidRPr="00F718EE">
              <w:rPr>
                <w:color w:val="333333"/>
                <w:sz w:val="28"/>
                <w:szCs w:val="28"/>
              </w:rPr>
              <w:t>5) бере участь у розробленні загальнодержавних, державних і регіональних (місцевих) програм з охорони, захисту, використання та відтворення лісів;</w:t>
            </w:r>
          </w:p>
          <w:p w14:paraId="31C4A741" w14:textId="77777777" w:rsidR="00F718EE" w:rsidRPr="00F718EE" w:rsidRDefault="00F718EE" w:rsidP="00F718EE">
            <w:pPr>
              <w:pStyle w:val="rvps2"/>
              <w:shd w:val="clear" w:color="auto" w:fill="FFFFFF"/>
              <w:spacing w:before="0" w:beforeAutospacing="0" w:after="150" w:afterAutospacing="0"/>
              <w:ind w:firstLine="450"/>
              <w:jc w:val="both"/>
              <w:rPr>
                <w:color w:val="333333"/>
                <w:sz w:val="28"/>
                <w:szCs w:val="28"/>
              </w:rPr>
            </w:pPr>
            <w:r w:rsidRPr="00F718EE">
              <w:rPr>
                <w:color w:val="333333"/>
                <w:sz w:val="28"/>
                <w:szCs w:val="28"/>
              </w:rPr>
              <w:t>7) затверджує в установленому порядку нормативи використання лісових ресурсів;</w:t>
            </w:r>
          </w:p>
          <w:p w14:paraId="60512574" w14:textId="77777777" w:rsidR="00F718EE" w:rsidRPr="00F718EE" w:rsidRDefault="00F718EE" w:rsidP="00F718EE">
            <w:pPr>
              <w:pStyle w:val="rvps2"/>
              <w:shd w:val="clear" w:color="auto" w:fill="FFFFFF"/>
              <w:spacing w:before="0" w:beforeAutospacing="0" w:after="150" w:afterAutospacing="0"/>
              <w:ind w:firstLine="450"/>
              <w:jc w:val="both"/>
              <w:rPr>
                <w:color w:val="333333"/>
                <w:sz w:val="28"/>
                <w:szCs w:val="28"/>
              </w:rPr>
            </w:pPr>
            <w:r w:rsidRPr="00F718EE">
              <w:rPr>
                <w:color w:val="333333"/>
                <w:sz w:val="28"/>
                <w:szCs w:val="28"/>
              </w:rPr>
              <w:t>8) погоджує нормативно-правові акти з ведення лісового господарства;</w:t>
            </w:r>
          </w:p>
          <w:p w14:paraId="2416BFDD" w14:textId="499A7947" w:rsidR="00F718EE" w:rsidRDefault="00F718EE" w:rsidP="00F718EE">
            <w:pPr>
              <w:pStyle w:val="rvps2"/>
              <w:shd w:val="clear" w:color="auto" w:fill="FFFFFF"/>
              <w:spacing w:before="0" w:beforeAutospacing="0" w:after="150" w:afterAutospacing="0"/>
              <w:ind w:firstLine="450"/>
              <w:jc w:val="both"/>
              <w:rPr>
                <w:color w:val="333333"/>
                <w:sz w:val="28"/>
                <w:szCs w:val="28"/>
              </w:rPr>
            </w:pPr>
            <w:r w:rsidRPr="00F718EE">
              <w:rPr>
                <w:color w:val="333333"/>
                <w:sz w:val="28"/>
                <w:szCs w:val="28"/>
              </w:rPr>
              <w:t>9) організовує здійснення оцінки впливу на довкілля</w:t>
            </w:r>
            <w:r>
              <w:rPr>
                <w:color w:val="333333"/>
                <w:sz w:val="28"/>
                <w:szCs w:val="28"/>
              </w:rPr>
              <w:t xml:space="preserve">, </w:t>
            </w:r>
            <w:r w:rsidRPr="00F718EE">
              <w:rPr>
                <w:b/>
                <w:color w:val="333333"/>
                <w:sz w:val="28"/>
                <w:szCs w:val="28"/>
              </w:rPr>
              <w:t>оцінки впливу на території Смарагдової мережі</w:t>
            </w:r>
            <w:r w:rsidRPr="00F718EE">
              <w:rPr>
                <w:color w:val="333333"/>
                <w:sz w:val="28"/>
                <w:szCs w:val="28"/>
              </w:rPr>
              <w:t xml:space="preserve"> щодо впливу промислових та інших об'єктів, хімічних речовин на ліси, затверджує переліки пестицидів, дозволених для застосування в лісах, установлює регламенти їх застосування;</w:t>
            </w:r>
          </w:p>
          <w:p w14:paraId="6CECE965" w14:textId="2B6E8DE8" w:rsidR="00FC4246" w:rsidRPr="00F718EE" w:rsidRDefault="00820AD2" w:rsidP="006121DF">
            <w:pPr>
              <w:pStyle w:val="rvps2"/>
              <w:shd w:val="clear" w:color="auto" w:fill="FFFFFF"/>
              <w:spacing w:before="0" w:beforeAutospacing="0" w:after="150" w:afterAutospacing="0"/>
              <w:jc w:val="both"/>
            </w:pPr>
            <w:r>
              <w:rPr>
                <w:color w:val="333333"/>
                <w:sz w:val="28"/>
                <w:szCs w:val="28"/>
                <w:lang w:val="ru-RU"/>
              </w:rPr>
              <w:t>…</w:t>
            </w:r>
          </w:p>
        </w:tc>
      </w:tr>
      <w:tr w:rsidR="00FC4246" w:rsidRPr="007B4963" w14:paraId="17D9E993" w14:textId="77777777" w:rsidTr="00FC4246">
        <w:tc>
          <w:tcPr>
            <w:tcW w:w="7280" w:type="dxa"/>
          </w:tcPr>
          <w:p w14:paraId="61A4859A" w14:textId="77777777" w:rsidR="00FC4246" w:rsidRPr="007B4963" w:rsidRDefault="00FC4246"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Стаття 46. Зміст лісовпорядкування</w:t>
            </w:r>
          </w:p>
          <w:p w14:paraId="7FA649CC" w14:textId="77777777" w:rsidR="00FC4246" w:rsidRPr="007B4963" w:rsidRDefault="00FC4246"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Лісовпорядкування передбачає:</w:t>
            </w:r>
          </w:p>
          <w:p w14:paraId="296A03AF" w14:textId="77777777" w:rsidR="00FC4246" w:rsidRPr="007B4963" w:rsidRDefault="00FC4246"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p w14:paraId="631C0BB1" w14:textId="77777777" w:rsidR="00FC4246" w:rsidRPr="007B4963" w:rsidRDefault="00FC4246"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 xml:space="preserve">9) виявлення пралісів, квазіпралісів, природних лісів, типових та унікальних природних комплексів, місць зростання та оселення рідкісних та таких, що перебувають під загрозою зникнення видів тваринного і рослинного </w:t>
            </w:r>
            <w:r w:rsidRPr="007B4963">
              <w:rPr>
                <w:rFonts w:ascii="Times New Roman" w:hAnsi="Times New Roman" w:cs="Times New Roman"/>
                <w:sz w:val="28"/>
                <w:szCs w:val="28"/>
              </w:rPr>
              <w:lastRenderedPageBreak/>
              <w:t>світу і підлягають заповіданню, включенню до екологічної мережі;</w:t>
            </w:r>
          </w:p>
        </w:tc>
        <w:tc>
          <w:tcPr>
            <w:tcW w:w="7280" w:type="dxa"/>
          </w:tcPr>
          <w:p w14:paraId="45F96B34" w14:textId="77777777" w:rsidR="00FC4246" w:rsidRPr="007B4963" w:rsidRDefault="00FC4246"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Стаття 46. Зміст лісовпорядкування</w:t>
            </w:r>
          </w:p>
          <w:p w14:paraId="0C9284EF" w14:textId="77777777" w:rsidR="00FC4246" w:rsidRPr="007B4963" w:rsidRDefault="00FC4246"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Лісовпорядкування передбачає:</w:t>
            </w:r>
          </w:p>
          <w:p w14:paraId="6C026C89" w14:textId="77777777" w:rsidR="00FC4246" w:rsidRPr="007B4963" w:rsidRDefault="00FC4246"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p w14:paraId="340AA7F3" w14:textId="77777777" w:rsidR="00FC4246" w:rsidRPr="007B4963" w:rsidRDefault="00FC4246"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 xml:space="preserve">9) виявлення пралісів, квазіпралісів, природних лісів, типових та унікальних природних комплексів, місць зростання та оселення рідкісних та таких, що перебувають під загрозою зникнення видів тваринного і рослинного </w:t>
            </w:r>
            <w:r w:rsidRPr="007B4963">
              <w:rPr>
                <w:rFonts w:ascii="Times New Roman" w:hAnsi="Times New Roman" w:cs="Times New Roman"/>
                <w:sz w:val="28"/>
                <w:szCs w:val="28"/>
              </w:rPr>
              <w:lastRenderedPageBreak/>
              <w:t>світу і підлягають заповіданню, включенню до екологічної мережі;</w:t>
            </w:r>
          </w:p>
        </w:tc>
      </w:tr>
      <w:tr w:rsidR="00FC4246" w:rsidRPr="007B4963" w14:paraId="19E9282F" w14:textId="77777777" w:rsidTr="00FC4246">
        <w:tc>
          <w:tcPr>
            <w:tcW w:w="7280" w:type="dxa"/>
          </w:tcPr>
          <w:p w14:paraId="1DE26D25" w14:textId="77777777" w:rsidR="00FC4246" w:rsidRPr="007B4963" w:rsidRDefault="00FC4246" w:rsidP="007B4963">
            <w:pPr>
              <w:spacing w:before="120" w:after="120" w:line="259" w:lineRule="auto"/>
              <w:jc w:val="both"/>
              <w:rPr>
                <w:rFonts w:ascii="Times New Roman" w:hAnsi="Times New Roman" w:cs="Times New Roman"/>
                <w:b/>
                <w:sz w:val="28"/>
                <w:szCs w:val="28"/>
              </w:rPr>
            </w:pPr>
          </w:p>
        </w:tc>
        <w:tc>
          <w:tcPr>
            <w:tcW w:w="7280" w:type="dxa"/>
          </w:tcPr>
          <w:p w14:paraId="1281D586" w14:textId="0873B36C" w:rsidR="00FC4246" w:rsidRPr="007B4963" w:rsidRDefault="00FC4246" w:rsidP="00C1337F">
            <w:pPr>
              <w:spacing w:before="120" w:after="120" w:line="259" w:lineRule="auto"/>
              <w:jc w:val="both"/>
              <w:rPr>
                <w:rFonts w:ascii="Times New Roman" w:hAnsi="Times New Roman" w:cs="Times New Roman"/>
                <w:b/>
                <w:sz w:val="28"/>
                <w:szCs w:val="28"/>
              </w:rPr>
            </w:pPr>
            <w:r w:rsidRPr="007B4963">
              <w:rPr>
                <w:rFonts w:ascii="Times New Roman" w:hAnsi="Times New Roman" w:cs="Times New Roman"/>
                <w:b/>
                <w:sz w:val="28"/>
                <w:szCs w:val="28"/>
              </w:rPr>
              <w:t>9</w:t>
            </w:r>
            <w:r w:rsidRPr="007B4963">
              <w:rPr>
                <w:rFonts w:ascii="Times New Roman" w:hAnsi="Times New Roman" w:cs="Times New Roman"/>
                <w:b/>
                <w:sz w:val="28"/>
                <w:szCs w:val="28"/>
                <w:vertAlign w:val="superscript"/>
              </w:rPr>
              <w:t>1</w:t>
            </w:r>
            <w:r w:rsidRPr="007B4963">
              <w:rPr>
                <w:rFonts w:ascii="Times New Roman" w:hAnsi="Times New Roman" w:cs="Times New Roman"/>
                <w:b/>
                <w:sz w:val="28"/>
                <w:szCs w:val="28"/>
              </w:rPr>
              <w:t>) виявлення типів природних оселищ та видів природної ф</w:t>
            </w:r>
            <w:r w:rsidR="00C1337F">
              <w:rPr>
                <w:rFonts w:ascii="Times New Roman" w:hAnsi="Times New Roman" w:cs="Times New Roman"/>
                <w:b/>
                <w:sz w:val="28"/>
                <w:szCs w:val="28"/>
              </w:rPr>
              <w:t>лори та фауни</w:t>
            </w:r>
            <w:r w:rsidRPr="007B4963">
              <w:rPr>
                <w:rFonts w:ascii="Times New Roman" w:hAnsi="Times New Roman" w:cs="Times New Roman"/>
                <w:b/>
                <w:sz w:val="28"/>
                <w:szCs w:val="28"/>
              </w:rPr>
              <w:t>, вказаних у додатках І, ІІ та ІІІ до Закону України «</w:t>
            </w:r>
            <w:r w:rsidR="009E3E14" w:rsidRPr="009E3E14">
              <w:rPr>
                <w:rFonts w:ascii="Times New Roman" w:hAnsi="Times New Roman" w:cs="Times New Roman"/>
                <w:b/>
                <w:sz w:val="28"/>
                <w:szCs w:val="28"/>
              </w:rPr>
              <w:t>Про збереження природних оселищ та видів природної ф</w:t>
            </w:r>
            <w:r w:rsidR="00C1337F">
              <w:rPr>
                <w:rFonts w:ascii="Times New Roman" w:hAnsi="Times New Roman" w:cs="Times New Roman"/>
                <w:b/>
                <w:sz w:val="28"/>
                <w:szCs w:val="28"/>
              </w:rPr>
              <w:t>лори та фауни</w:t>
            </w:r>
            <w:r w:rsidR="009E3E14" w:rsidRPr="009E3E14">
              <w:rPr>
                <w:rFonts w:ascii="Times New Roman" w:hAnsi="Times New Roman" w:cs="Times New Roman"/>
                <w:b/>
                <w:sz w:val="28"/>
                <w:szCs w:val="28"/>
              </w:rPr>
              <w:t xml:space="preserve">, що підлягають особливій охороні </w:t>
            </w:r>
            <w:r w:rsidR="00B7398F">
              <w:rPr>
                <w:rFonts w:ascii="Times New Roman" w:hAnsi="Times New Roman" w:cs="Times New Roman"/>
                <w:b/>
                <w:sz w:val="28"/>
                <w:szCs w:val="28"/>
              </w:rPr>
              <w:t>(про території</w:t>
            </w:r>
            <w:r w:rsidR="009E3E14" w:rsidRPr="009E3E14">
              <w:rPr>
                <w:rFonts w:ascii="Times New Roman" w:hAnsi="Times New Roman" w:cs="Times New Roman"/>
                <w:b/>
                <w:sz w:val="28"/>
                <w:szCs w:val="28"/>
              </w:rPr>
              <w:t xml:space="preserve"> Смарагдової мережі в Україні)</w:t>
            </w:r>
            <w:r w:rsidRPr="007B4963">
              <w:rPr>
                <w:rFonts w:ascii="Times New Roman" w:hAnsi="Times New Roman" w:cs="Times New Roman"/>
                <w:b/>
                <w:sz w:val="28"/>
                <w:szCs w:val="28"/>
              </w:rPr>
              <w:t>»;</w:t>
            </w:r>
          </w:p>
        </w:tc>
      </w:tr>
      <w:tr w:rsidR="00FC4246" w:rsidRPr="007B4963" w14:paraId="086F0942" w14:textId="77777777" w:rsidTr="00FC4246">
        <w:tc>
          <w:tcPr>
            <w:tcW w:w="7280" w:type="dxa"/>
          </w:tcPr>
          <w:p w14:paraId="20B756E3" w14:textId="77777777" w:rsidR="00FC4246" w:rsidRPr="007B4963" w:rsidRDefault="00FC4246"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10) упорядкування мисливських угідь;</w:t>
            </w:r>
          </w:p>
          <w:p w14:paraId="348D04B4" w14:textId="77777777" w:rsidR="00FC4246" w:rsidRPr="007B4963" w:rsidRDefault="00FC4246"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tc>
        <w:tc>
          <w:tcPr>
            <w:tcW w:w="7280" w:type="dxa"/>
          </w:tcPr>
          <w:p w14:paraId="20FA36BF" w14:textId="77777777" w:rsidR="00FC4246" w:rsidRPr="007B4963" w:rsidRDefault="00FC4246"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10) упорядкування мисливських угідь;</w:t>
            </w:r>
          </w:p>
          <w:p w14:paraId="3A13108F" w14:textId="77777777" w:rsidR="00FC4246" w:rsidRPr="007B4963" w:rsidRDefault="00FC4246"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tc>
      </w:tr>
      <w:tr w:rsidR="00FC4246" w:rsidRPr="007B4963" w14:paraId="5E97BB35" w14:textId="77777777" w:rsidTr="00FC4246">
        <w:tc>
          <w:tcPr>
            <w:tcW w:w="7280" w:type="dxa"/>
          </w:tcPr>
          <w:p w14:paraId="26C2CB25" w14:textId="77777777" w:rsidR="00FC4246" w:rsidRPr="007B4963" w:rsidRDefault="00436202"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13) складання проектів організації і розвитку лісового господарства та здійснення авторського нагляду за їх виконанням;</w:t>
            </w:r>
          </w:p>
        </w:tc>
        <w:tc>
          <w:tcPr>
            <w:tcW w:w="7280" w:type="dxa"/>
          </w:tcPr>
          <w:p w14:paraId="19F81DB0" w14:textId="77777777" w:rsidR="00FC4246" w:rsidRPr="007B4963" w:rsidRDefault="00436202"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13) складання проектів організації і розвитку лісового господарства та здійснення авторського нагляду за їх виконанням;</w:t>
            </w:r>
          </w:p>
        </w:tc>
      </w:tr>
      <w:tr w:rsidR="00091B03" w:rsidRPr="007B4963" w14:paraId="5038DD02" w14:textId="77777777" w:rsidTr="00FC4246">
        <w:tc>
          <w:tcPr>
            <w:tcW w:w="7280" w:type="dxa"/>
          </w:tcPr>
          <w:p w14:paraId="7DF5CB06" w14:textId="77777777" w:rsidR="00091B03" w:rsidRPr="007B4963" w:rsidRDefault="00091B03" w:rsidP="007B4963">
            <w:pPr>
              <w:spacing w:before="120" w:after="120" w:line="259" w:lineRule="auto"/>
              <w:jc w:val="both"/>
              <w:rPr>
                <w:rFonts w:ascii="Times New Roman" w:hAnsi="Times New Roman" w:cs="Times New Roman"/>
                <w:b/>
                <w:sz w:val="28"/>
                <w:szCs w:val="28"/>
              </w:rPr>
            </w:pPr>
          </w:p>
        </w:tc>
        <w:tc>
          <w:tcPr>
            <w:tcW w:w="7280" w:type="dxa"/>
          </w:tcPr>
          <w:p w14:paraId="597A9F29" w14:textId="77777777" w:rsidR="00091B03" w:rsidRPr="007B4963" w:rsidRDefault="00436202" w:rsidP="00F718EE">
            <w:pPr>
              <w:spacing w:before="120" w:after="120" w:line="259" w:lineRule="auto"/>
              <w:jc w:val="both"/>
              <w:rPr>
                <w:rFonts w:ascii="Times New Roman" w:hAnsi="Times New Roman" w:cs="Times New Roman"/>
                <w:b/>
                <w:sz w:val="28"/>
                <w:szCs w:val="28"/>
              </w:rPr>
            </w:pPr>
            <w:r w:rsidRPr="007B4963">
              <w:rPr>
                <w:rFonts w:ascii="Times New Roman" w:hAnsi="Times New Roman" w:cs="Times New Roman"/>
                <w:b/>
                <w:sz w:val="28"/>
                <w:szCs w:val="28"/>
              </w:rPr>
              <w:t>13</w:t>
            </w:r>
            <w:r w:rsidRPr="007B4963">
              <w:rPr>
                <w:rFonts w:ascii="Times New Roman" w:hAnsi="Times New Roman" w:cs="Times New Roman"/>
                <w:b/>
                <w:sz w:val="28"/>
                <w:szCs w:val="28"/>
                <w:vertAlign w:val="superscript"/>
              </w:rPr>
              <w:t>1</w:t>
            </w:r>
            <w:r w:rsidRPr="007B4963">
              <w:rPr>
                <w:rFonts w:ascii="Times New Roman" w:hAnsi="Times New Roman" w:cs="Times New Roman"/>
                <w:b/>
                <w:sz w:val="28"/>
                <w:szCs w:val="28"/>
              </w:rPr>
              <w:t xml:space="preserve">) розроблення плану управління територією Смарагдової мережі у разі </w:t>
            </w:r>
            <w:r w:rsidR="00F718EE">
              <w:rPr>
                <w:rFonts w:ascii="Times New Roman" w:hAnsi="Times New Roman" w:cs="Times New Roman"/>
                <w:b/>
                <w:sz w:val="28"/>
                <w:szCs w:val="28"/>
              </w:rPr>
              <w:t>розміщення</w:t>
            </w:r>
            <w:r w:rsidRPr="007B4963">
              <w:rPr>
                <w:rFonts w:ascii="Times New Roman" w:hAnsi="Times New Roman" w:cs="Times New Roman"/>
                <w:b/>
                <w:sz w:val="28"/>
                <w:szCs w:val="28"/>
              </w:rPr>
              <w:t xml:space="preserve"> такої території</w:t>
            </w:r>
            <w:r w:rsidR="00F718EE">
              <w:rPr>
                <w:rFonts w:ascii="Times New Roman" w:hAnsi="Times New Roman" w:cs="Times New Roman"/>
                <w:b/>
                <w:sz w:val="28"/>
                <w:szCs w:val="28"/>
              </w:rPr>
              <w:t xml:space="preserve"> </w:t>
            </w:r>
            <w:r w:rsidR="00F718EE" w:rsidRPr="00CB2F9C">
              <w:rPr>
                <w:rFonts w:ascii="Times New Roman" w:hAnsi="Times New Roman" w:cs="Times New Roman"/>
                <w:b/>
                <w:sz w:val="28"/>
                <w:szCs w:val="28"/>
              </w:rPr>
              <w:t>в межах лісового фонду</w:t>
            </w:r>
            <w:r w:rsidRPr="007D0902">
              <w:rPr>
                <w:rFonts w:ascii="Times New Roman" w:hAnsi="Times New Roman" w:cs="Times New Roman"/>
                <w:b/>
                <w:sz w:val="28"/>
                <w:szCs w:val="28"/>
              </w:rPr>
              <w:t>;</w:t>
            </w:r>
          </w:p>
        </w:tc>
      </w:tr>
      <w:tr w:rsidR="00091B03" w:rsidRPr="007B4963" w14:paraId="2B5C8213" w14:textId="77777777" w:rsidTr="00FC4246">
        <w:tc>
          <w:tcPr>
            <w:tcW w:w="7280" w:type="dxa"/>
          </w:tcPr>
          <w:p w14:paraId="30836BE5" w14:textId="77777777" w:rsidR="00091B03" w:rsidRPr="007B4963" w:rsidRDefault="00436202"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14) участь у розробленні програм охорони, захисту, використання та відтворення лісів;</w:t>
            </w:r>
          </w:p>
          <w:p w14:paraId="3CCF05AF" w14:textId="77777777" w:rsidR="00D00B79" w:rsidRPr="007B4963" w:rsidRDefault="00D00B79"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tc>
        <w:tc>
          <w:tcPr>
            <w:tcW w:w="7280" w:type="dxa"/>
          </w:tcPr>
          <w:p w14:paraId="6D19EE14" w14:textId="77777777" w:rsidR="00091B03" w:rsidRPr="007B4963" w:rsidRDefault="00436202"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14) участь у розробленні програм охорони, захисту, використання та відтворення лісів;</w:t>
            </w:r>
          </w:p>
          <w:p w14:paraId="16CF5780" w14:textId="77777777" w:rsidR="00D00B79" w:rsidRPr="007B4963" w:rsidRDefault="00D00B79"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tc>
      </w:tr>
      <w:tr w:rsidR="00091B03" w:rsidRPr="007B4963" w14:paraId="14D90617" w14:textId="77777777" w:rsidTr="00FC4246">
        <w:tc>
          <w:tcPr>
            <w:tcW w:w="7280" w:type="dxa"/>
          </w:tcPr>
          <w:p w14:paraId="16F6CBB3" w14:textId="77777777" w:rsidR="00195C09" w:rsidRPr="007B4963" w:rsidRDefault="00195C09"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Стаття 48. Матеріали лісовпорядкування</w:t>
            </w:r>
          </w:p>
          <w:p w14:paraId="14F15FBB" w14:textId="77777777" w:rsidR="00091B03" w:rsidRPr="007B4963" w:rsidRDefault="00195C09"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У матеріалах лісовпорядкування дається якісна і кількісна характеристика кожної лісової ділянки, комплексна оцінка ведення лісового господарства, що є основою для розроблення на засадах сталого розвитку проекту організації та розвитку лісового господарства відповідного об'єкта лісовпорядкування.</w:t>
            </w:r>
          </w:p>
        </w:tc>
        <w:tc>
          <w:tcPr>
            <w:tcW w:w="7280" w:type="dxa"/>
          </w:tcPr>
          <w:p w14:paraId="0AF24A46" w14:textId="77777777" w:rsidR="00195C09" w:rsidRPr="007B4963" w:rsidRDefault="00195C09"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Стаття 48. Матеріали лісовпорядкування</w:t>
            </w:r>
          </w:p>
          <w:p w14:paraId="0C1821E5" w14:textId="77777777" w:rsidR="00091B03" w:rsidRPr="007B4963" w:rsidRDefault="00195C09"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У матеріалах лісовпорядкування дається якісна і кількісна характеристика кожної лісової ділянки, комплексна оцінка ведення лісового господарства, що є основою для розроблення на засадах сталого розвитку проекту організації та розвитку лісового господарства відповідного об'єкта лісовпорядкування.</w:t>
            </w:r>
          </w:p>
        </w:tc>
      </w:tr>
      <w:tr w:rsidR="00091B03" w:rsidRPr="007B4963" w14:paraId="6E3F57E7" w14:textId="77777777" w:rsidTr="00FC4246">
        <w:tc>
          <w:tcPr>
            <w:tcW w:w="7280" w:type="dxa"/>
          </w:tcPr>
          <w:p w14:paraId="64CB6729" w14:textId="77777777" w:rsidR="00091B03" w:rsidRPr="007B4963" w:rsidRDefault="00195C09"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Проект організації та розвитку лісового господарства передбачає екологічно обґрунтоване ведення лісового господарства і розробляється відповідно до нормативно-правових актів, що регулюють організацію лісовпорядкування.</w:t>
            </w:r>
          </w:p>
        </w:tc>
        <w:tc>
          <w:tcPr>
            <w:tcW w:w="7280" w:type="dxa"/>
          </w:tcPr>
          <w:p w14:paraId="6A4182AF" w14:textId="77777777" w:rsidR="00091B03" w:rsidRPr="007B4963" w:rsidRDefault="00195C09"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Проект організації та розвитку лісового господарства передбачає екологічно обґрунтоване ведення лісового господарства і розробляється відповідно до нормативно-правових актів, що регулюють організацію лісовпорядкування.</w:t>
            </w:r>
          </w:p>
        </w:tc>
      </w:tr>
      <w:tr w:rsidR="00091B03" w:rsidRPr="007B4963" w14:paraId="06042ACE" w14:textId="77777777" w:rsidTr="00FC4246">
        <w:tc>
          <w:tcPr>
            <w:tcW w:w="7280" w:type="dxa"/>
          </w:tcPr>
          <w:p w14:paraId="0F1C1B14" w14:textId="77777777" w:rsidR="00091B03" w:rsidRPr="007B4963" w:rsidRDefault="00195C09"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У проекті організації та розвитку лісового господарства визначаються і обґрунтовуються основні напрями організації і розвитку лісового господарства об'єкта лісовпорядкування з урахуванням стану та перспектив економічного і соціального розвитку регіону.</w:t>
            </w:r>
          </w:p>
        </w:tc>
        <w:tc>
          <w:tcPr>
            <w:tcW w:w="7280" w:type="dxa"/>
          </w:tcPr>
          <w:p w14:paraId="44477FF1" w14:textId="77777777" w:rsidR="00091B03" w:rsidRPr="007B4963" w:rsidRDefault="00195C09"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У проекті організації та розвитку лісового господарства визначаються і обґрунтовуються основні напрями організації і розвитку лісового господарства об'єкта лісовпорядкування з урахуванням стану та перспектив економічного і соціального розвитку регіону.</w:t>
            </w:r>
          </w:p>
        </w:tc>
      </w:tr>
      <w:tr w:rsidR="00091B03" w:rsidRPr="007B4963" w14:paraId="6B947BF5" w14:textId="77777777" w:rsidTr="00FC4246">
        <w:tc>
          <w:tcPr>
            <w:tcW w:w="7280" w:type="dxa"/>
          </w:tcPr>
          <w:p w14:paraId="68EAC3AD" w14:textId="77777777" w:rsidR="00091B03" w:rsidRPr="007B4963" w:rsidRDefault="00195C09"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 xml:space="preserve">Матеріали лісовпорядкування затверджуються в установленому порядку органом виконавчої влади з питань лісового господарства Автономної Республіки Крим, центральним органом виконавчої влади, що реалізує державну політику у сфері лісового господарства, за погодженням відповідно з органом виконавчої влади з питань охорони навколишнього природного середовища Автономної Республіки Крим, центральним органом </w:t>
            </w:r>
            <w:r w:rsidRPr="007B4963">
              <w:rPr>
                <w:rFonts w:ascii="Times New Roman" w:hAnsi="Times New Roman" w:cs="Times New Roman"/>
                <w:sz w:val="28"/>
                <w:szCs w:val="28"/>
              </w:rPr>
              <w:lastRenderedPageBreak/>
              <w:t>виконавчої влади, що реалізує державну політику у сфері охорони навколишнього природного середовища.</w:t>
            </w:r>
          </w:p>
        </w:tc>
        <w:tc>
          <w:tcPr>
            <w:tcW w:w="7280" w:type="dxa"/>
          </w:tcPr>
          <w:p w14:paraId="1161AF73" w14:textId="77777777" w:rsidR="00091B03" w:rsidRPr="007B4963" w:rsidRDefault="00195C09"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 xml:space="preserve">Матеріали лісовпорядкування затверджуються в установленому порядку органом виконавчої влади з питань лісового господарства Автономної Республіки Крим, центральним органом виконавчої влади, що реалізує державну політику у сфері лісового господарства, за погодженням відповідно з органом виконавчої влади з питань охорони навколишнього природного середовища Автономної Республіки Крим, центральним органом </w:t>
            </w:r>
            <w:r w:rsidRPr="007B4963">
              <w:rPr>
                <w:rFonts w:ascii="Times New Roman" w:hAnsi="Times New Roman" w:cs="Times New Roman"/>
                <w:sz w:val="28"/>
                <w:szCs w:val="28"/>
              </w:rPr>
              <w:lastRenderedPageBreak/>
              <w:t>виконавчої влади, що реалізує державну політику у сфері охорони навколишнього природного середовища.</w:t>
            </w:r>
          </w:p>
        </w:tc>
      </w:tr>
      <w:tr w:rsidR="00091B03" w:rsidRPr="007B4963" w14:paraId="4864FD94" w14:textId="77777777" w:rsidTr="00FC4246">
        <w:tc>
          <w:tcPr>
            <w:tcW w:w="7280" w:type="dxa"/>
          </w:tcPr>
          <w:p w14:paraId="3A645426" w14:textId="77777777" w:rsidR="00091B03" w:rsidRPr="007B4963" w:rsidRDefault="00195C09" w:rsidP="007B4963">
            <w:pPr>
              <w:spacing w:before="120" w:after="120" w:line="259" w:lineRule="auto"/>
              <w:jc w:val="both"/>
              <w:rPr>
                <w:rFonts w:ascii="Times New Roman" w:hAnsi="Times New Roman" w:cs="Times New Roman"/>
                <w:b/>
                <w:sz w:val="28"/>
                <w:szCs w:val="28"/>
              </w:rPr>
            </w:pPr>
            <w:r w:rsidRPr="007B4963">
              <w:rPr>
                <w:rFonts w:ascii="Times New Roman" w:hAnsi="Times New Roman" w:cs="Times New Roman"/>
                <w:sz w:val="28"/>
                <w:szCs w:val="28"/>
              </w:rPr>
              <w:lastRenderedPageBreak/>
              <w:t>Затверджені матеріали лісовпорядкування є обов'язковими для ведення лісового господарства, планування і прогнозування використання лісових ресурсів.</w:t>
            </w:r>
          </w:p>
        </w:tc>
        <w:tc>
          <w:tcPr>
            <w:tcW w:w="7280" w:type="dxa"/>
          </w:tcPr>
          <w:p w14:paraId="35FD103E" w14:textId="77777777" w:rsidR="00091B03" w:rsidRPr="007B4963" w:rsidRDefault="00195C09" w:rsidP="007B4963">
            <w:pPr>
              <w:spacing w:before="120" w:after="120" w:line="259" w:lineRule="auto"/>
              <w:jc w:val="both"/>
              <w:rPr>
                <w:rFonts w:ascii="Times New Roman" w:hAnsi="Times New Roman" w:cs="Times New Roman"/>
                <w:b/>
                <w:sz w:val="28"/>
                <w:szCs w:val="28"/>
              </w:rPr>
            </w:pPr>
            <w:r w:rsidRPr="007B4963">
              <w:rPr>
                <w:rFonts w:ascii="Times New Roman" w:hAnsi="Times New Roman" w:cs="Times New Roman"/>
                <w:sz w:val="28"/>
                <w:szCs w:val="28"/>
              </w:rPr>
              <w:t>Затверджені матеріали лісовпорядкування є обов'язковими для ведення лісового господарства, планування і прогнозування використання лісових ресурсів.</w:t>
            </w:r>
          </w:p>
        </w:tc>
      </w:tr>
      <w:tr w:rsidR="00091B03" w:rsidRPr="007B4963" w14:paraId="7960325B" w14:textId="77777777" w:rsidTr="00FC4246">
        <w:tc>
          <w:tcPr>
            <w:tcW w:w="7280" w:type="dxa"/>
          </w:tcPr>
          <w:p w14:paraId="6560F58C" w14:textId="77777777" w:rsidR="00091B03" w:rsidRPr="007B4963" w:rsidRDefault="00091B03" w:rsidP="007B4963">
            <w:pPr>
              <w:spacing w:before="120" w:after="120" w:line="259" w:lineRule="auto"/>
              <w:jc w:val="both"/>
              <w:rPr>
                <w:rFonts w:ascii="Times New Roman" w:hAnsi="Times New Roman" w:cs="Times New Roman"/>
                <w:b/>
                <w:sz w:val="28"/>
                <w:szCs w:val="28"/>
              </w:rPr>
            </w:pPr>
          </w:p>
        </w:tc>
        <w:tc>
          <w:tcPr>
            <w:tcW w:w="7280" w:type="dxa"/>
          </w:tcPr>
          <w:p w14:paraId="53B8F372" w14:textId="77777777" w:rsidR="00091B03" w:rsidRPr="007B4963" w:rsidRDefault="00195C09" w:rsidP="007B4963">
            <w:pPr>
              <w:spacing w:before="120" w:after="120" w:line="259" w:lineRule="auto"/>
              <w:jc w:val="both"/>
              <w:rPr>
                <w:rFonts w:ascii="Times New Roman" w:hAnsi="Times New Roman" w:cs="Times New Roman"/>
                <w:b/>
                <w:sz w:val="28"/>
                <w:szCs w:val="28"/>
              </w:rPr>
            </w:pPr>
            <w:r w:rsidRPr="007B4963">
              <w:rPr>
                <w:rFonts w:ascii="Times New Roman" w:hAnsi="Times New Roman" w:cs="Times New Roman"/>
                <w:b/>
                <w:sz w:val="28"/>
                <w:szCs w:val="28"/>
              </w:rPr>
              <w:t>Проекти організації та розвитку лісового господарства, що розробляються для об’єктів лісовпорядкування, розташованих на територіях Смарагдової мережі, підлягають оцінці впливу на територію Смарагдової мережі до прийняття рішення про їх затвердження.</w:t>
            </w:r>
          </w:p>
        </w:tc>
      </w:tr>
      <w:tr w:rsidR="00091B03" w:rsidRPr="007B4963" w14:paraId="413EAF06" w14:textId="77777777" w:rsidTr="00FC4246">
        <w:tc>
          <w:tcPr>
            <w:tcW w:w="7280" w:type="dxa"/>
          </w:tcPr>
          <w:p w14:paraId="7A78B402" w14:textId="77777777" w:rsidR="00091B03" w:rsidRPr="00F718EE" w:rsidRDefault="009B3EC1" w:rsidP="007B4963">
            <w:pPr>
              <w:spacing w:before="120" w:after="120" w:line="259" w:lineRule="auto"/>
              <w:jc w:val="both"/>
              <w:rPr>
                <w:rFonts w:ascii="Times New Roman" w:hAnsi="Times New Roman" w:cs="Times New Roman"/>
                <w:sz w:val="28"/>
                <w:szCs w:val="28"/>
                <w:lang w:val="ru-RU"/>
              </w:rPr>
            </w:pPr>
            <w:r w:rsidRPr="007B4963">
              <w:rPr>
                <w:rFonts w:ascii="Times New Roman" w:hAnsi="Times New Roman" w:cs="Times New Roman"/>
                <w:sz w:val="28"/>
                <w:szCs w:val="28"/>
              </w:rPr>
              <w:t>Стаття 69. Спеціальний дозвіл на використання лісових ресурсів</w:t>
            </w:r>
          </w:p>
          <w:p w14:paraId="039EA0C0" w14:textId="77777777" w:rsidR="009B3EC1" w:rsidRPr="007B4963" w:rsidRDefault="009B3EC1"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p w14:paraId="77898824" w14:textId="77777777" w:rsidR="007C3231" w:rsidRPr="007B4963" w:rsidRDefault="007C3231"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Підставами для прийняття рішення про відмову у видачі спеціального дозволу є:</w:t>
            </w:r>
          </w:p>
          <w:p w14:paraId="7238B53A" w14:textId="77777777" w:rsidR="007C3231" w:rsidRPr="007B4963" w:rsidRDefault="007C3231"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прийняття в установленому порядку рішення про зміну поділу лісів на категорії, в межах яких знаходяться лісові ділянки, виділені для спеціального використання лісових ресурсів, або про виділення особливо захисних лісових ділянок;</w:t>
            </w:r>
          </w:p>
          <w:p w14:paraId="048D5E7F" w14:textId="77777777" w:rsidR="007C3231" w:rsidRPr="007B4963" w:rsidRDefault="007C3231"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прийняття рішення про припинення діяльності лісокористувача;</w:t>
            </w:r>
          </w:p>
          <w:p w14:paraId="3E6EDB52" w14:textId="77777777" w:rsidR="007C3231" w:rsidRPr="007B4963" w:rsidRDefault="007C3231"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невстановлення лімітів використання лісових ресурсів або їх перевищення;</w:t>
            </w:r>
          </w:p>
          <w:p w14:paraId="3DE0A092" w14:textId="77777777" w:rsidR="007C3231" w:rsidRPr="007B4963" w:rsidRDefault="007C3231"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недотримання встановленого порядку видачі спеціального дозволу на використання лісових ресурсів;</w:t>
            </w:r>
          </w:p>
          <w:p w14:paraId="6D7CDB53" w14:textId="77777777" w:rsidR="007C3231" w:rsidRPr="007B4963" w:rsidRDefault="007C3231"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результати оцінки впливу на довкілля.</w:t>
            </w:r>
          </w:p>
          <w:p w14:paraId="69F6FAA2" w14:textId="77777777" w:rsidR="007C3231" w:rsidRPr="007B4963" w:rsidRDefault="007C3231"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tc>
        <w:tc>
          <w:tcPr>
            <w:tcW w:w="7280" w:type="dxa"/>
          </w:tcPr>
          <w:p w14:paraId="42F9FFE1" w14:textId="77777777" w:rsidR="00091B03" w:rsidRPr="007B4963" w:rsidRDefault="009B3EC1"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Стаття 69. Спеціальний дозвіл на використання лісових ресурсів</w:t>
            </w:r>
          </w:p>
          <w:p w14:paraId="0BDA2B37" w14:textId="77777777" w:rsidR="007C3231" w:rsidRPr="007B4963" w:rsidRDefault="007C3231"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p w14:paraId="4BB8939A" w14:textId="77777777" w:rsidR="007C3231" w:rsidRPr="007B4963" w:rsidRDefault="007C3231"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Підставами для прийняття рішення про відмову у видачі спеціального дозволу є:</w:t>
            </w:r>
          </w:p>
          <w:p w14:paraId="030364C0" w14:textId="77777777" w:rsidR="007C3231" w:rsidRPr="007B4963" w:rsidRDefault="007C3231"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прийняття в установленому порядку рішення про зміну поділу лісів на категорії, в межах яких знаходяться лісові ділянки, виділені для спеціального використання лісових ресурсів, або про виділення особливо захисних лісових ділянок;</w:t>
            </w:r>
          </w:p>
          <w:p w14:paraId="343CB925" w14:textId="77777777" w:rsidR="007C3231" w:rsidRPr="007B4963" w:rsidRDefault="007C3231"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прийняття рішення про припинення діяльності лісокористувача;</w:t>
            </w:r>
          </w:p>
          <w:p w14:paraId="18979E68" w14:textId="77777777" w:rsidR="007C3231" w:rsidRPr="007B4963" w:rsidRDefault="007C3231"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невстановлення лімітів використання лісових ресурсів або їх перевищення;</w:t>
            </w:r>
          </w:p>
          <w:p w14:paraId="0BA4BDB9" w14:textId="77777777" w:rsidR="007C3231" w:rsidRPr="007B4963" w:rsidRDefault="007C3231"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недотримання встановленого порядку видачі спеціального дозволу на використання лісових ресурсів;</w:t>
            </w:r>
          </w:p>
          <w:p w14:paraId="4A0F0FB0" w14:textId="77777777" w:rsidR="007C3231" w:rsidRPr="007B4963" w:rsidRDefault="007C3231"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 xml:space="preserve">результати оцінки впливу на довкілля </w:t>
            </w:r>
            <w:r w:rsidR="00A11920" w:rsidRPr="00AB2A84">
              <w:rPr>
                <w:rFonts w:ascii="Times New Roman" w:hAnsi="Times New Roman" w:cs="Times New Roman"/>
                <w:b/>
                <w:sz w:val="28"/>
                <w:szCs w:val="28"/>
              </w:rPr>
              <w:t>або</w:t>
            </w:r>
            <w:r w:rsidRPr="007B4963">
              <w:rPr>
                <w:rFonts w:ascii="Times New Roman" w:hAnsi="Times New Roman" w:cs="Times New Roman"/>
                <w:b/>
                <w:sz w:val="28"/>
                <w:szCs w:val="28"/>
              </w:rPr>
              <w:t xml:space="preserve"> оцінки впливу на територію Смарагдової мережі</w:t>
            </w:r>
            <w:r w:rsidRPr="007B4963">
              <w:rPr>
                <w:rFonts w:ascii="Times New Roman" w:hAnsi="Times New Roman" w:cs="Times New Roman"/>
                <w:sz w:val="28"/>
                <w:szCs w:val="28"/>
              </w:rPr>
              <w:t>.</w:t>
            </w:r>
          </w:p>
          <w:p w14:paraId="3ED9B698" w14:textId="77777777" w:rsidR="007C3231" w:rsidRPr="007B4963" w:rsidRDefault="007C3231"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tc>
      </w:tr>
      <w:tr w:rsidR="00091B03" w:rsidRPr="007B4963" w14:paraId="4816B257" w14:textId="77777777" w:rsidTr="00FC4246">
        <w:tc>
          <w:tcPr>
            <w:tcW w:w="7280" w:type="dxa"/>
          </w:tcPr>
          <w:p w14:paraId="39E360A5" w14:textId="77777777" w:rsidR="00040F94" w:rsidRPr="007B4963" w:rsidRDefault="00040F94"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bCs/>
                <w:sz w:val="28"/>
                <w:szCs w:val="28"/>
              </w:rPr>
              <w:lastRenderedPageBreak/>
              <w:t>Стаття 85.</w:t>
            </w:r>
            <w:r w:rsidRPr="007B4963">
              <w:rPr>
                <w:rFonts w:ascii="Times New Roman" w:hAnsi="Times New Roman" w:cs="Times New Roman"/>
                <w:sz w:val="28"/>
                <w:szCs w:val="28"/>
              </w:rPr>
              <w:t> Збереження біорізноманіття в лісах</w:t>
            </w:r>
          </w:p>
          <w:p w14:paraId="62FF7D5F" w14:textId="77777777" w:rsidR="00040F94" w:rsidRPr="007B4963" w:rsidRDefault="00040F94" w:rsidP="007B4963">
            <w:pPr>
              <w:spacing w:before="120" w:after="120" w:line="259" w:lineRule="auto"/>
              <w:jc w:val="both"/>
              <w:rPr>
                <w:rFonts w:ascii="Times New Roman" w:hAnsi="Times New Roman" w:cs="Times New Roman"/>
                <w:sz w:val="28"/>
                <w:szCs w:val="28"/>
              </w:rPr>
            </w:pPr>
            <w:bookmarkStart w:id="14" w:name="n593"/>
            <w:bookmarkEnd w:id="14"/>
            <w:r w:rsidRPr="007B4963">
              <w:rPr>
                <w:rFonts w:ascii="Times New Roman" w:hAnsi="Times New Roman" w:cs="Times New Roman"/>
                <w:sz w:val="28"/>
                <w:szCs w:val="28"/>
              </w:rPr>
              <w:t>Збереження біорізноманіття в лісах здійснюється їх власниками та постійними лісокористувачами на генетичному, видовому, популяційному та екосистемному рівнях шляхом:</w:t>
            </w:r>
          </w:p>
          <w:p w14:paraId="7E7980C5" w14:textId="77777777" w:rsidR="00091B03" w:rsidRPr="007B4963" w:rsidRDefault="00040F94" w:rsidP="007B4963">
            <w:pPr>
              <w:spacing w:before="120" w:after="120" w:line="259" w:lineRule="auto"/>
              <w:jc w:val="both"/>
              <w:rPr>
                <w:rFonts w:ascii="Times New Roman" w:hAnsi="Times New Roman" w:cs="Times New Roman"/>
                <w:sz w:val="28"/>
                <w:szCs w:val="28"/>
              </w:rPr>
            </w:pPr>
            <w:bookmarkStart w:id="15" w:name="n594"/>
            <w:bookmarkEnd w:id="15"/>
            <w:r w:rsidRPr="007B4963">
              <w:rPr>
                <w:rFonts w:ascii="Times New Roman" w:hAnsi="Times New Roman" w:cs="Times New Roman"/>
                <w:sz w:val="28"/>
                <w:szCs w:val="28"/>
              </w:rPr>
              <w:t>1) створення і оголошення в установленому законом порядку на найбільш цінних лісових ділянках територій та об'єктів природно-заповідного фонду, розвитку екологічної мережі;</w:t>
            </w:r>
          </w:p>
          <w:p w14:paraId="164E0EEA" w14:textId="77777777" w:rsidR="00040F94" w:rsidRPr="007B4963" w:rsidRDefault="00040F94" w:rsidP="007B4963">
            <w:pPr>
              <w:spacing w:before="120" w:after="120" w:line="259" w:lineRule="auto"/>
              <w:jc w:val="both"/>
              <w:rPr>
                <w:rFonts w:ascii="Times New Roman" w:hAnsi="Times New Roman" w:cs="Times New Roman"/>
                <w:b/>
                <w:sz w:val="28"/>
                <w:szCs w:val="28"/>
              </w:rPr>
            </w:pPr>
            <w:r w:rsidRPr="007B4963">
              <w:rPr>
                <w:rFonts w:ascii="Times New Roman" w:hAnsi="Times New Roman" w:cs="Times New Roman"/>
                <w:sz w:val="28"/>
                <w:szCs w:val="28"/>
              </w:rPr>
              <w:t>…</w:t>
            </w:r>
          </w:p>
        </w:tc>
        <w:tc>
          <w:tcPr>
            <w:tcW w:w="7280" w:type="dxa"/>
          </w:tcPr>
          <w:p w14:paraId="4B9ED889" w14:textId="77777777" w:rsidR="00040F94" w:rsidRPr="007B4963" w:rsidRDefault="00040F94"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bCs/>
                <w:sz w:val="28"/>
                <w:szCs w:val="28"/>
              </w:rPr>
              <w:t>Стаття 85.</w:t>
            </w:r>
            <w:r w:rsidRPr="007B4963">
              <w:rPr>
                <w:rFonts w:ascii="Times New Roman" w:hAnsi="Times New Roman" w:cs="Times New Roman"/>
                <w:sz w:val="28"/>
                <w:szCs w:val="28"/>
              </w:rPr>
              <w:t> Збереження біорізноманіття в лісах</w:t>
            </w:r>
          </w:p>
          <w:p w14:paraId="27E5DC15" w14:textId="77777777" w:rsidR="00040F94" w:rsidRPr="007B4963" w:rsidRDefault="00040F94"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Збереження біорізноманіття в лісах здійснюється їх власниками та постійними лісокористувачами на генетичному, видовому, популяційному та екосистемному рівнях шляхом:</w:t>
            </w:r>
          </w:p>
          <w:p w14:paraId="3838E314" w14:textId="77777777" w:rsidR="00040F94" w:rsidRPr="007B4963" w:rsidRDefault="00040F94"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1) створення і оголошення в установленому законом порядку на найбільш цінних лісових ділянках територій та об'єктів природно-заповідного фонду, розвитку екологічної мережі</w:t>
            </w:r>
            <w:r w:rsidRPr="007B4963">
              <w:rPr>
                <w:rFonts w:ascii="Times New Roman" w:hAnsi="Times New Roman" w:cs="Times New Roman"/>
                <w:b/>
                <w:sz w:val="28"/>
                <w:szCs w:val="28"/>
              </w:rPr>
              <w:t xml:space="preserve">, </w:t>
            </w:r>
            <w:r w:rsidRPr="007B4963">
              <w:rPr>
                <w:rFonts w:ascii="Times New Roman" w:eastAsia="Times" w:hAnsi="Times New Roman" w:cs="Times New Roman"/>
                <w:b/>
                <w:sz w:val="28"/>
                <w:szCs w:val="28"/>
              </w:rPr>
              <w:t>визначення та управління територіями Смарагдової мережі</w:t>
            </w:r>
            <w:r w:rsidRPr="007B4963">
              <w:rPr>
                <w:rFonts w:ascii="Times New Roman" w:hAnsi="Times New Roman" w:cs="Times New Roman"/>
                <w:sz w:val="28"/>
                <w:szCs w:val="28"/>
              </w:rPr>
              <w:t>;</w:t>
            </w:r>
          </w:p>
          <w:p w14:paraId="796C3ABF" w14:textId="77777777" w:rsidR="00091B03" w:rsidRPr="007B4963" w:rsidRDefault="00040F94" w:rsidP="007B4963">
            <w:pPr>
              <w:spacing w:before="120" w:after="120" w:line="259" w:lineRule="auto"/>
              <w:jc w:val="both"/>
              <w:rPr>
                <w:rFonts w:ascii="Times New Roman" w:hAnsi="Times New Roman" w:cs="Times New Roman"/>
                <w:b/>
                <w:sz w:val="28"/>
                <w:szCs w:val="28"/>
              </w:rPr>
            </w:pPr>
            <w:r w:rsidRPr="007B4963">
              <w:rPr>
                <w:rFonts w:ascii="Times New Roman" w:hAnsi="Times New Roman" w:cs="Times New Roman"/>
                <w:sz w:val="28"/>
                <w:szCs w:val="28"/>
              </w:rPr>
              <w:t>…</w:t>
            </w:r>
          </w:p>
        </w:tc>
      </w:tr>
      <w:tr w:rsidR="00091B03" w:rsidRPr="007B4963" w14:paraId="7C133777" w14:textId="77777777" w:rsidTr="00FC4246">
        <w:tc>
          <w:tcPr>
            <w:tcW w:w="7280" w:type="dxa"/>
          </w:tcPr>
          <w:p w14:paraId="29C47E50" w14:textId="77777777" w:rsidR="00091B03" w:rsidRPr="007B4963" w:rsidRDefault="002261A0" w:rsidP="007B4963">
            <w:pPr>
              <w:spacing w:before="120" w:after="120" w:line="259" w:lineRule="auto"/>
              <w:jc w:val="both"/>
              <w:rPr>
                <w:rFonts w:ascii="Times New Roman" w:hAnsi="Times New Roman" w:cs="Times New Roman"/>
                <w:b/>
                <w:sz w:val="28"/>
                <w:szCs w:val="28"/>
              </w:rPr>
            </w:pPr>
            <w:r w:rsidRPr="007B4963">
              <w:rPr>
                <w:rFonts w:ascii="Times New Roman" w:hAnsi="Times New Roman" w:cs="Times New Roman"/>
                <w:b/>
                <w:sz w:val="28"/>
                <w:szCs w:val="28"/>
              </w:rPr>
              <w:t>Стаття 100. Особливості охорони, захисту, використання та відтворення лісів на землях природно-заповідного фонду</w:t>
            </w:r>
          </w:p>
        </w:tc>
        <w:tc>
          <w:tcPr>
            <w:tcW w:w="7280" w:type="dxa"/>
          </w:tcPr>
          <w:p w14:paraId="722E7A35" w14:textId="77777777" w:rsidR="00091B03" w:rsidRPr="007B4963" w:rsidRDefault="002261A0" w:rsidP="007B4963">
            <w:pPr>
              <w:spacing w:before="120" w:after="120" w:line="259" w:lineRule="auto"/>
              <w:jc w:val="both"/>
              <w:rPr>
                <w:rFonts w:ascii="Times New Roman" w:hAnsi="Times New Roman" w:cs="Times New Roman"/>
                <w:b/>
                <w:sz w:val="28"/>
                <w:szCs w:val="28"/>
              </w:rPr>
            </w:pPr>
            <w:r w:rsidRPr="007B4963">
              <w:rPr>
                <w:rFonts w:ascii="Times New Roman" w:hAnsi="Times New Roman" w:cs="Times New Roman"/>
                <w:b/>
                <w:sz w:val="28"/>
                <w:szCs w:val="28"/>
              </w:rPr>
              <w:t>Стаття 100. Особливості охорони, захисту, використання та відтворення лісів на землях природно-заповідного фонду та територіях Смарагдової мережі</w:t>
            </w:r>
          </w:p>
        </w:tc>
      </w:tr>
      <w:tr w:rsidR="00091B03" w:rsidRPr="007B4963" w14:paraId="43471E34" w14:textId="77777777" w:rsidTr="00FC4246">
        <w:tc>
          <w:tcPr>
            <w:tcW w:w="7280" w:type="dxa"/>
          </w:tcPr>
          <w:p w14:paraId="0843C5F2" w14:textId="77777777" w:rsidR="00091B03" w:rsidRPr="007B4963" w:rsidRDefault="005134A5"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Порядок охорони, захисту, використання та відтворення лісів на землях природно-заповідного фонду визначається відповідно до Закону України "Про природно-заповідний фонд України", цього Кодексу та інших актів законодавства.</w:t>
            </w:r>
          </w:p>
        </w:tc>
        <w:tc>
          <w:tcPr>
            <w:tcW w:w="7280" w:type="dxa"/>
          </w:tcPr>
          <w:p w14:paraId="2B0D962E" w14:textId="4262D259" w:rsidR="00091B03" w:rsidRPr="007B4963" w:rsidRDefault="005134A5" w:rsidP="00C1337F">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 xml:space="preserve">Порядок охорони, захисту, використання та відтворення лісів на землях природно-заповідного фонду </w:t>
            </w:r>
            <w:r w:rsidRPr="007B4963">
              <w:rPr>
                <w:rFonts w:ascii="Times New Roman" w:hAnsi="Times New Roman" w:cs="Times New Roman"/>
                <w:b/>
                <w:sz w:val="28"/>
                <w:szCs w:val="28"/>
              </w:rPr>
              <w:t>та на територіях Смарагдової мережі</w:t>
            </w:r>
            <w:r w:rsidRPr="007B4963">
              <w:rPr>
                <w:rFonts w:ascii="Times New Roman" w:hAnsi="Times New Roman" w:cs="Times New Roman"/>
                <w:sz w:val="28"/>
                <w:szCs w:val="28"/>
              </w:rPr>
              <w:t xml:space="preserve"> визначається відповідно до Закону України "Про природно-заповідний фонд України"</w:t>
            </w:r>
            <w:r w:rsidR="00A2606F" w:rsidRPr="007B4963">
              <w:rPr>
                <w:rFonts w:ascii="Times New Roman" w:hAnsi="Times New Roman" w:cs="Times New Roman"/>
                <w:sz w:val="28"/>
                <w:szCs w:val="28"/>
              </w:rPr>
              <w:t xml:space="preserve"> </w:t>
            </w:r>
            <w:r w:rsidR="00A2606F" w:rsidRPr="007B4963">
              <w:rPr>
                <w:rFonts w:ascii="Times New Roman" w:hAnsi="Times New Roman" w:cs="Times New Roman"/>
                <w:b/>
                <w:sz w:val="28"/>
                <w:szCs w:val="28"/>
              </w:rPr>
              <w:t>та Закону України «</w:t>
            </w:r>
            <w:r w:rsidR="009E3E14" w:rsidRPr="009E3E14">
              <w:rPr>
                <w:rFonts w:ascii="Times New Roman" w:hAnsi="Times New Roman" w:cs="Times New Roman"/>
                <w:b/>
                <w:sz w:val="28"/>
                <w:szCs w:val="28"/>
              </w:rPr>
              <w:t xml:space="preserve">Про збереження природних оселищ та видів природної </w:t>
            </w:r>
            <w:r w:rsidR="00C1337F">
              <w:rPr>
                <w:rFonts w:ascii="Times New Roman" w:hAnsi="Times New Roman" w:cs="Times New Roman"/>
                <w:b/>
                <w:sz w:val="28"/>
                <w:szCs w:val="28"/>
              </w:rPr>
              <w:t>флори та фауни</w:t>
            </w:r>
            <w:r w:rsidR="009E3E14" w:rsidRPr="009E3E14">
              <w:rPr>
                <w:rFonts w:ascii="Times New Roman" w:hAnsi="Times New Roman" w:cs="Times New Roman"/>
                <w:b/>
                <w:sz w:val="28"/>
                <w:szCs w:val="28"/>
              </w:rPr>
              <w:t>, що підля</w:t>
            </w:r>
            <w:r w:rsidR="00B7398F">
              <w:rPr>
                <w:rFonts w:ascii="Times New Roman" w:hAnsi="Times New Roman" w:cs="Times New Roman"/>
                <w:b/>
                <w:sz w:val="28"/>
                <w:szCs w:val="28"/>
              </w:rPr>
              <w:t>гають особливій охороні (про території</w:t>
            </w:r>
            <w:r w:rsidR="009E3E14" w:rsidRPr="009E3E14">
              <w:rPr>
                <w:rFonts w:ascii="Times New Roman" w:hAnsi="Times New Roman" w:cs="Times New Roman"/>
                <w:b/>
                <w:sz w:val="28"/>
                <w:szCs w:val="28"/>
              </w:rPr>
              <w:t xml:space="preserve"> Смарагдової мережі в Україні)</w:t>
            </w:r>
            <w:r w:rsidR="00A2606F" w:rsidRPr="007B4963">
              <w:rPr>
                <w:rFonts w:ascii="Times New Roman" w:hAnsi="Times New Roman" w:cs="Times New Roman"/>
                <w:b/>
                <w:sz w:val="28"/>
                <w:szCs w:val="28"/>
              </w:rPr>
              <w:t>»</w:t>
            </w:r>
            <w:r w:rsidRPr="007B4963">
              <w:rPr>
                <w:rFonts w:ascii="Times New Roman" w:hAnsi="Times New Roman" w:cs="Times New Roman"/>
                <w:sz w:val="28"/>
                <w:szCs w:val="28"/>
              </w:rPr>
              <w:t>, цього Кодексу та інших актів законодавства.</w:t>
            </w:r>
          </w:p>
        </w:tc>
      </w:tr>
      <w:tr w:rsidR="00EB68EE" w:rsidRPr="007B4963" w14:paraId="3944AADD" w14:textId="77777777" w:rsidTr="00B70EF4">
        <w:tc>
          <w:tcPr>
            <w:tcW w:w="14560" w:type="dxa"/>
            <w:gridSpan w:val="2"/>
          </w:tcPr>
          <w:p w14:paraId="1A5E9346" w14:textId="77777777" w:rsidR="00EB68EE" w:rsidRPr="007B4963" w:rsidRDefault="00EB68EE" w:rsidP="007B4963">
            <w:pPr>
              <w:spacing w:before="120" w:after="120" w:line="259" w:lineRule="auto"/>
              <w:jc w:val="center"/>
              <w:rPr>
                <w:rFonts w:ascii="Times New Roman" w:hAnsi="Times New Roman" w:cs="Times New Roman"/>
                <w:b/>
                <w:sz w:val="28"/>
                <w:szCs w:val="28"/>
                <w:lang w:val="ru-RU"/>
              </w:rPr>
            </w:pPr>
            <w:r w:rsidRPr="007B4963">
              <w:rPr>
                <w:rFonts w:ascii="Times New Roman" w:hAnsi="Times New Roman" w:cs="Times New Roman"/>
                <w:b/>
                <w:sz w:val="28"/>
                <w:szCs w:val="28"/>
              </w:rPr>
              <w:t>Кодекс України про надра</w:t>
            </w:r>
          </w:p>
        </w:tc>
      </w:tr>
      <w:tr w:rsidR="00091B03" w:rsidRPr="007B4963" w14:paraId="61D4B66E" w14:textId="77777777" w:rsidTr="00FC4246">
        <w:tc>
          <w:tcPr>
            <w:tcW w:w="7280" w:type="dxa"/>
          </w:tcPr>
          <w:p w14:paraId="1A5BB03C" w14:textId="77777777" w:rsidR="00091B03" w:rsidRPr="007B4963" w:rsidRDefault="00BF5C9D" w:rsidP="007B4963">
            <w:pPr>
              <w:spacing w:before="120" w:after="120" w:line="259" w:lineRule="auto"/>
              <w:jc w:val="both"/>
              <w:rPr>
                <w:rFonts w:ascii="Times New Roman" w:hAnsi="Times New Roman" w:cs="Times New Roman"/>
                <w:b/>
                <w:sz w:val="28"/>
                <w:szCs w:val="28"/>
              </w:rPr>
            </w:pPr>
            <w:r w:rsidRPr="007B4963">
              <w:rPr>
                <w:rFonts w:ascii="Times New Roman" w:hAnsi="Times New Roman" w:cs="Times New Roman"/>
                <w:b/>
                <w:sz w:val="28"/>
                <w:szCs w:val="28"/>
              </w:rPr>
              <w:t>Стаття 15</w:t>
            </w:r>
            <w:r w:rsidRPr="007B4963">
              <w:rPr>
                <w:rFonts w:ascii="Times New Roman" w:hAnsi="Times New Roman" w:cs="Times New Roman"/>
                <w:b/>
                <w:sz w:val="28"/>
                <w:szCs w:val="28"/>
                <w:vertAlign w:val="superscript"/>
              </w:rPr>
              <w:t>1</w:t>
            </w:r>
            <w:r w:rsidRPr="007B4963">
              <w:rPr>
                <w:rFonts w:ascii="Times New Roman" w:hAnsi="Times New Roman" w:cs="Times New Roman"/>
                <w:b/>
                <w:sz w:val="28"/>
                <w:szCs w:val="28"/>
              </w:rPr>
              <w:t>. Оцінка впливу на довкілля</w:t>
            </w:r>
          </w:p>
        </w:tc>
        <w:tc>
          <w:tcPr>
            <w:tcW w:w="7280" w:type="dxa"/>
          </w:tcPr>
          <w:p w14:paraId="4A84C05E" w14:textId="77777777" w:rsidR="00091B03" w:rsidRPr="007B4963" w:rsidRDefault="00BF5C9D" w:rsidP="007B4963">
            <w:pPr>
              <w:spacing w:before="120" w:after="120" w:line="259" w:lineRule="auto"/>
              <w:jc w:val="both"/>
              <w:rPr>
                <w:rFonts w:ascii="Times New Roman" w:hAnsi="Times New Roman" w:cs="Times New Roman"/>
                <w:b/>
                <w:sz w:val="28"/>
                <w:szCs w:val="28"/>
              </w:rPr>
            </w:pPr>
            <w:r w:rsidRPr="007B4963">
              <w:rPr>
                <w:rFonts w:ascii="Times New Roman" w:hAnsi="Times New Roman" w:cs="Times New Roman"/>
                <w:b/>
                <w:sz w:val="28"/>
                <w:szCs w:val="28"/>
                <w:lang w:val="ru-RU"/>
              </w:rPr>
              <w:t>Стаття 15</w:t>
            </w:r>
            <w:r w:rsidRPr="007B4963">
              <w:rPr>
                <w:rFonts w:ascii="Times New Roman" w:hAnsi="Times New Roman" w:cs="Times New Roman"/>
                <w:b/>
                <w:sz w:val="28"/>
                <w:szCs w:val="28"/>
                <w:vertAlign w:val="superscript"/>
                <w:lang w:val="ru-RU"/>
              </w:rPr>
              <w:t>1</w:t>
            </w:r>
            <w:r w:rsidRPr="007B4963">
              <w:rPr>
                <w:rFonts w:ascii="Times New Roman" w:hAnsi="Times New Roman" w:cs="Times New Roman"/>
                <w:b/>
                <w:sz w:val="28"/>
                <w:szCs w:val="28"/>
              </w:rPr>
              <w:t>. Оцінка впливу на довкілля та оцінка впливу на території Смарагдової мережі</w:t>
            </w:r>
          </w:p>
        </w:tc>
      </w:tr>
      <w:tr w:rsidR="00091B03" w:rsidRPr="007B4963" w14:paraId="4DD6E7FF" w14:textId="77777777" w:rsidTr="00FC4246">
        <w:tc>
          <w:tcPr>
            <w:tcW w:w="7280" w:type="dxa"/>
          </w:tcPr>
          <w:p w14:paraId="38678376" w14:textId="77777777" w:rsidR="00DB05C7" w:rsidRPr="007B4963" w:rsidRDefault="00DB05C7" w:rsidP="007B4963">
            <w:pPr>
              <w:spacing w:before="120" w:after="120" w:line="259" w:lineRule="auto"/>
              <w:jc w:val="both"/>
              <w:rPr>
                <w:rFonts w:ascii="Times New Roman" w:hAnsi="Times New Roman" w:cs="Times New Roman"/>
                <w:b/>
                <w:sz w:val="28"/>
                <w:szCs w:val="28"/>
              </w:rPr>
            </w:pPr>
            <w:r w:rsidRPr="007B4963">
              <w:rPr>
                <w:rFonts w:ascii="Times New Roman" w:hAnsi="Times New Roman" w:cs="Times New Roman"/>
                <w:b/>
                <w:sz w:val="28"/>
                <w:szCs w:val="28"/>
              </w:rPr>
              <w:t>Якщо користування надрами пов’язане з провадженням діяльності, визначеної Законом України "Про оцінку впливу на довкілля", надання їх у користування здійснюється з урахуванням результатів оцінки впливу на довкілля.</w:t>
            </w:r>
          </w:p>
          <w:p w14:paraId="762B161D" w14:textId="77777777" w:rsidR="00091B03" w:rsidRPr="007B4963" w:rsidRDefault="00DB05C7" w:rsidP="007B4963">
            <w:pPr>
              <w:spacing w:before="120" w:after="120" w:line="259" w:lineRule="auto"/>
              <w:jc w:val="both"/>
              <w:rPr>
                <w:rFonts w:ascii="Times New Roman" w:hAnsi="Times New Roman" w:cs="Times New Roman"/>
                <w:b/>
                <w:sz w:val="28"/>
                <w:szCs w:val="28"/>
              </w:rPr>
            </w:pPr>
            <w:r w:rsidRPr="007B4963">
              <w:rPr>
                <w:rFonts w:ascii="Times New Roman" w:hAnsi="Times New Roman" w:cs="Times New Roman"/>
                <w:b/>
                <w:sz w:val="28"/>
                <w:szCs w:val="28"/>
              </w:rPr>
              <w:t xml:space="preserve">Провадження планованої діяльності з видобування корисних копалин, передбаченої Законом України "Про оцінку впливу на довкілля", на ділянках бурштиноносних надр, що розміщені на порушених земельних ділянках відповідно до переліку та координат, визначених Кабінетом Міністрів України, підлягає обов’язковій оцінці впливу на довкілля з </w:t>
            </w:r>
            <w:r w:rsidRPr="007B4963">
              <w:rPr>
                <w:rFonts w:ascii="Times New Roman" w:hAnsi="Times New Roman" w:cs="Times New Roman"/>
                <w:b/>
                <w:sz w:val="28"/>
                <w:szCs w:val="28"/>
              </w:rPr>
              <w:lastRenderedPageBreak/>
              <w:t>обов’язковим затвердженням проектної документації щодо проведення рекультивації відповідної земельної ділянки у встановленому законодавством порядку.</w:t>
            </w:r>
          </w:p>
        </w:tc>
        <w:tc>
          <w:tcPr>
            <w:tcW w:w="7280" w:type="dxa"/>
          </w:tcPr>
          <w:p w14:paraId="6DFC44FA" w14:textId="77777777" w:rsidR="00F478EC" w:rsidRPr="007B4963" w:rsidRDefault="00F478EC" w:rsidP="007B4963">
            <w:pPr>
              <w:spacing w:before="120" w:after="120" w:line="259" w:lineRule="auto"/>
              <w:jc w:val="both"/>
              <w:rPr>
                <w:rFonts w:ascii="Times New Roman" w:hAnsi="Times New Roman" w:cs="Times New Roman"/>
                <w:b/>
                <w:sz w:val="28"/>
                <w:szCs w:val="28"/>
              </w:rPr>
            </w:pPr>
            <w:r w:rsidRPr="007B4963">
              <w:rPr>
                <w:rFonts w:ascii="Times New Roman" w:hAnsi="Times New Roman" w:cs="Times New Roman"/>
                <w:b/>
                <w:sz w:val="28"/>
                <w:szCs w:val="28"/>
              </w:rPr>
              <w:lastRenderedPageBreak/>
              <w:t>Під час користування надрами провадження планованої діяльності, яка підлягає оцінці впливу на довкілля відповідно до Закону України «Про оцінку впливу на довкілля» дозволяється виключно після здійснення такої оцінки.</w:t>
            </w:r>
          </w:p>
          <w:p w14:paraId="01EF2123" w14:textId="1AAEC198" w:rsidR="00091B03" w:rsidRPr="007B4963" w:rsidRDefault="00F478EC" w:rsidP="007B4963">
            <w:pPr>
              <w:spacing w:before="120" w:after="120" w:line="259" w:lineRule="auto"/>
              <w:jc w:val="both"/>
              <w:rPr>
                <w:rFonts w:ascii="Times New Roman" w:hAnsi="Times New Roman" w:cs="Times New Roman"/>
                <w:b/>
                <w:sz w:val="28"/>
                <w:szCs w:val="28"/>
              </w:rPr>
            </w:pPr>
            <w:r w:rsidRPr="007B4963">
              <w:rPr>
                <w:rFonts w:ascii="Times New Roman" w:hAnsi="Times New Roman" w:cs="Times New Roman"/>
                <w:b/>
                <w:sz w:val="28"/>
                <w:szCs w:val="28"/>
              </w:rPr>
              <w:t>Оцінка впливу на території Смарагдової мережі щодо планованої діяльності, що передбачена Законом України «Про оцінку впливу на довкілля», здійснюється в процесі проведення процедури оцінки впливу на довкілля в порядку та відповідно до Закону України «Про оцінку впливу на довкілля</w:t>
            </w:r>
            <w:r w:rsidR="00B7398F">
              <w:rPr>
                <w:rFonts w:ascii="Times New Roman" w:hAnsi="Times New Roman" w:cs="Times New Roman"/>
                <w:b/>
                <w:sz w:val="28"/>
                <w:szCs w:val="28"/>
              </w:rPr>
              <w:t>»</w:t>
            </w:r>
            <w:r w:rsidRPr="007B4963">
              <w:rPr>
                <w:rFonts w:ascii="Times New Roman" w:hAnsi="Times New Roman" w:cs="Times New Roman"/>
                <w:b/>
                <w:sz w:val="28"/>
                <w:szCs w:val="28"/>
              </w:rPr>
              <w:t>.</w:t>
            </w:r>
          </w:p>
        </w:tc>
      </w:tr>
      <w:tr w:rsidR="0088252A" w:rsidRPr="007B4963" w14:paraId="3254E8D9" w14:textId="77777777" w:rsidTr="00B70EF4">
        <w:tc>
          <w:tcPr>
            <w:tcW w:w="14560" w:type="dxa"/>
            <w:gridSpan w:val="2"/>
          </w:tcPr>
          <w:p w14:paraId="488F08E4" w14:textId="77777777" w:rsidR="0088252A" w:rsidRPr="007B4963" w:rsidRDefault="0088252A" w:rsidP="007B4963">
            <w:pPr>
              <w:spacing w:before="120" w:after="120" w:line="259" w:lineRule="auto"/>
              <w:jc w:val="center"/>
              <w:rPr>
                <w:rFonts w:ascii="Times New Roman" w:hAnsi="Times New Roman" w:cs="Times New Roman"/>
                <w:b/>
                <w:sz w:val="28"/>
                <w:szCs w:val="28"/>
                <w:lang w:val="ru-RU"/>
              </w:rPr>
            </w:pPr>
            <w:r w:rsidRPr="007B4963">
              <w:rPr>
                <w:rFonts w:ascii="Times New Roman" w:hAnsi="Times New Roman" w:cs="Times New Roman"/>
                <w:b/>
                <w:sz w:val="28"/>
                <w:szCs w:val="28"/>
              </w:rPr>
              <w:t>Водний кодекс України</w:t>
            </w:r>
          </w:p>
        </w:tc>
      </w:tr>
      <w:tr w:rsidR="00091B03" w:rsidRPr="007B4963" w14:paraId="177878C0" w14:textId="77777777" w:rsidTr="00FC4246">
        <w:tc>
          <w:tcPr>
            <w:tcW w:w="7280" w:type="dxa"/>
          </w:tcPr>
          <w:p w14:paraId="7E759463" w14:textId="77777777" w:rsidR="00091B03" w:rsidRPr="007B4963" w:rsidRDefault="00F13B66" w:rsidP="007B4963">
            <w:pPr>
              <w:spacing w:before="120" w:after="120" w:line="259" w:lineRule="auto"/>
              <w:jc w:val="both"/>
              <w:rPr>
                <w:rFonts w:ascii="Times New Roman" w:hAnsi="Times New Roman" w:cs="Times New Roman"/>
                <w:b/>
                <w:sz w:val="28"/>
                <w:szCs w:val="28"/>
              </w:rPr>
            </w:pPr>
            <w:r w:rsidRPr="007B4963">
              <w:rPr>
                <w:rFonts w:ascii="Times New Roman" w:hAnsi="Times New Roman" w:cs="Times New Roman"/>
                <w:b/>
                <w:sz w:val="28"/>
                <w:szCs w:val="28"/>
              </w:rPr>
              <w:t>Стаття 22. Оцінка впливу на довкілля</w:t>
            </w:r>
          </w:p>
        </w:tc>
        <w:tc>
          <w:tcPr>
            <w:tcW w:w="7280" w:type="dxa"/>
          </w:tcPr>
          <w:p w14:paraId="7FCA85B5" w14:textId="77777777" w:rsidR="00091B03" w:rsidRPr="007B4963" w:rsidRDefault="00F13B66" w:rsidP="007B4963">
            <w:pPr>
              <w:spacing w:before="120" w:after="120" w:line="259" w:lineRule="auto"/>
              <w:jc w:val="both"/>
              <w:rPr>
                <w:rFonts w:ascii="Times New Roman" w:hAnsi="Times New Roman" w:cs="Times New Roman"/>
                <w:b/>
                <w:sz w:val="28"/>
                <w:szCs w:val="28"/>
              </w:rPr>
            </w:pPr>
            <w:r w:rsidRPr="007B4963">
              <w:rPr>
                <w:rFonts w:ascii="Times New Roman" w:hAnsi="Times New Roman" w:cs="Times New Roman"/>
                <w:b/>
                <w:sz w:val="28"/>
                <w:szCs w:val="28"/>
                <w:lang w:val="ru-RU"/>
              </w:rPr>
              <w:t xml:space="preserve">Стаття 22. </w:t>
            </w:r>
            <w:r w:rsidRPr="007B4963">
              <w:rPr>
                <w:rFonts w:ascii="Times New Roman" w:hAnsi="Times New Roman" w:cs="Times New Roman"/>
                <w:b/>
                <w:sz w:val="28"/>
                <w:szCs w:val="28"/>
              </w:rPr>
              <w:t>Оцінка впливу на довкілля та оцінка впливу на території Смарагдової мережі</w:t>
            </w:r>
          </w:p>
        </w:tc>
      </w:tr>
      <w:tr w:rsidR="00091B03" w:rsidRPr="007B4963" w14:paraId="3EFCD75D" w14:textId="77777777" w:rsidTr="00FC4246">
        <w:tc>
          <w:tcPr>
            <w:tcW w:w="7280" w:type="dxa"/>
          </w:tcPr>
          <w:p w14:paraId="03BD2B4E" w14:textId="77777777" w:rsidR="00091B03" w:rsidRPr="007B4963" w:rsidRDefault="00F13B66"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Для забезпечення екологічної безпеки під час розміщення, проектування і будівництва нових і реконструкції діючих підприємств, споруд та інших об'єктів, пов'язаних з використанням вод, здійснюється оцінка впливу на довкілля у порядку, що визначається законодавством.</w:t>
            </w:r>
          </w:p>
        </w:tc>
        <w:tc>
          <w:tcPr>
            <w:tcW w:w="7280" w:type="dxa"/>
          </w:tcPr>
          <w:p w14:paraId="0B3302BE" w14:textId="4FA6B19E" w:rsidR="00091B03" w:rsidRPr="007B4963" w:rsidRDefault="00F13B66" w:rsidP="007B4963">
            <w:pPr>
              <w:spacing w:before="120" w:after="120" w:line="259" w:lineRule="auto"/>
              <w:jc w:val="both"/>
              <w:rPr>
                <w:rFonts w:ascii="Times New Roman" w:hAnsi="Times New Roman" w:cs="Times New Roman"/>
                <w:b/>
                <w:sz w:val="28"/>
                <w:szCs w:val="28"/>
              </w:rPr>
            </w:pPr>
            <w:r w:rsidRPr="007B4963">
              <w:rPr>
                <w:rFonts w:ascii="Times New Roman" w:hAnsi="Times New Roman" w:cs="Times New Roman"/>
                <w:sz w:val="28"/>
                <w:szCs w:val="28"/>
              </w:rPr>
              <w:t>Для забезпечення екологічної безпеки під час розміщення, проектування і будівництва нових і реконструкції діючих підприємств, споруд та інших об'єктів, пов'язаних з використанням вод, здійснюється оцінка впливу на дов</w:t>
            </w:r>
            <w:r w:rsidRPr="00883075">
              <w:rPr>
                <w:rFonts w:ascii="Times New Roman" w:hAnsi="Times New Roman" w:cs="Times New Roman"/>
                <w:sz w:val="28"/>
                <w:szCs w:val="28"/>
              </w:rPr>
              <w:t xml:space="preserve">кілля </w:t>
            </w:r>
            <w:r w:rsidRPr="00883075">
              <w:rPr>
                <w:rFonts w:ascii="Times New Roman" w:hAnsi="Times New Roman" w:cs="Times New Roman"/>
                <w:b/>
                <w:sz w:val="28"/>
                <w:szCs w:val="28"/>
              </w:rPr>
              <w:t>або оц</w:t>
            </w:r>
            <w:r w:rsidRPr="007B4963">
              <w:rPr>
                <w:rFonts w:ascii="Times New Roman" w:hAnsi="Times New Roman" w:cs="Times New Roman"/>
                <w:b/>
                <w:sz w:val="28"/>
                <w:szCs w:val="28"/>
              </w:rPr>
              <w:t xml:space="preserve">інка впливу на території Смарагдової мережі </w:t>
            </w:r>
            <w:r w:rsidRPr="007B4963">
              <w:rPr>
                <w:rFonts w:ascii="Times New Roman" w:hAnsi="Times New Roman" w:cs="Times New Roman"/>
                <w:sz w:val="28"/>
                <w:szCs w:val="28"/>
              </w:rPr>
              <w:t>у порядку, що визначається законодавством.</w:t>
            </w:r>
          </w:p>
        </w:tc>
      </w:tr>
      <w:tr w:rsidR="00091B03" w:rsidRPr="007B4963" w14:paraId="139A78D9" w14:textId="77777777" w:rsidTr="00FC4246">
        <w:tc>
          <w:tcPr>
            <w:tcW w:w="7280" w:type="dxa"/>
          </w:tcPr>
          <w:p w14:paraId="04DEE84D" w14:textId="77777777" w:rsidR="00091B03" w:rsidRPr="007B4963" w:rsidRDefault="00BA3695"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Стаття 49. Право на здійснення спеціального водокористування</w:t>
            </w:r>
          </w:p>
          <w:p w14:paraId="76827975" w14:textId="77777777" w:rsidR="00BA3695" w:rsidRPr="007B4963" w:rsidRDefault="00BA3695"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p w14:paraId="067A7325" w14:textId="77777777" w:rsidR="00715A73" w:rsidRPr="007B4963" w:rsidRDefault="00715A73"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Для одержання дозволу на спеціальне водокористування юридична або фізична особа, фізична особа - підприємець звертається до органів, зазначених у частині другій цієї статті, із заявою, до якої додаються:</w:t>
            </w:r>
          </w:p>
          <w:p w14:paraId="22A00CD0" w14:textId="77777777" w:rsidR="00BA3695" w:rsidRPr="007B4963" w:rsidRDefault="00715A73"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обґрунтування потреби у воді з помісячним нормативним розрахунком водокористування і водовідведення;</w:t>
            </w:r>
          </w:p>
        </w:tc>
        <w:tc>
          <w:tcPr>
            <w:tcW w:w="7280" w:type="dxa"/>
          </w:tcPr>
          <w:p w14:paraId="71184E24" w14:textId="77777777" w:rsidR="00BA3695" w:rsidRPr="007B4963" w:rsidRDefault="00BA3695"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Стаття 49. Право на здійснення спеціального водокористування</w:t>
            </w:r>
          </w:p>
          <w:p w14:paraId="4C7ABF53" w14:textId="77777777" w:rsidR="00091B03" w:rsidRPr="007B4963" w:rsidRDefault="00BA3695"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p w14:paraId="1C0AC3EC" w14:textId="77777777" w:rsidR="00715A73" w:rsidRPr="007B4963" w:rsidRDefault="00715A73"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Для одержання дозволу на спеціальне водокористування юридична або фізична особа, фізична особа - підприємець звертається до органів, зазначених у частині другій цієї статті, із заявою, до якої додаються:</w:t>
            </w:r>
          </w:p>
          <w:p w14:paraId="640AF65F" w14:textId="77777777" w:rsidR="00715A73" w:rsidRPr="007B4963" w:rsidRDefault="00715A73" w:rsidP="007B4963">
            <w:pPr>
              <w:spacing w:before="120" w:after="120" w:line="259" w:lineRule="auto"/>
              <w:jc w:val="both"/>
              <w:rPr>
                <w:rFonts w:ascii="Times New Roman" w:hAnsi="Times New Roman" w:cs="Times New Roman"/>
                <w:b/>
                <w:sz w:val="28"/>
                <w:szCs w:val="28"/>
              </w:rPr>
            </w:pPr>
            <w:r w:rsidRPr="007B4963">
              <w:rPr>
                <w:rFonts w:ascii="Times New Roman" w:hAnsi="Times New Roman" w:cs="Times New Roman"/>
                <w:sz w:val="28"/>
                <w:szCs w:val="28"/>
              </w:rPr>
              <w:t>обґрунтування потреби у воді з помісячним нормативним розрахунком водокористування і водовідведення;</w:t>
            </w:r>
          </w:p>
        </w:tc>
      </w:tr>
      <w:tr w:rsidR="00091B03" w:rsidRPr="007B4963" w14:paraId="47289D86" w14:textId="77777777" w:rsidTr="00FC4246">
        <w:tc>
          <w:tcPr>
            <w:tcW w:w="7280" w:type="dxa"/>
          </w:tcPr>
          <w:p w14:paraId="281AEA9C" w14:textId="77777777" w:rsidR="00091B03" w:rsidRPr="007B4963" w:rsidRDefault="00091B03" w:rsidP="007B4963">
            <w:pPr>
              <w:spacing w:before="120" w:after="120" w:line="259" w:lineRule="auto"/>
              <w:jc w:val="both"/>
              <w:rPr>
                <w:rFonts w:ascii="Times New Roman" w:hAnsi="Times New Roman" w:cs="Times New Roman"/>
                <w:b/>
                <w:sz w:val="28"/>
                <w:szCs w:val="28"/>
              </w:rPr>
            </w:pPr>
          </w:p>
        </w:tc>
        <w:tc>
          <w:tcPr>
            <w:tcW w:w="7280" w:type="dxa"/>
          </w:tcPr>
          <w:p w14:paraId="2BA72AFB" w14:textId="7433DA69" w:rsidR="00091B03" w:rsidRPr="007B4963" w:rsidRDefault="00715A73" w:rsidP="00A11920">
            <w:pPr>
              <w:spacing w:before="120" w:after="120" w:line="259" w:lineRule="auto"/>
              <w:jc w:val="both"/>
              <w:rPr>
                <w:rFonts w:ascii="Times New Roman" w:hAnsi="Times New Roman" w:cs="Times New Roman"/>
                <w:b/>
                <w:sz w:val="28"/>
                <w:szCs w:val="28"/>
              </w:rPr>
            </w:pPr>
            <w:r w:rsidRPr="007B4963">
              <w:rPr>
                <w:rFonts w:ascii="Times New Roman" w:hAnsi="Times New Roman" w:cs="Times New Roman"/>
                <w:b/>
                <w:sz w:val="28"/>
                <w:szCs w:val="28"/>
              </w:rPr>
              <w:t xml:space="preserve">висновок з оцінки впливу на довкілля або висновок з оцінки впливу на територію Смарагдової мережі, у випадках, передбачених </w:t>
            </w:r>
            <w:r w:rsidR="00A11920">
              <w:rPr>
                <w:rFonts w:ascii="Times New Roman" w:hAnsi="Times New Roman" w:cs="Times New Roman"/>
                <w:b/>
                <w:sz w:val="28"/>
                <w:szCs w:val="28"/>
              </w:rPr>
              <w:t>законом</w:t>
            </w:r>
            <w:r w:rsidRPr="007B4963">
              <w:rPr>
                <w:rFonts w:ascii="Times New Roman" w:hAnsi="Times New Roman" w:cs="Times New Roman"/>
                <w:b/>
                <w:sz w:val="28"/>
                <w:szCs w:val="28"/>
              </w:rPr>
              <w:t>;</w:t>
            </w:r>
          </w:p>
        </w:tc>
      </w:tr>
      <w:tr w:rsidR="00091B03" w:rsidRPr="007B4963" w14:paraId="36AD9A71" w14:textId="77777777" w:rsidTr="00FC4246">
        <w:tc>
          <w:tcPr>
            <w:tcW w:w="7280" w:type="dxa"/>
          </w:tcPr>
          <w:p w14:paraId="7C2FFC50" w14:textId="77777777" w:rsidR="00715A73" w:rsidRPr="007B4963" w:rsidRDefault="00715A73"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опис та схема місць забору води та скиду зворотних вод;</w:t>
            </w:r>
          </w:p>
          <w:p w14:paraId="57EF72B6" w14:textId="77777777" w:rsidR="00715A73" w:rsidRPr="007B4963" w:rsidRDefault="00715A73"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нормативи гранично допустимого скидання (гдс) забруднюючих речовин у водні об’єкти із зворотними водами (з розрахунком на кожний випуск (скид) окремо);</w:t>
            </w:r>
          </w:p>
          <w:p w14:paraId="18108E74" w14:textId="77777777" w:rsidR="00715A73" w:rsidRPr="007B4963" w:rsidRDefault="00715A73"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затверджені індивідуальні технологічні нормативи використання питної води (для підприємств та організацій житлово-комунального господарства, суб’єктів господарювання, які надають послуги з централізованого водопостачання та/або водовідведення, житлово-експлуатаційних підприємств та організацій);</w:t>
            </w:r>
          </w:p>
          <w:p w14:paraId="4E35C5EA" w14:textId="77777777" w:rsidR="00091B03" w:rsidRPr="007B4963" w:rsidRDefault="00715A73" w:rsidP="007B4963">
            <w:pPr>
              <w:spacing w:before="120" w:after="120" w:line="259" w:lineRule="auto"/>
              <w:jc w:val="both"/>
              <w:rPr>
                <w:rFonts w:ascii="Times New Roman" w:hAnsi="Times New Roman" w:cs="Times New Roman"/>
                <w:b/>
                <w:sz w:val="28"/>
                <w:szCs w:val="28"/>
              </w:rPr>
            </w:pPr>
            <w:r w:rsidRPr="007B4963">
              <w:rPr>
                <w:rFonts w:ascii="Times New Roman" w:hAnsi="Times New Roman" w:cs="Times New Roman"/>
                <w:sz w:val="28"/>
                <w:szCs w:val="28"/>
              </w:rPr>
              <w:t>копія правовстановлюючих документів на водні об’єкти (для орендарів водних об’єктів).</w:t>
            </w:r>
          </w:p>
        </w:tc>
        <w:tc>
          <w:tcPr>
            <w:tcW w:w="7280" w:type="dxa"/>
          </w:tcPr>
          <w:p w14:paraId="7FF690AC" w14:textId="77777777" w:rsidR="00715A73" w:rsidRPr="007B4963" w:rsidRDefault="00715A73"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опис та схема місць забору води та скиду зворотних вод;</w:t>
            </w:r>
          </w:p>
          <w:p w14:paraId="3119218D" w14:textId="77777777" w:rsidR="00715A73" w:rsidRPr="007B4963" w:rsidRDefault="00715A73"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нормативи гранично допустимого скидання (гдс) забруднюючих речовин у водні об’єкти із зворотними водами (з розрахунком на кожний випуск (скид) окремо);</w:t>
            </w:r>
          </w:p>
          <w:p w14:paraId="2C28FCDC" w14:textId="77777777" w:rsidR="00715A73" w:rsidRPr="007B4963" w:rsidRDefault="00715A73"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затверджені індивідуальні технологічні нормативи використання питної води (для підприємств та організацій житлово-комунального господарства, суб’єктів господарювання, які надають послуги з централізованого водопостачання та/або водовідведення, житлово-експлуатаційних підприємств та організацій);</w:t>
            </w:r>
          </w:p>
          <w:p w14:paraId="3B794735" w14:textId="77777777" w:rsidR="00091B03" w:rsidRPr="007B4963" w:rsidRDefault="00715A73" w:rsidP="007B4963">
            <w:pPr>
              <w:spacing w:before="120" w:after="120" w:line="259" w:lineRule="auto"/>
              <w:jc w:val="both"/>
              <w:rPr>
                <w:rFonts w:ascii="Times New Roman" w:hAnsi="Times New Roman" w:cs="Times New Roman"/>
                <w:b/>
                <w:sz w:val="28"/>
                <w:szCs w:val="28"/>
              </w:rPr>
            </w:pPr>
            <w:r w:rsidRPr="007B4963">
              <w:rPr>
                <w:rFonts w:ascii="Times New Roman" w:hAnsi="Times New Roman" w:cs="Times New Roman"/>
                <w:sz w:val="28"/>
                <w:szCs w:val="28"/>
              </w:rPr>
              <w:t>копія правовстановлюючих документів на водні об’єкти (для орендарів водних об’єктів).</w:t>
            </w:r>
          </w:p>
        </w:tc>
      </w:tr>
      <w:tr w:rsidR="00A32387" w:rsidRPr="007B4963" w14:paraId="5BCB1B60" w14:textId="77777777" w:rsidTr="00B70EF4">
        <w:tc>
          <w:tcPr>
            <w:tcW w:w="14560" w:type="dxa"/>
            <w:gridSpan w:val="2"/>
          </w:tcPr>
          <w:p w14:paraId="3D0AA0E4" w14:textId="77777777" w:rsidR="00A32387" w:rsidRPr="007B4963" w:rsidRDefault="00A32387" w:rsidP="007B4963">
            <w:pPr>
              <w:spacing w:before="120" w:after="120" w:line="259" w:lineRule="auto"/>
              <w:jc w:val="center"/>
              <w:rPr>
                <w:rFonts w:ascii="Times New Roman" w:hAnsi="Times New Roman" w:cs="Times New Roman"/>
                <w:b/>
                <w:sz w:val="28"/>
                <w:szCs w:val="28"/>
              </w:rPr>
            </w:pPr>
            <w:r w:rsidRPr="007B4963">
              <w:rPr>
                <w:rFonts w:ascii="Times New Roman" w:hAnsi="Times New Roman" w:cs="Times New Roman"/>
                <w:b/>
                <w:sz w:val="28"/>
                <w:szCs w:val="28"/>
              </w:rPr>
              <w:t>Земельний кодекс України</w:t>
            </w:r>
          </w:p>
        </w:tc>
      </w:tr>
      <w:tr w:rsidR="00D70482" w:rsidRPr="007B4963" w14:paraId="79259A8C" w14:textId="77777777" w:rsidTr="00D70482">
        <w:trPr>
          <w:trHeight w:val="20"/>
        </w:trPr>
        <w:tc>
          <w:tcPr>
            <w:tcW w:w="7280" w:type="dxa"/>
          </w:tcPr>
          <w:p w14:paraId="6BA85BAA" w14:textId="77777777" w:rsidR="00D70482" w:rsidRPr="007B4963" w:rsidRDefault="00D70482"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Стаття 96. Обов'язки землекористувачів</w:t>
            </w:r>
          </w:p>
          <w:p w14:paraId="34D18511" w14:textId="77777777" w:rsidR="00D70482" w:rsidRPr="007B4963" w:rsidRDefault="00D70482"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1. Землекористувачі зобов'язані:</w:t>
            </w:r>
          </w:p>
          <w:p w14:paraId="64EA9DD6" w14:textId="77777777" w:rsidR="00D70482" w:rsidRPr="007B4963" w:rsidRDefault="00D70482"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 xml:space="preserve">а) забезпечувати використання землі за цільовим призначенням та за свій рахунок приводити її у попередній стан у разі незаконної зміни її рельєфу, за винятком </w:t>
            </w:r>
            <w:r w:rsidRPr="007B4963">
              <w:rPr>
                <w:rFonts w:ascii="Times New Roman" w:hAnsi="Times New Roman" w:cs="Times New Roman"/>
                <w:sz w:val="28"/>
                <w:szCs w:val="28"/>
              </w:rPr>
              <w:lastRenderedPageBreak/>
              <w:t>випадків незаконної зміни рельєфу не власником такої земельної ділянки;</w:t>
            </w:r>
          </w:p>
          <w:p w14:paraId="17B61195" w14:textId="77777777" w:rsidR="00D70482" w:rsidRPr="007B4963" w:rsidRDefault="00D70482"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б) додержуватися вимог законодавства про охорону довкілля;</w:t>
            </w:r>
          </w:p>
          <w:p w14:paraId="3ECD37C1" w14:textId="77777777" w:rsidR="00D70482" w:rsidRPr="007B4963" w:rsidRDefault="00D70482"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в) своєчасно сплачувати земельний податок або орендну плату;</w:t>
            </w:r>
          </w:p>
          <w:p w14:paraId="61E0AA8C" w14:textId="77777777" w:rsidR="00D70482" w:rsidRPr="007B4963" w:rsidRDefault="00D70482"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г) не порушувати прав власників суміжних земельних ділянок та землекористувачів;</w:t>
            </w:r>
          </w:p>
          <w:p w14:paraId="02FBA8FC" w14:textId="77777777" w:rsidR="00D70482" w:rsidRPr="007B4963" w:rsidRDefault="00D70482"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ґ) підвищувати родючість ґрунтів та зберігати інші корисні властивості землі;</w:t>
            </w:r>
          </w:p>
          <w:p w14:paraId="0B8E8326" w14:textId="77777777" w:rsidR="00D70482" w:rsidRPr="007B4963" w:rsidRDefault="00D70482"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д) своєчасно надавати відповідним органам виконавчої влади та органам місцевого самоврядування дані про стан і використання земель та інших природних ресурсів у порядку, встановленому законом;</w:t>
            </w:r>
          </w:p>
          <w:p w14:paraId="7549F3BD" w14:textId="77777777" w:rsidR="00D70482" w:rsidRPr="007B4963" w:rsidRDefault="00D70482"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е) дотримуватися правил добросусідства та обмежень, пов'язаних з встановленням земельних сервітутів та охоронних зон;</w:t>
            </w:r>
          </w:p>
          <w:p w14:paraId="31188D91" w14:textId="77777777" w:rsidR="00D70482" w:rsidRPr="007B4963" w:rsidRDefault="00D70482"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є) зберігати геодезичні знаки, протиерозійні споруди, мережі зрошувальних і осушувальних систем;</w:t>
            </w:r>
          </w:p>
          <w:p w14:paraId="15FBBE3B" w14:textId="77777777" w:rsidR="00D70482" w:rsidRPr="007B4963" w:rsidRDefault="00D70482"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ж) не допускати випалювання сухої рослинності або її залишків з порушенням порядку, встановленого центральним органом виконавчої влади, що забезпечує формування державної політики у сфері охорони навколишнього природного середовища;</w:t>
            </w:r>
          </w:p>
          <w:p w14:paraId="75BDAD01" w14:textId="77777777" w:rsidR="00D70482" w:rsidRPr="007B4963" w:rsidRDefault="00D70482"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з) обкошувати (з прибиранням скошеного) та оборювати земельні ділянки, прилеглі до торфовищ, полезахисних лісових смуг, луків, пасовищ, ділянок із степовою, водно-болотною та іншою природною рослинністю, у смугах відведення автомобільних доріг і залізниць.</w:t>
            </w:r>
          </w:p>
        </w:tc>
        <w:tc>
          <w:tcPr>
            <w:tcW w:w="7280" w:type="dxa"/>
          </w:tcPr>
          <w:p w14:paraId="08A2FBD3" w14:textId="77777777" w:rsidR="00D70482" w:rsidRPr="007B4963" w:rsidRDefault="00D70482"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Стаття 96. Обов'язки землекористувачів</w:t>
            </w:r>
          </w:p>
          <w:p w14:paraId="6FA375E3" w14:textId="77777777" w:rsidR="00D70482" w:rsidRPr="007B4963" w:rsidRDefault="00D70482"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1. Землекористувачі зобов'язані:</w:t>
            </w:r>
          </w:p>
          <w:p w14:paraId="6CEE740E" w14:textId="77777777" w:rsidR="00D70482" w:rsidRPr="007B4963" w:rsidRDefault="00D70482"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 xml:space="preserve">а) забезпечувати використання землі за цільовим призначенням та за свій рахунок приводити її у попередній стан у разі незаконної зміни її рельєфу, за винятком </w:t>
            </w:r>
            <w:r w:rsidRPr="007B4963">
              <w:rPr>
                <w:rFonts w:ascii="Times New Roman" w:hAnsi="Times New Roman" w:cs="Times New Roman"/>
                <w:sz w:val="28"/>
                <w:szCs w:val="28"/>
              </w:rPr>
              <w:lastRenderedPageBreak/>
              <w:t>випадків незаконної зміни рельєфу не власником такої земельної ділянки;</w:t>
            </w:r>
          </w:p>
          <w:p w14:paraId="12E74130" w14:textId="77777777" w:rsidR="00D70482" w:rsidRPr="007B4963" w:rsidRDefault="00D70482"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б) додержуватися вимог законодавства про охорону довкілля;</w:t>
            </w:r>
          </w:p>
          <w:p w14:paraId="4CBC8AE7" w14:textId="77777777" w:rsidR="00D70482" w:rsidRPr="007B4963" w:rsidRDefault="00D70482"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в) своєчасно сплачувати земельний податок або орендну плату;</w:t>
            </w:r>
          </w:p>
          <w:p w14:paraId="7829B028" w14:textId="77777777" w:rsidR="00D70482" w:rsidRPr="007B4963" w:rsidRDefault="00D70482"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г) не порушувати прав власників суміжних земельних ділянок та землекористувачів;</w:t>
            </w:r>
          </w:p>
          <w:p w14:paraId="7257F27A" w14:textId="77777777" w:rsidR="00D70482" w:rsidRPr="007B4963" w:rsidRDefault="00D70482"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ґ) підвищувати родючість ґрунтів та зберігати інші корисні властивості землі;</w:t>
            </w:r>
          </w:p>
          <w:p w14:paraId="32FE2D94" w14:textId="77777777" w:rsidR="00D70482" w:rsidRPr="007B4963" w:rsidRDefault="00D70482"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д) своєчасно надавати відповідним органам виконавчої влади та органам місцевого самоврядування дані про стан і використання земель та інших природних ресурсів у порядку, встановленому законом;</w:t>
            </w:r>
          </w:p>
          <w:p w14:paraId="5C2758F6" w14:textId="77777777" w:rsidR="00D70482" w:rsidRPr="007B4963" w:rsidRDefault="00D70482"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е) дотримуватися правил добросусідства та обмежень, пов'язаних з встановленням земельних сервітутів та охоронних зон;</w:t>
            </w:r>
          </w:p>
          <w:p w14:paraId="6C8CB92B" w14:textId="77777777" w:rsidR="00D70482" w:rsidRPr="007B4963" w:rsidRDefault="00D70482"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є) зберігати геодезичні знаки, протиерозійні споруди, мережі зрошувальних і осушувальних систем;</w:t>
            </w:r>
          </w:p>
          <w:p w14:paraId="6DA8A4B9" w14:textId="77777777" w:rsidR="00D70482" w:rsidRPr="007B4963" w:rsidRDefault="00D70482"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ж) не допускати випалювання сухої рослинності або її залишків з порушенням порядку, встановленого центральним органом виконавчої влади, що забезпечує формування державної політики у сфері охорони навколишнього природного середовища;</w:t>
            </w:r>
          </w:p>
          <w:p w14:paraId="79C44204" w14:textId="77777777" w:rsidR="00D70482" w:rsidRPr="00F718EE" w:rsidRDefault="00D70482"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з) обкошувати (з прибиранням скошеного) та оборювати земельні ділянки, прилеглі до торфовищ, полезахисних лісових смуг, луків, пасовищ, ділянок із степовою, водно-болотною та іншою природною рослинністю, у смугах відведення автомобільних доріг і залізниць</w:t>
            </w:r>
            <w:r w:rsidRPr="00F718EE">
              <w:rPr>
                <w:rFonts w:ascii="Times New Roman" w:hAnsi="Times New Roman" w:cs="Times New Roman"/>
                <w:sz w:val="28"/>
                <w:szCs w:val="28"/>
              </w:rPr>
              <w:t>;</w:t>
            </w:r>
          </w:p>
        </w:tc>
      </w:tr>
      <w:tr w:rsidR="00091B03" w:rsidRPr="007B4963" w14:paraId="02CA92E6" w14:textId="77777777" w:rsidTr="00D70482">
        <w:tc>
          <w:tcPr>
            <w:tcW w:w="7280" w:type="dxa"/>
          </w:tcPr>
          <w:p w14:paraId="32A6D9E2" w14:textId="77777777" w:rsidR="00091B03" w:rsidRPr="007B4963" w:rsidRDefault="00091B03" w:rsidP="007B4963">
            <w:pPr>
              <w:spacing w:before="120" w:after="120" w:line="259" w:lineRule="auto"/>
              <w:jc w:val="both"/>
              <w:rPr>
                <w:rFonts w:ascii="Times New Roman" w:hAnsi="Times New Roman" w:cs="Times New Roman"/>
                <w:b/>
                <w:sz w:val="28"/>
                <w:szCs w:val="28"/>
              </w:rPr>
            </w:pPr>
          </w:p>
        </w:tc>
        <w:tc>
          <w:tcPr>
            <w:tcW w:w="7280" w:type="dxa"/>
          </w:tcPr>
          <w:p w14:paraId="40727A4C" w14:textId="09D49CE0" w:rsidR="00091B03" w:rsidRPr="00883075" w:rsidRDefault="00D70482" w:rsidP="007B4963">
            <w:pPr>
              <w:spacing w:before="120" w:after="120" w:line="259" w:lineRule="auto"/>
              <w:jc w:val="both"/>
              <w:rPr>
                <w:rFonts w:ascii="Times New Roman" w:hAnsi="Times New Roman" w:cs="Times New Roman"/>
                <w:b/>
                <w:sz w:val="28"/>
                <w:szCs w:val="28"/>
              </w:rPr>
            </w:pPr>
            <w:r w:rsidRPr="00883075">
              <w:rPr>
                <w:rFonts w:ascii="Times New Roman" w:hAnsi="Times New Roman" w:cs="Times New Roman"/>
                <w:b/>
                <w:sz w:val="28"/>
                <w:szCs w:val="28"/>
              </w:rPr>
              <w:t>и) надавати</w:t>
            </w:r>
            <w:r w:rsidR="00C57B1B" w:rsidRPr="00883075">
              <w:rPr>
                <w:rFonts w:ascii="Times New Roman" w:hAnsi="Times New Roman" w:cs="Times New Roman"/>
                <w:b/>
                <w:sz w:val="28"/>
                <w:szCs w:val="28"/>
                <w:lang w:val="ru-RU"/>
              </w:rPr>
              <w:t xml:space="preserve"> в установленому законодавством порядку</w:t>
            </w:r>
            <w:r w:rsidRPr="00883075">
              <w:rPr>
                <w:rFonts w:ascii="Times New Roman" w:hAnsi="Times New Roman" w:cs="Times New Roman"/>
                <w:b/>
                <w:sz w:val="28"/>
                <w:szCs w:val="28"/>
              </w:rPr>
              <w:t xml:space="preserve"> доступ на територію чи земельну ділянку для проведення заходів щодо інвентаризації видів, моніторингу їх статусу, охорони та захисту цих видів та оселищ, попередження завдання шкоди видам </w:t>
            </w:r>
            <w:r w:rsidR="00C1337F">
              <w:rPr>
                <w:rFonts w:ascii="Times New Roman" w:hAnsi="Times New Roman" w:cs="Times New Roman"/>
                <w:b/>
                <w:sz w:val="28"/>
                <w:szCs w:val="28"/>
              </w:rPr>
              <w:t xml:space="preserve">природним </w:t>
            </w:r>
            <w:r w:rsidRPr="00883075">
              <w:rPr>
                <w:rFonts w:ascii="Times New Roman" w:hAnsi="Times New Roman" w:cs="Times New Roman"/>
                <w:b/>
                <w:sz w:val="28"/>
                <w:szCs w:val="28"/>
              </w:rPr>
              <w:t>флори та фауни та природним оселищам, та вчинення інших заходів, що передбачені планом управління територією Смарагдової мережі;</w:t>
            </w:r>
          </w:p>
        </w:tc>
      </w:tr>
      <w:tr w:rsidR="00091B03" w:rsidRPr="007B4963" w14:paraId="582C036C" w14:textId="77777777" w:rsidTr="00D70482">
        <w:tc>
          <w:tcPr>
            <w:tcW w:w="7280" w:type="dxa"/>
          </w:tcPr>
          <w:p w14:paraId="30723A80" w14:textId="77777777" w:rsidR="00091B03" w:rsidRPr="007B4963" w:rsidRDefault="00FB3299"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Стаття 111. Обтяження прав на земельну ділянку, обмеження у використанні земель</w:t>
            </w:r>
          </w:p>
          <w:p w14:paraId="293B1C24" w14:textId="77777777" w:rsidR="00FB3299" w:rsidRPr="007B4963" w:rsidRDefault="00FB3299"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p w14:paraId="5BB3612D" w14:textId="77777777" w:rsidR="00FB3299" w:rsidRPr="007B4963" w:rsidRDefault="00FB3299"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2. Законом, прийнятими відповідно до нього нормативно-правовими актами, договором, рішенням суду можуть бути встановлені такі обмеження у використанні земель:</w:t>
            </w:r>
          </w:p>
          <w:p w14:paraId="0BA3DBDC" w14:textId="77777777" w:rsidR="00FB3299" w:rsidRPr="007B4963" w:rsidRDefault="00FB3299"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а) умова розпочати і завершити забудову або освоєння земельної ділянки протягом встановлених строків;</w:t>
            </w:r>
          </w:p>
          <w:p w14:paraId="2836389A" w14:textId="77777777" w:rsidR="00FB3299" w:rsidRPr="007B4963" w:rsidRDefault="00FB3299"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б) заборона на провадження окремих видів діяльності;</w:t>
            </w:r>
          </w:p>
          <w:p w14:paraId="43262FD5" w14:textId="77777777" w:rsidR="00FB3299" w:rsidRPr="007B4963" w:rsidRDefault="00FB3299"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в) заборона на зміну цільового призначення земельної ділянки, ландшафту;</w:t>
            </w:r>
          </w:p>
        </w:tc>
        <w:tc>
          <w:tcPr>
            <w:tcW w:w="7280" w:type="dxa"/>
          </w:tcPr>
          <w:p w14:paraId="2B05C796" w14:textId="77777777" w:rsidR="00091B03" w:rsidRPr="007B4963" w:rsidRDefault="00FB3299"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Стаття 111. Обтяження прав на земельну ділянку, обмеження у використанні земель</w:t>
            </w:r>
          </w:p>
          <w:p w14:paraId="17C68ABB" w14:textId="77777777" w:rsidR="00FB3299" w:rsidRPr="007B4963" w:rsidRDefault="00FB3299"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p w14:paraId="36C4D51E" w14:textId="77777777" w:rsidR="00FB3299" w:rsidRPr="007B4963" w:rsidRDefault="00FB3299"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2. Законом, прийнятими відповідно до нього нормативно-правовими актами, договором, рішенням суду можуть бути встановлені такі обмеження у використанні земель:</w:t>
            </w:r>
          </w:p>
          <w:p w14:paraId="3830A7AE" w14:textId="77777777" w:rsidR="00FB3299" w:rsidRPr="007B4963" w:rsidRDefault="00FB3299"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а) умова розпочати і завершити забудову або освоєння земельної ділянки протягом встановлених строків;</w:t>
            </w:r>
          </w:p>
          <w:p w14:paraId="3D9D9880" w14:textId="77777777" w:rsidR="00FB3299" w:rsidRPr="007B4963" w:rsidRDefault="00FB3299"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б) заборона на провадження окремих видів діяльності;</w:t>
            </w:r>
          </w:p>
          <w:p w14:paraId="61F03B9E" w14:textId="77777777" w:rsidR="00FB3299" w:rsidRPr="007B4963" w:rsidRDefault="00FB3299"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 xml:space="preserve">в) заборона на зміну цільового призначення земельної ділянки, </w:t>
            </w:r>
            <w:r w:rsidR="00F6431D" w:rsidRPr="007B4963">
              <w:rPr>
                <w:rFonts w:ascii="Times New Roman" w:hAnsi="Times New Roman" w:cs="Times New Roman"/>
                <w:b/>
                <w:sz w:val="28"/>
                <w:szCs w:val="28"/>
              </w:rPr>
              <w:t xml:space="preserve">виду угідь, </w:t>
            </w:r>
            <w:r w:rsidRPr="007B4963">
              <w:rPr>
                <w:rFonts w:ascii="Times New Roman" w:hAnsi="Times New Roman" w:cs="Times New Roman"/>
                <w:sz w:val="28"/>
                <w:szCs w:val="28"/>
              </w:rPr>
              <w:t>ландшафту;</w:t>
            </w:r>
          </w:p>
        </w:tc>
      </w:tr>
      <w:tr w:rsidR="00091B03" w:rsidRPr="007B4963" w14:paraId="13185FA4" w14:textId="77777777" w:rsidTr="00D70482">
        <w:tc>
          <w:tcPr>
            <w:tcW w:w="7280" w:type="dxa"/>
          </w:tcPr>
          <w:p w14:paraId="2B8C3D12" w14:textId="77777777" w:rsidR="00091B03" w:rsidRPr="007B4963" w:rsidRDefault="00322C06"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Стаття 157. Порядок відшкодування збитків власникам землі та землекористувачам</w:t>
            </w:r>
          </w:p>
          <w:p w14:paraId="3E0FB887" w14:textId="77777777" w:rsidR="00322C06" w:rsidRPr="007B4963" w:rsidRDefault="00322C06"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p w14:paraId="7C26D67A" w14:textId="77777777" w:rsidR="00322C06" w:rsidRPr="007B4963" w:rsidRDefault="00322C06"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2. Особливості відшкодування збитків, заподіяних власникам землі та землекористувачам внаслідок створення чи зміни меж природних заповідників, біосферних заповідників, національних природних парків, регіональних ландшафтних парків, ботанічних садів, дендрологічних парків, зоологічних парків, визначаються Законом України "Про природно-заповідний фонд України".</w:t>
            </w:r>
          </w:p>
        </w:tc>
        <w:tc>
          <w:tcPr>
            <w:tcW w:w="7280" w:type="dxa"/>
          </w:tcPr>
          <w:p w14:paraId="78FEF270" w14:textId="77777777" w:rsidR="00322C06" w:rsidRPr="007B4963" w:rsidRDefault="00322C06"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Стаття 157. Порядок відшкодування збитків власникам землі та землекористувачам</w:t>
            </w:r>
          </w:p>
          <w:p w14:paraId="67A7B715" w14:textId="77777777" w:rsidR="00322C06" w:rsidRPr="007B4963" w:rsidRDefault="00322C06"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p w14:paraId="28279F56" w14:textId="77777777" w:rsidR="00091B03" w:rsidRPr="007B4963" w:rsidRDefault="00322C06"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2. Особливості відшкодування збитків, заподіяних власникам землі та землекористувачам внаслідок створення чи зміни меж природних заповідників, біосферних заповідників, національних природних парків, регіональних ландшафтних парків, ботанічних садів, дендрологічних парків, зоологічних парків, визначаються Законом України "Про природно-заповідний фонд України".</w:t>
            </w:r>
          </w:p>
        </w:tc>
      </w:tr>
      <w:tr w:rsidR="00FB3299" w:rsidRPr="007B4963" w14:paraId="52F37C36" w14:textId="77777777" w:rsidTr="00D70482">
        <w:tc>
          <w:tcPr>
            <w:tcW w:w="7280" w:type="dxa"/>
          </w:tcPr>
          <w:p w14:paraId="2919CF4D" w14:textId="77777777" w:rsidR="00FB3299" w:rsidRPr="007B4963" w:rsidRDefault="00FB3299" w:rsidP="007B4963">
            <w:pPr>
              <w:spacing w:before="120" w:after="120" w:line="259" w:lineRule="auto"/>
              <w:jc w:val="both"/>
              <w:rPr>
                <w:rFonts w:ascii="Times New Roman" w:hAnsi="Times New Roman" w:cs="Times New Roman"/>
                <w:sz w:val="28"/>
                <w:szCs w:val="28"/>
              </w:rPr>
            </w:pPr>
          </w:p>
        </w:tc>
        <w:tc>
          <w:tcPr>
            <w:tcW w:w="7280" w:type="dxa"/>
          </w:tcPr>
          <w:p w14:paraId="5E3283B4" w14:textId="12412A3C" w:rsidR="00FB3299" w:rsidRPr="007B4963" w:rsidRDefault="00322C06" w:rsidP="00C1337F">
            <w:pPr>
              <w:spacing w:before="120" w:after="120" w:line="259" w:lineRule="auto"/>
              <w:jc w:val="both"/>
              <w:rPr>
                <w:rFonts w:ascii="Times New Roman" w:hAnsi="Times New Roman" w:cs="Times New Roman"/>
                <w:b/>
                <w:sz w:val="28"/>
                <w:szCs w:val="28"/>
              </w:rPr>
            </w:pPr>
            <w:r w:rsidRPr="007B4963">
              <w:rPr>
                <w:rFonts w:ascii="Times New Roman" w:hAnsi="Times New Roman" w:cs="Times New Roman"/>
                <w:b/>
                <w:sz w:val="28"/>
                <w:szCs w:val="28"/>
              </w:rPr>
              <w:t>3. Особливості відшкодування збитків, заподіяних власникам землі та землекористувачам внаслідок дії заборон чи обмежень діяльності на територіях Смарагдової мережі, визначаються Законом України «</w:t>
            </w:r>
            <w:r w:rsidR="009E3E14" w:rsidRPr="009E3E14">
              <w:rPr>
                <w:rFonts w:ascii="Times New Roman" w:hAnsi="Times New Roman" w:cs="Times New Roman"/>
                <w:b/>
                <w:sz w:val="28"/>
                <w:szCs w:val="28"/>
              </w:rPr>
              <w:t>Про збереження природних оселищ та видів природної ф</w:t>
            </w:r>
            <w:r w:rsidR="00C1337F">
              <w:rPr>
                <w:rFonts w:ascii="Times New Roman" w:hAnsi="Times New Roman" w:cs="Times New Roman"/>
                <w:b/>
                <w:sz w:val="28"/>
                <w:szCs w:val="28"/>
              </w:rPr>
              <w:t>лори та фауни</w:t>
            </w:r>
            <w:r w:rsidR="009E3E14" w:rsidRPr="009E3E14">
              <w:rPr>
                <w:rFonts w:ascii="Times New Roman" w:hAnsi="Times New Roman" w:cs="Times New Roman"/>
                <w:b/>
                <w:sz w:val="28"/>
                <w:szCs w:val="28"/>
              </w:rPr>
              <w:t>, що підля</w:t>
            </w:r>
            <w:r w:rsidR="00883075">
              <w:rPr>
                <w:rFonts w:ascii="Times New Roman" w:hAnsi="Times New Roman" w:cs="Times New Roman"/>
                <w:b/>
                <w:sz w:val="28"/>
                <w:szCs w:val="28"/>
              </w:rPr>
              <w:t>гають особливій охороні (про території</w:t>
            </w:r>
            <w:r w:rsidR="009E3E14" w:rsidRPr="009E3E14">
              <w:rPr>
                <w:rFonts w:ascii="Times New Roman" w:hAnsi="Times New Roman" w:cs="Times New Roman"/>
                <w:b/>
                <w:sz w:val="28"/>
                <w:szCs w:val="28"/>
              </w:rPr>
              <w:t xml:space="preserve"> Смарагдової мережі в Україні)</w:t>
            </w:r>
            <w:r w:rsidR="009E3E14">
              <w:rPr>
                <w:rFonts w:ascii="Times New Roman" w:hAnsi="Times New Roman" w:cs="Times New Roman"/>
                <w:b/>
                <w:sz w:val="28"/>
                <w:szCs w:val="28"/>
              </w:rPr>
              <w:t>».</w:t>
            </w:r>
            <w:r w:rsidRPr="007B4963">
              <w:rPr>
                <w:rFonts w:ascii="Times New Roman" w:hAnsi="Times New Roman" w:cs="Times New Roman"/>
                <w:b/>
                <w:sz w:val="28"/>
                <w:szCs w:val="28"/>
              </w:rPr>
              <w:t>.</w:t>
            </w:r>
          </w:p>
        </w:tc>
      </w:tr>
      <w:tr w:rsidR="00FB3299" w:rsidRPr="007B4963" w14:paraId="0A18976C" w14:textId="77777777" w:rsidTr="00D70482">
        <w:tc>
          <w:tcPr>
            <w:tcW w:w="7280" w:type="dxa"/>
          </w:tcPr>
          <w:p w14:paraId="61F10C11" w14:textId="77777777" w:rsidR="00FB3299" w:rsidRPr="007B4963" w:rsidRDefault="00322C06"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b/>
                <w:sz w:val="28"/>
                <w:szCs w:val="28"/>
              </w:rPr>
              <w:t>3.</w:t>
            </w:r>
            <w:r w:rsidRPr="007B4963">
              <w:rPr>
                <w:rFonts w:ascii="Times New Roman" w:hAnsi="Times New Roman" w:cs="Times New Roman"/>
                <w:sz w:val="28"/>
                <w:szCs w:val="28"/>
              </w:rPr>
              <w:t xml:space="preserve"> Порядок визначення та відшкодування збитків власникам землі і землекористувачам встановлюється Кабінетом Міністрів України.</w:t>
            </w:r>
          </w:p>
        </w:tc>
        <w:tc>
          <w:tcPr>
            <w:tcW w:w="7280" w:type="dxa"/>
          </w:tcPr>
          <w:p w14:paraId="7768C9F4" w14:textId="77777777" w:rsidR="00FB3299" w:rsidRPr="007B4963" w:rsidRDefault="00322C06"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b/>
                <w:sz w:val="28"/>
                <w:szCs w:val="28"/>
              </w:rPr>
              <w:t>4.</w:t>
            </w:r>
            <w:r w:rsidRPr="007B4963">
              <w:rPr>
                <w:rFonts w:ascii="Times New Roman" w:hAnsi="Times New Roman" w:cs="Times New Roman"/>
                <w:sz w:val="28"/>
                <w:szCs w:val="28"/>
              </w:rPr>
              <w:t xml:space="preserve"> Порядок визначення та відшкодування збитків власникам землі і землекористувачам встановлюється Кабінетом Міністрів України.</w:t>
            </w:r>
          </w:p>
        </w:tc>
      </w:tr>
      <w:tr w:rsidR="00147EBC" w:rsidRPr="007B4963" w14:paraId="4EF74858" w14:textId="77777777" w:rsidTr="00B70EF4">
        <w:tc>
          <w:tcPr>
            <w:tcW w:w="14560" w:type="dxa"/>
            <w:gridSpan w:val="2"/>
          </w:tcPr>
          <w:p w14:paraId="5D137834" w14:textId="77777777" w:rsidR="00147EBC" w:rsidRPr="007B4963" w:rsidRDefault="00147EBC" w:rsidP="007B4963">
            <w:pPr>
              <w:spacing w:before="120" w:after="120" w:line="259" w:lineRule="auto"/>
              <w:jc w:val="center"/>
              <w:rPr>
                <w:rFonts w:ascii="Times New Roman" w:hAnsi="Times New Roman" w:cs="Times New Roman"/>
                <w:b/>
                <w:sz w:val="28"/>
                <w:szCs w:val="28"/>
              </w:rPr>
            </w:pPr>
            <w:r w:rsidRPr="007B4963">
              <w:rPr>
                <w:rFonts w:ascii="Times New Roman" w:hAnsi="Times New Roman" w:cs="Times New Roman"/>
                <w:b/>
                <w:sz w:val="28"/>
                <w:szCs w:val="28"/>
              </w:rPr>
              <w:lastRenderedPageBreak/>
              <w:t>Закон України «Про охорону навколишнього природного середовища»</w:t>
            </w:r>
          </w:p>
        </w:tc>
      </w:tr>
      <w:tr w:rsidR="00FB3299" w:rsidRPr="007B4963" w14:paraId="14DDE8E6" w14:textId="77777777" w:rsidTr="00D70482">
        <w:tc>
          <w:tcPr>
            <w:tcW w:w="7280" w:type="dxa"/>
          </w:tcPr>
          <w:p w14:paraId="7F9F3B05" w14:textId="77777777" w:rsidR="00FB3299" w:rsidRPr="007B4963" w:rsidRDefault="00DA3DC0"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Стаття 20. Компетенція центрального органу виконавчої влади, що забезпечує формування державної політики у сфері охорони навколишнього природного середовища, в галузі охорони навколишнього природного середовища та використання природних ресурсів</w:t>
            </w:r>
          </w:p>
          <w:p w14:paraId="1AA833F7" w14:textId="77777777" w:rsidR="00DA3DC0" w:rsidRPr="00865835" w:rsidRDefault="00DA3DC0" w:rsidP="007B4963">
            <w:pPr>
              <w:spacing w:before="120" w:after="120" w:line="259" w:lineRule="auto"/>
              <w:jc w:val="both"/>
              <w:rPr>
                <w:rFonts w:ascii="Times New Roman" w:hAnsi="Times New Roman" w:cs="Times New Roman"/>
                <w:b/>
                <w:sz w:val="28"/>
                <w:szCs w:val="28"/>
              </w:rPr>
            </w:pPr>
            <w:r w:rsidRPr="00865835">
              <w:rPr>
                <w:rFonts w:ascii="Times New Roman" w:hAnsi="Times New Roman" w:cs="Times New Roman"/>
                <w:b/>
                <w:sz w:val="28"/>
                <w:szCs w:val="28"/>
              </w:rPr>
              <w:t>До компетенції центрального органу виконавчої влади, що реалізує державну політику у сфері охорони навколишнього природного середовища, належать:</w:t>
            </w:r>
          </w:p>
          <w:p w14:paraId="41DE5C07" w14:textId="59E06309" w:rsidR="00DA3DC0" w:rsidRDefault="00DA3DC0" w:rsidP="007B4963">
            <w:pPr>
              <w:spacing w:before="120" w:after="120" w:line="259" w:lineRule="auto"/>
              <w:jc w:val="both"/>
              <w:rPr>
                <w:rFonts w:ascii="Times New Roman" w:hAnsi="Times New Roman" w:cs="Times New Roman"/>
                <w:sz w:val="28"/>
                <w:szCs w:val="28"/>
              </w:rPr>
            </w:pPr>
            <w:r w:rsidRPr="00F718EE">
              <w:rPr>
                <w:rFonts w:ascii="Times New Roman" w:hAnsi="Times New Roman" w:cs="Times New Roman"/>
                <w:sz w:val="28"/>
                <w:szCs w:val="28"/>
              </w:rPr>
              <w:t>…</w:t>
            </w:r>
          </w:p>
          <w:p w14:paraId="10443A85" w14:textId="3CB7C183" w:rsidR="00751690" w:rsidRDefault="00751690" w:rsidP="007B4963">
            <w:pPr>
              <w:spacing w:before="120" w:after="120" w:line="259" w:lineRule="auto"/>
              <w:jc w:val="both"/>
              <w:rPr>
                <w:rFonts w:ascii="Times New Roman" w:hAnsi="Times New Roman" w:cs="Times New Roman"/>
                <w:sz w:val="28"/>
                <w:szCs w:val="28"/>
              </w:rPr>
            </w:pPr>
          </w:p>
          <w:p w14:paraId="2609654D" w14:textId="5368C107" w:rsidR="00751690" w:rsidRPr="00F718EE" w:rsidRDefault="00751690" w:rsidP="007B4963">
            <w:pPr>
              <w:spacing w:before="120" w:after="120" w:line="259" w:lineRule="auto"/>
              <w:jc w:val="both"/>
              <w:rPr>
                <w:rFonts w:ascii="Times New Roman" w:hAnsi="Times New Roman" w:cs="Times New Roman"/>
                <w:sz w:val="28"/>
                <w:szCs w:val="28"/>
              </w:rPr>
            </w:pPr>
          </w:p>
          <w:p w14:paraId="0A7D5575" w14:textId="77777777" w:rsidR="00DA3DC0" w:rsidRPr="00F718EE" w:rsidRDefault="00DA3DC0" w:rsidP="007B4963">
            <w:pPr>
              <w:spacing w:before="120" w:after="120" w:line="259" w:lineRule="auto"/>
              <w:jc w:val="both"/>
              <w:rPr>
                <w:rFonts w:ascii="Times New Roman" w:hAnsi="Times New Roman" w:cs="Times New Roman"/>
                <w:sz w:val="28"/>
                <w:szCs w:val="28"/>
              </w:rPr>
            </w:pPr>
            <w:r w:rsidRPr="00F718EE">
              <w:rPr>
                <w:rFonts w:ascii="Times New Roman" w:hAnsi="Times New Roman" w:cs="Times New Roman"/>
                <w:sz w:val="28"/>
                <w:szCs w:val="28"/>
              </w:rPr>
              <w:t>с) забезпечення формування державної політики у сфері моніторингу, звітності та верифікації викидів парникових газів.</w:t>
            </w:r>
          </w:p>
        </w:tc>
        <w:tc>
          <w:tcPr>
            <w:tcW w:w="7280" w:type="dxa"/>
          </w:tcPr>
          <w:p w14:paraId="054425FA" w14:textId="2377F705" w:rsidR="00FB3299" w:rsidRPr="007B4963" w:rsidRDefault="00DA3DC0"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 xml:space="preserve">Стаття 20. Компетенція центрального органу виконавчої влади, що забезпечує формування </w:t>
            </w:r>
            <w:r w:rsidR="00CF7AF2">
              <w:rPr>
                <w:rFonts w:ascii="Times New Roman" w:hAnsi="Times New Roman" w:cs="Times New Roman"/>
                <w:sz w:val="28"/>
                <w:szCs w:val="28"/>
                <w:lang w:val="ru-RU"/>
              </w:rPr>
              <w:t>та реал</w:t>
            </w:r>
            <w:r w:rsidR="00CF7AF2">
              <w:rPr>
                <w:rFonts w:ascii="Times New Roman" w:hAnsi="Times New Roman" w:cs="Times New Roman"/>
                <w:sz w:val="28"/>
                <w:szCs w:val="28"/>
              </w:rPr>
              <w:t xml:space="preserve">ізує </w:t>
            </w:r>
            <w:r w:rsidRPr="007B4963">
              <w:rPr>
                <w:rFonts w:ascii="Times New Roman" w:hAnsi="Times New Roman" w:cs="Times New Roman"/>
                <w:sz w:val="28"/>
                <w:szCs w:val="28"/>
              </w:rPr>
              <w:t>державн</w:t>
            </w:r>
            <w:r w:rsidR="00CF7AF2">
              <w:rPr>
                <w:rFonts w:ascii="Times New Roman" w:hAnsi="Times New Roman" w:cs="Times New Roman"/>
                <w:sz w:val="28"/>
                <w:szCs w:val="28"/>
              </w:rPr>
              <w:t>у</w:t>
            </w:r>
            <w:r w:rsidRPr="007B4963">
              <w:rPr>
                <w:rFonts w:ascii="Times New Roman" w:hAnsi="Times New Roman" w:cs="Times New Roman"/>
                <w:sz w:val="28"/>
                <w:szCs w:val="28"/>
              </w:rPr>
              <w:t xml:space="preserve"> політик</w:t>
            </w:r>
            <w:r w:rsidR="00CF7AF2">
              <w:rPr>
                <w:rFonts w:ascii="Times New Roman" w:hAnsi="Times New Roman" w:cs="Times New Roman"/>
                <w:sz w:val="28"/>
                <w:szCs w:val="28"/>
              </w:rPr>
              <w:t>у</w:t>
            </w:r>
            <w:r w:rsidRPr="007B4963">
              <w:rPr>
                <w:rFonts w:ascii="Times New Roman" w:hAnsi="Times New Roman" w:cs="Times New Roman"/>
                <w:sz w:val="28"/>
                <w:szCs w:val="28"/>
              </w:rPr>
              <w:t xml:space="preserve"> у сфері охорони навколишнього природного середовища, в галузі охорони навколишнього природного середовища та використання природних ресурсів</w:t>
            </w:r>
          </w:p>
          <w:p w14:paraId="22718B57" w14:textId="36A021E9" w:rsidR="00DA3DC0" w:rsidRPr="00865835" w:rsidRDefault="00DA3DC0" w:rsidP="007B4963">
            <w:pPr>
              <w:spacing w:before="120" w:after="120" w:line="259" w:lineRule="auto"/>
              <w:jc w:val="both"/>
              <w:rPr>
                <w:rFonts w:ascii="Times New Roman" w:hAnsi="Times New Roman" w:cs="Times New Roman"/>
                <w:b/>
                <w:sz w:val="28"/>
                <w:szCs w:val="28"/>
              </w:rPr>
            </w:pPr>
            <w:r w:rsidRPr="00865835">
              <w:rPr>
                <w:rFonts w:ascii="Times New Roman" w:hAnsi="Times New Roman" w:cs="Times New Roman"/>
                <w:b/>
                <w:sz w:val="28"/>
                <w:szCs w:val="28"/>
              </w:rPr>
              <w:t xml:space="preserve">До компетенції центрального органу виконавчої влади, що </w:t>
            </w:r>
            <w:r w:rsidR="007560AE" w:rsidRPr="00865835">
              <w:rPr>
                <w:rFonts w:ascii="Times New Roman" w:hAnsi="Times New Roman" w:cs="Times New Roman"/>
                <w:b/>
                <w:sz w:val="28"/>
                <w:szCs w:val="28"/>
              </w:rPr>
              <w:t xml:space="preserve">забезпечує формування </w:t>
            </w:r>
            <w:r w:rsidR="00CF7AF2" w:rsidRPr="00865835">
              <w:rPr>
                <w:rFonts w:ascii="Times New Roman" w:hAnsi="Times New Roman" w:cs="Times New Roman"/>
                <w:b/>
                <w:sz w:val="28"/>
                <w:szCs w:val="28"/>
              </w:rPr>
              <w:t xml:space="preserve">та реалізує </w:t>
            </w:r>
            <w:r w:rsidRPr="00865835">
              <w:rPr>
                <w:rFonts w:ascii="Times New Roman" w:hAnsi="Times New Roman" w:cs="Times New Roman"/>
                <w:b/>
                <w:sz w:val="28"/>
                <w:szCs w:val="28"/>
              </w:rPr>
              <w:t>державн</w:t>
            </w:r>
            <w:r w:rsidR="00CF7AF2" w:rsidRPr="00865835">
              <w:rPr>
                <w:rFonts w:ascii="Times New Roman" w:hAnsi="Times New Roman" w:cs="Times New Roman"/>
                <w:b/>
                <w:sz w:val="28"/>
                <w:szCs w:val="28"/>
              </w:rPr>
              <w:t xml:space="preserve">у </w:t>
            </w:r>
            <w:r w:rsidRPr="00865835">
              <w:rPr>
                <w:rFonts w:ascii="Times New Roman" w:hAnsi="Times New Roman" w:cs="Times New Roman"/>
                <w:b/>
                <w:sz w:val="28"/>
                <w:szCs w:val="28"/>
              </w:rPr>
              <w:t>політик</w:t>
            </w:r>
            <w:r w:rsidR="00865835">
              <w:rPr>
                <w:rFonts w:ascii="Times New Roman" w:hAnsi="Times New Roman" w:cs="Times New Roman"/>
                <w:b/>
                <w:sz w:val="28"/>
                <w:szCs w:val="28"/>
              </w:rPr>
              <w:t>у</w:t>
            </w:r>
            <w:r w:rsidRPr="00865835">
              <w:rPr>
                <w:rFonts w:ascii="Times New Roman" w:hAnsi="Times New Roman" w:cs="Times New Roman"/>
                <w:b/>
                <w:sz w:val="28"/>
                <w:szCs w:val="28"/>
              </w:rPr>
              <w:t xml:space="preserve"> у сфері охорони навколишнього природного середовища, </w:t>
            </w:r>
            <w:r w:rsidR="00CF7AF2" w:rsidRPr="00865835">
              <w:rPr>
                <w:rFonts w:ascii="Times New Roman" w:hAnsi="Times New Roman" w:cs="Times New Roman"/>
                <w:b/>
                <w:sz w:val="28"/>
                <w:szCs w:val="28"/>
              </w:rPr>
              <w:t xml:space="preserve">в галузі охорони навколишнього природного середовища та використання природних ресурсів </w:t>
            </w:r>
            <w:r w:rsidRPr="00865835">
              <w:rPr>
                <w:rFonts w:ascii="Times New Roman" w:hAnsi="Times New Roman" w:cs="Times New Roman"/>
                <w:b/>
                <w:sz w:val="28"/>
                <w:szCs w:val="28"/>
              </w:rPr>
              <w:t>належать:</w:t>
            </w:r>
          </w:p>
          <w:p w14:paraId="78FB3FD3" w14:textId="77777777" w:rsidR="00DA3DC0" w:rsidRPr="00F718EE" w:rsidRDefault="00DA3DC0" w:rsidP="007B4963">
            <w:pPr>
              <w:spacing w:before="120" w:after="120" w:line="259" w:lineRule="auto"/>
              <w:jc w:val="both"/>
              <w:rPr>
                <w:rFonts w:ascii="Times New Roman" w:hAnsi="Times New Roman" w:cs="Times New Roman"/>
                <w:sz w:val="28"/>
                <w:szCs w:val="28"/>
              </w:rPr>
            </w:pPr>
            <w:r w:rsidRPr="00F718EE">
              <w:rPr>
                <w:rFonts w:ascii="Times New Roman" w:hAnsi="Times New Roman" w:cs="Times New Roman"/>
                <w:sz w:val="28"/>
                <w:szCs w:val="28"/>
              </w:rPr>
              <w:t>…</w:t>
            </w:r>
          </w:p>
          <w:p w14:paraId="59CC7CD5" w14:textId="77777777" w:rsidR="00DA3DC0" w:rsidRPr="007B4963" w:rsidRDefault="00DA3DC0" w:rsidP="007B4963">
            <w:pPr>
              <w:spacing w:before="120" w:after="120" w:line="259" w:lineRule="auto"/>
              <w:jc w:val="both"/>
              <w:rPr>
                <w:rFonts w:ascii="Times New Roman" w:hAnsi="Times New Roman" w:cs="Times New Roman"/>
                <w:b/>
                <w:sz w:val="28"/>
                <w:szCs w:val="28"/>
              </w:rPr>
            </w:pPr>
            <w:r w:rsidRPr="00F718EE">
              <w:rPr>
                <w:rFonts w:ascii="Times New Roman" w:hAnsi="Times New Roman" w:cs="Times New Roman"/>
                <w:sz w:val="28"/>
                <w:szCs w:val="28"/>
              </w:rPr>
              <w:t>с) забезпечення формування державної політики у сфері моніторингу, звітності та верифікації викидів парникових газів</w:t>
            </w:r>
            <w:r w:rsidRPr="00F718EE">
              <w:rPr>
                <w:rFonts w:ascii="Times New Roman" w:hAnsi="Times New Roman" w:cs="Times New Roman"/>
                <w:b/>
                <w:sz w:val="28"/>
                <w:szCs w:val="28"/>
              </w:rPr>
              <w:t>;</w:t>
            </w:r>
          </w:p>
        </w:tc>
      </w:tr>
      <w:tr w:rsidR="00FB3299" w:rsidRPr="007B4963" w14:paraId="2D5111C5" w14:textId="77777777" w:rsidTr="00D70482">
        <w:tc>
          <w:tcPr>
            <w:tcW w:w="7280" w:type="dxa"/>
          </w:tcPr>
          <w:p w14:paraId="203C7A27" w14:textId="77777777" w:rsidR="00FB3299" w:rsidRPr="007B4963" w:rsidRDefault="00FB3299" w:rsidP="007B4963">
            <w:pPr>
              <w:spacing w:before="120" w:after="120" w:line="259" w:lineRule="auto"/>
              <w:jc w:val="both"/>
              <w:rPr>
                <w:rFonts w:ascii="Times New Roman" w:hAnsi="Times New Roman" w:cs="Times New Roman"/>
                <w:sz w:val="28"/>
                <w:szCs w:val="28"/>
              </w:rPr>
            </w:pPr>
          </w:p>
        </w:tc>
        <w:tc>
          <w:tcPr>
            <w:tcW w:w="7280" w:type="dxa"/>
          </w:tcPr>
          <w:p w14:paraId="4B26DF4B" w14:textId="648AD186" w:rsidR="00FB3299" w:rsidRPr="00FE3D38" w:rsidRDefault="00DA3DC0" w:rsidP="00C1337F">
            <w:pPr>
              <w:spacing w:before="120" w:after="120" w:line="259" w:lineRule="auto"/>
              <w:jc w:val="both"/>
              <w:rPr>
                <w:rFonts w:ascii="Times New Roman" w:hAnsi="Times New Roman" w:cs="Times New Roman"/>
                <w:b/>
                <w:sz w:val="28"/>
                <w:szCs w:val="28"/>
              </w:rPr>
            </w:pPr>
            <w:r w:rsidRPr="00C11833">
              <w:rPr>
                <w:rFonts w:ascii="Times New Roman" w:hAnsi="Times New Roman" w:cs="Times New Roman"/>
                <w:b/>
                <w:sz w:val="28"/>
                <w:szCs w:val="28"/>
              </w:rPr>
              <w:t xml:space="preserve">т) реалізація повноважень у сфері Смарагдової мережі відповідно до </w:t>
            </w:r>
            <w:r w:rsidR="00FE3D38" w:rsidRPr="00C11833">
              <w:rPr>
                <w:rFonts w:ascii="Times New Roman" w:hAnsi="Times New Roman" w:cs="Times New Roman"/>
                <w:b/>
                <w:sz w:val="28"/>
                <w:szCs w:val="28"/>
              </w:rPr>
              <w:t>Закону України «Про збереження природних оселищ та видів природної</w:t>
            </w:r>
            <w:r w:rsidR="00C1337F" w:rsidRPr="00C11833">
              <w:rPr>
                <w:rFonts w:ascii="Times New Roman" w:hAnsi="Times New Roman" w:cs="Times New Roman"/>
                <w:b/>
                <w:sz w:val="28"/>
                <w:szCs w:val="28"/>
              </w:rPr>
              <w:t xml:space="preserve"> флори та фауни</w:t>
            </w:r>
            <w:r w:rsidR="00FE3D38" w:rsidRPr="00C11833">
              <w:rPr>
                <w:rFonts w:ascii="Times New Roman" w:hAnsi="Times New Roman" w:cs="Times New Roman"/>
                <w:b/>
                <w:sz w:val="28"/>
                <w:szCs w:val="28"/>
              </w:rPr>
              <w:t>, що підлягають особливій охороні (про території Смарагдової мережі в Україні)».</w:t>
            </w:r>
          </w:p>
        </w:tc>
      </w:tr>
      <w:tr w:rsidR="00FB3299" w:rsidRPr="007B4963" w14:paraId="6FF07EF9" w14:textId="77777777" w:rsidTr="00D70482">
        <w:tc>
          <w:tcPr>
            <w:tcW w:w="7280" w:type="dxa"/>
          </w:tcPr>
          <w:p w14:paraId="0622FE3D" w14:textId="77777777" w:rsidR="00FB3299" w:rsidRPr="007B4963" w:rsidRDefault="00EA1055"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Стаття 20</w:t>
            </w:r>
            <w:r w:rsidRPr="007B4963">
              <w:rPr>
                <w:rFonts w:ascii="Times New Roman" w:hAnsi="Times New Roman" w:cs="Times New Roman"/>
                <w:sz w:val="28"/>
                <w:szCs w:val="28"/>
                <w:vertAlign w:val="superscript"/>
              </w:rPr>
              <w:t>3</w:t>
            </w:r>
            <w:r w:rsidRPr="007B4963">
              <w:rPr>
                <w:rFonts w:ascii="Times New Roman" w:hAnsi="Times New Roman" w:cs="Times New Roman"/>
                <w:sz w:val="28"/>
                <w:szCs w:val="28"/>
              </w:rPr>
              <w:t xml:space="preserve">. Компетенція органу виконавчої влади Автономної Республіки Крим з питань охорони </w:t>
            </w:r>
            <w:r w:rsidRPr="007B4963">
              <w:rPr>
                <w:rFonts w:ascii="Times New Roman" w:hAnsi="Times New Roman" w:cs="Times New Roman"/>
                <w:sz w:val="28"/>
                <w:szCs w:val="28"/>
              </w:rPr>
              <w:lastRenderedPageBreak/>
              <w:t>навколишнього природного середовища у сфері охорони навколишнього природного середовища</w:t>
            </w:r>
          </w:p>
          <w:p w14:paraId="07801972" w14:textId="77777777" w:rsidR="00EA1055" w:rsidRPr="007B4963" w:rsidRDefault="001B6945"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До компетенції органу виконавчої влади Автономної Республіки Крим з питань охорони навколишнього природного середовища у сфері охорони навколишнього природного середовища належить:</w:t>
            </w:r>
          </w:p>
          <w:p w14:paraId="585CCF21" w14:textId="77777777" w:rsidR="001B6945" w:rsidRPr="007B4963" w:rsidRDefault="001B6945"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p w14:paraId="643F09F6" w14:textId="77777777" w:rsidR="007A594A" w:rsidRPr="007A594A" w:rsidRDefault="007A594A" w:rsidP="007A594A">
            <w:pPr>
              <w:spacing w:after="120"/>
              <w:jc w:val="both"/>
              <w:rPr>
                <w:rFonts w:ascii="Times New Roman" w:hAnsi="Times New Roman" w:cs="Times New Roman"/>
                <w:sz w:val="28"/>
                <w:szCs w:val="28"/>
              </w:rPr>
            </w:pPr>
            <w:r w:rsidRPr="007A594A">
              <w:rPr>
                <w:rFonts w:ascii="Times New Roman" w:hAnsi="Times New Roman" w:cs="Times New Roman"/>
                <w:sz w:val="28"/>
                <w:szCs w:val="28"/>
              </w:rPr>
              <w:t>е) забезпечення реалізації державної політики у сфері заповідної справи, формування, збереження та використання екологічної мережі, здійснення управління та регулювання у сфері охорони і використання територій та об'єктів природно-заповідного фонду України на території Автономної Республіки Крим;</w:t>
            </w:r>
          </w:p>
          <w:p w14:paraId="616E038C" w14:textId="77777777" w:rsidR="007A594A" w:rsidRPr="007A594A" w:rsidRDefault="007A594A" w:rsidP="007A594A">
            <w:pPr>
              <w:spacing w:after="120"/>
              <w:jc w:val="both"/>
              <w:rPr>
                <w:rFonts w:ascii="Times New Roman" w:hAnsi="Times New Roman" w:cs="Times New Roman"/>
                <w:sz w:val="28"/>
                <w:szCs w:val="28"/>
              </w:rPr>
            </w:pPr>
          </w:p>
          <w:p w14:paraId="7B82FEF9" w14:textId="548B0240" w:rsidR="001B6945" w:rsidRPr="007B4963" w:rsidRDefault="007A594A" w:rsidP="007A594A">
            <w:pPr>
              <w:spacing w:before="120" w:after="120" w:line="259" w:lineRule="auto"/>
              <w:jc w:val="both"/>
              <w:rPr>
                <w:rFonts w:ascii="Times New Roman" w:hAnsi="Times New Roman" w:cs="Times New Roman"/>
                <w:sz w:val="28"/>
                <w:szCs w:val="28"/>
              </w:rPr>
            </w:pPr>
            <w:r w:rsidRPr="007A594A">
              <w:rPr>
                <w:rFonts w:ascii="Times New Roman" w:hAnsi="Times New Roman" w:cs="Times New Roman"/>
                <w:sz w:val="28"/>
                <w:szCs w:val="28"/>
              </w:rPr>
              <w:t>е-1) реалізація повноважень у сфері стратегічної екологічної оцінки відповідно до законодавства про стратегічну екологічну оцінку;</w:t>
            </w:r>
          </w:p>
        </w:tc>
        <w:tc>
          <w:tcPr>
            <w:tcW w:w="7280" w:type="dxa"/>
          </w:tcPr>
          <w:p w14:paraId="6B7C9C6D" w14:textId="77777777" w:rsidR="00FB3299" w:rsidRPr="007B4963" w:rsidRDefault="00EA1055"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Стаття 20</w:t>
            </w:r>
            <w:r w:rsidRPr="007B4963">
              <w:rPr>
                <w:rFonts w:ascii="Times New Roman" w:hAnsi="Times New Roman" w:cs="Times New Roman"/>
                <w:sz w:val="28"/>
                <w:szCs w:val="28"/>
                <w:vertAlign w:val="superscript"/>
              </w:rPr>
              <w:t>3</w:t>
            </w:r>
            <w:r w:rsidRPr="007B4963">
              <w:rPr>
                <w:rFonts w:ascii="Times New Roman" w:hAnsi="Times New Roman" w:cs="Times New Roman"/>
                <w:sz w:val="28"/>
                <w:szCs w:val="28"/>
              </w:rPr>
              <w:t xml:space="preserve">. Компетенція органу виконавчої влади Автономної Республіки Крим з питань охорони </w:t>
            </w:r>
            <w:r w:rsidRPr="007B4963">
              <w:rPr>
                <w:rFonts w:ascii="Times New Roman" w:hAnsi="Times New Roman" w:cs="Times New Roman"/>
                <w:sz w:val="28"/>
                <w:szCs w:val="28"/>
              </w:rPr>
              <w:lastRenderedPageBreak/>
              <w:t>навколишнього природного середовища у сфері охорони навколишнього природного середовища</w:t>
            </w:r>
          </w:p>
          <w:p w14:paraId="2689F91C" w14:textId="77777777" w:rsidR="001B6945" w:rsidRPr="007B4963" w:rsidRDefault="001B6945"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До компетенції органу виконавчої влади Автономної Республіки Крим з питань охорони навколишнього природного середовища у сфері охорони навколишнього природного середовища належить:</w:t>
            </w:r>
          </w:p>
          <w:p w14:paraId="16267639" w14:textId="237487A0" w:rsidR="001B6945" w:rsidRDefault="001B6945"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p w14:paraId="29EA566B" w14:textId="77777777" w:rsidR="007A594A" w:rsidRPr="007A594A" w:rsidRDefault="007A594A" w:rsidP="007A594A">
            <w:pPr>
              <w:spacing w:after="120"/>
              <w:jc w:val="both"/>
              <w:rPr>
                <w:rFonts w:ascii="Times New Roman" w:hAnsi="Times New Roman" w:cs="Times New Roman"/>
                <w:sz w:val="28"/>
                <w:szCs w:val="28"/>
              </w:rPr>
            </w:pPr>
            <w:r w:rsidRPr="007A594A">
              <w:rPr>
                <w:rFonts w:ascii="Times New Roman" w:hAnsi="Times New Roman" w:cs="Times New Roman"/>
                <w:sz w:val="28"/>
                <w:szCs w:val="28"/>
              </w:rPr>
              <w:t>е) забезпечення реалізації державної політики у сфері заповідної справи, формування, збереження та використання екологічної мережі, здійснення управління та регулювання у сфері охорони і використання територій та об'єктів природно-заповідного фонду України на території Автономної Республіки Крим;</w:t>
            </w:r>
          </w:p>
          <w:p w14:paraId="1E020D02" w14:textId="77777777" w:rsidR="007A594A" w:rsidRPr="007A594A" w:rsidRDefault="007A594A" w:rsidP="007A594A">
            <w:pPr>
              <w:spacing w:after="120"/>
              <w:jc w:val="both"/>
              <w:rPr>
                <w:rFonts w:ascii="Times New Roman" w:hAnsi="Times New Roman" w:cs="Times New Roman"/>
                <w:sz w:val="28"/>
                <w:szCs w:val="28"/>
              </w:rPr>
            </w:pPr>
          </w:p>
          <w:p w14:paraId="5C923462" w14:textId="1F69F917" w:rsidR="001B6945" w:rsidRPr="007A594A" w:rsidRDefault="007A594A" w:rsidP="007B4963">
            <w:pPr>
              <w:spacing w:before="120" w:after="120" w:line="259" w:lineRule="auto"/>
              <w:jc w:val="both"/>
              <w:rPr>
                <w:rFonts w:ascii="Times New Roman" w:hAnsi="Times New Roman" w:cs="Times New Roman"/>
                <w:sz w:val="28"/>
                <w:szCs w:val="28"/>
              </w:rPr>
            </w:pPr>
            <w:r w:rsidRPr="007A594A">
              <w:rPr>
                <w:rFonts w:ascii="Times New Roman" w:hAnsi="Times New Roman" w:cs="Times New Roman"/>
                <w:sz w:val="28"/>
                <w:szCs w:val="28"/>
              </w:rPr>
              <w:t>е-1) реалізація повноважень у сфері стратегічної екологічної оцінки відповідно до законодавства про стратегічну екологічну оцінку;</w:t>
            </w:r>
          </w:p>
        </w:tc>
      </w:tr>
      <w:tr w:rsidR="00FB3299" w:rsidRPr="007B4963" w14:paraId="5F43F654" w14:textId="77777777" w:rsidTr="00D70482">
        <w:tc>
          <w:tcPr>
            <w:tcW w:w="7280" w:type="dxa"/>
          </w:tcPr>
          <w:p w14:paraId="7843FB75" w14:textId="77777777" w:rsidR="00FB3299" w:rsidRPr="007B4963" w:rsidRDefault="00FB3299" w:rsidP="007B4963">
            <w:pPr>
              <w:spacing w:before="120" w:after="120" w:line="259" w:lineRule="auto"/>
              <w:jc w:val="both"/>
              <w:rPr>
                <w:rFonts w:ascii="Times New Roman" w:hAnsi="Times New Roman" w:cs="Times New Roman"/>
                <w:sz w:val="28"/>
                <w:szCs w:val="28"/>
              </w:rPr>
            </w:pPr>
          </w:p>
        </w:tc>
        <w:tc>
          <w:tcPr>
            <w:tcW w:w="7280" w:type="dxa"/>
          </w:tcPr>
          <w:p w14:paraId="6312B203" w14:textId="0561D663" w:rsidR="00FB3299" w:rsidRPr="00DE3DFB" w:rsidRDefault="007A594A" w:rsidP="00C1337F">
            <w:pPr>
              <w:spacing w:before="120" w:after="120" w:line="259" w:lineRule="auto"/>
              <w:jc w:val="both"/>
              <w:rPr>
                <w:rFonts w:ascii="Times New Roman" w:hAnsi="Times New Roman" w:cs="Times New Roman"/>
                <w:b/>
                <w:sz w:val="28"/>
                <w:szCs w:val="28"/>
              </w:rPr>
            </w:pPr>
            <w:r w:rsidRPr="00C11833">
              <w:rPr>
                <w:rFonts w:ascii="Times New Roman" w:hAnsi="Times New Roman" w:cs="Times New Roman"/>
                <w:b/>
                <w:sz w:val="28"/>
                <w:szCs w:val="28"/>
              </w:rPr>
              <w:t>е-2</w:t>
            </w:r>
            <w:r w:rsidR="001B6945" w:rsidRPr="00C11833">
              <w:rPr>
                <w:rFonts w:ascii="Times New Roman" w:hAnsi="Times New Roman" w:cs="Times New Roman"/>
                <w:b/>
                <w:sz w:val="28"/>
                <w:szCs w:val="28"/>
              </w:rPr>
              <w:t xml:space="preserve">) реалізація повноважень у сфері Смарагдової мережі відповідно до </w:t>
            </w:r>
            <w:r w:rsidR="00FE3D38" w:rsidRPr="00C11833">
              <w:rPr>
                <w:rFonts w:ascii="Times New Roman" w:hAnsi="Times New Roman" w:cs="Times New Roman"/>
                <w:b/>
                <w:sz w:val="28"/>
                <w:szCs w:val="28"/>
              </w:rPr>
              <w:t>Законом України «Про збереження природних оселищ та видів природної ф</w:t>
            </w:r>
            <w:r w:rsidR="00C1337F" w:rsidRPr="00C11833">
              <w:rPr>
                <w:rFonts w:ascii="Times New Roman" w:hAnsi="Times New Roman" w:cs="Times New Roman"/>
                <w:b/>
                <w:sz w:val="28"/>
                <w:szCs w:val="28"/>
              </w:rPr>
              <w:t>лори та фауни</w:t>
            </w:r>
            <w:r w:rsidR="00FE3D38" w:rsidRPr="00C11833">
              <w:rPr>
                <w:rFonts w:ascii="Times New Roman" w:hAnsi="Times New Roman" w:cs="Times New Roman"/>
                <w:b/>
                <w:sz w:val="28"/>
                <w:szCs w:val="28"/>
              </w:rPr>
              <w:t>, що підлягають особливій охороні (про території Смарагдової мережі в Україні)».</w:t>
            </w:r>
          </w:p>
        </w:tc>
      </w:tr>
      <w:tr w:rsidR="007A594A" w:rsidRPr="007B4963" w14:paraId="46F631B8" w14:textId="77777777" w:rsidTr="00D70482">
        <w:tc>
          <w:tcPr>
            <w:tcW w:w="7280" w:type="dxa"/>
          </w:tcPr>
          <w:p w14:paraId="0431A53F" w14:textId="1A7B9BB0" w:rsidR="007A594A" w:rsidRPr="007B4963" w:rsidRDefault="007A594A" w:rsidP="007B4963">
            <w:pPr>
              <w:spacing w:after="120"/>
              <w:jc w:val="both"/>
              <w:rPr>
                <w:rFonts w:ascii="Times New Roman" w:hAnsi="Times New Roman" w:cs="Times New Roman"/>
                <w:sz w:val="28"/>
                <w:szCs w:val="28"/>
              </w:rPr>
            </w:pPr>
            <w:r w:rsidRPr="007A594A">
              <w:rPr>
                <w:rFonts w:ascii="Times New Roman" w:hAnsi="Times New Roman" w:cs="Times New Roman"/>
                <w:sz w:val="28"/>
                <w:szCs w:val="28"/>
              </w:rPr>
              <w:t>є) вирішення інших питань у сфері охорони навколишнього природного середовища відповідно до закону;</w:t>
            </w:r>
          </w:p>
        </w:tc>
        <w:tc>
          <w:tcPr>
            <w:tcW w:w="7280" w:type="dxa"/>
          </w:tcPr>
          <w:p w14:paraId="7F9D0C84" w14:textId="0AAD9374" w:rsidR="007A594A" w:rsidRPr="00F04A79" w:rsidRDefault="007A594A" w:rsidP="00FE3D38">
            <w:pPr>
              <w:spacing w:after="120"/>
              <w:jc w:val="both"/>
              <w:rPr>
                <w:rFonts w:ascii="Times New Roman" w:hAnsi="Times New Roman" w:cs="Times New Roman"/>
                <w:b/>
                <w:sz w:val="28"/>
                <w:szCs w:val="28"/>
                <w:highlight w:val="yellow"/>
              </w:rPr>
            </w:pPr>
            <w:r w:rsidRPr="007B4963">
              <w:rPr>
                <w:rFonts w:ascii="Times New Roman" w:hAnsi="Times New Roman" w:cs="Times New Roman"/>
                <w:sz w:val="28"/>
                <w:szCs w:val="28"/>
              </w:rPr>
              <w:t>є) вирішення інших питань у сфері охорони навколишнього природного середовища відповідно до закону</w:t>
            </w:r>
            <w:r w:rsidRPr="007B4963">
              <w:rPr>
                <w:rFonts w:ascii="Times New Roman" w:hAnsi="Times New Roman" w:cs="Times New Roman"/>
                <w:b/>
                <w:sz w:val="28"/>
                <w:szCs w:val="28"/>
              </w:rPr>
              <w:t>;</w:t>
            </w:r>
          </w:p>
        </w:tc>
      </w:tr>
      <w:tr w:rsidR="00FB3299" w:rsidRPr="007B4963" w14:paraId="290D3CFA" w14:textId="77777777" w:rsidTr="00D70482">
        <w:tc>
          <w:tcPr>
            <w:tcW w:w="7280" w:type="dxa"/>
          </w:tcPr>
          <w:p w14:paraId="4D4DDB2B" w14:textId="77777777" w:rsidR="00FB3299" w:rsidRPr="007B4963" w:rsidRDefault="00B91E4E"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Стаття 20</w:t>
            </w:r>
            <w:r w:rsidRPr="007B4963">
              <w:rPr>
                <w:rFonts w:ascii="Times New Roman" w:hAnsi="Times New Roman" w:cs="Times New Roman"/>
                <w:sz w:val="28"/>
                <w:szCs w:val="28"/>
                <w:vertAlign w:val="superscript"/>
              </w:rPr>
              <w:t>4</w:t>
            </w:r>
            <w:r w:rsidRPr="007B4963">
              <w:rPr>
                <w:rFonts w:ascii="Times New Roman" w:hAnsi="Times New Roman" w:cs="Times New Roman"/>
                <w:sz w:val="28"/>
                <w:szCs w:val="28"/>
              </w:rPr>
              <w:t>. Компетенція обласних, Київської та Севастопольської міських державних адміністрацій у сфері охорони навколишнього природного середовища</w:t>
            </w:r>
          </w:p>
          <w:p w14:paraId="3EDDD49E" w14:textId="77777777" w:rsidR="00B91E4E" w:rsidRPr="007B4963" w:rsidRDefault="007452DE"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До компетенції обласних, Київської та Севастопольської міських державних адміністрацій у сфері охорони навколишнього природного середовища належить:</w:t>
            </w:r>
          </w:p>
          <w:p w14:paraId="5F327CA0" w14:textId="77777777" w:rsidR="007452DE" w:rsidRPr="007B4963" w:rsidRDefault="007452DE"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p w14:paraId="2EE3EE0D" w14:textId="7D8728BB" w:rsidR="007452DE" w:rsidRPr="007B4963" w:rsidRDefault="000757B8" w:rsidP="007B4963">
            <w:pPr>
              <w:spacing w:before="120" w:after="120" w:line="259" w:lineRule="auto"/>
              <w:jc w:val="both"/>
              <w:rPr>
                <w:rFonts w:ascii="Times New Roman" w:hAnsi="Times New Roman" w:cs="Times New Roman"/>
                <w:sz w:val="28"/>
                <w:szCs w:val="28"/>
              </w:rPr>
            </w:pPr>
            <w:r w:rsidRPr="000757B8">
              <w:rPr>
                <w:rFonts w:ascii="Times New Roman" w:hAnsi="Times New Roman" w:cs="Times New Roman"/>
                <w:sz w:val="28"/>
                <w:szCs w:val="28"/>
              </w:rPr>
              <w:t>д-1) реалізація повноважень у сфері стратегічної екологічної оцінки відповідно до законодавства про стратегічну екологічну оцінку;</w:t>
            </w:r>
          </w:p>
        </w:tc>
        <w:tc>
          <w:tcPr>
            <w:tcW w:w="7280" w:type="dxa"/>
          </w:tcPr>
          <w:p w14:paraId="79304016" w14:textId="77777777" w:rsidR="00FB3299" w:rsidRPr="007B4963" w:rsidRDefault="00B91E4E"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Стаття 20</w:t>
            </w:r>
            <w:r w:rsidRPr="007B4963">
              <w:rPr>
                <w:rFonts w:ascii="Times New Roman" w:hAnsi="Times New Roman" w:cs="Times New Roman"/>
                <w:sz w:val="28"/>
                <w:szCs w:val="28"/>
                <w:vertAlign w:val="superscript"/>
              </w:rPr>
              <w:t>4</w:t>
            </w:r>
            <w:r w:rsidRPr="007B4963">
              <w:rPr>
                <w:rFonts w:ascii="Times New Roman" w:hAnsi="Times New Roman" w:cs="Times New Roman"/>
                <w:sz w:val="28"/>
                <w:szCs w:val="28"/>
              </w:rPr>
              <w:t>. Компетенція обласних, Київської та Севастопольської міських державних адміністрацій у сфері охорони навколишнього природного середовища</w:t>
            </w:r>
          </w:p>
          <w:p w14:paraId="4B178440" w14:textId="77777777" w:rsidR="007452DE" w:rsidRPr="007B4963" w:rsidRDefault="007452DE"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До компетенції обласних, Київської та Севастопольської міських державних адміністрацій у сфері охорони навколишнього природного середовища належить:</w:t>
            </w:r>
          </w:p>
          <w:p w14:paraId="6039799E" w14:textId="77777777" w:rsidR="007452DE" w:rsidRPr="007B4963" w:rsidRDefault="007452DE"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p w14:paraId="17FB9198" w14:textId="174E88BA" w:rsidR="0066045F" w:rsidRPr="007B4963" w:rsidRDefault="000757B8" w:rsidP="007B4963">
            <w:pPr>
              <w:spacing w:before="120" w:after="120" w:line="259" w:lineRule="auto"/>
              <w:jc w:val="both"/>
              <w:rPr>
                <w:rFonts w:ascii="Times New Roman" w:hAnsi="Times New Roman" w:cs="Times New Roman"/>
                <w:b/>
                <w:sz w:val="28"/>
                <w:szCs w:val="28"/>
              </w:rPr>
            </w:pPr>
            <w:r w:rsidRPr="000757B8">
              <w:rPr>
                <w:rFonts w:ascii="Times New Roman" w:hAnsi="Times New Roman" w:cs="Times New Roman"/>
                <w:b/>
                <w:sz w:val="28"/>
                <w:szCs w:val="28"/>
              </w:rPr>
              <w:t>д-1) реалізація повноважень у сфері стратегічної екологічної оцінки відповідно до законодавства про стратегічну екологічну оцінку;</w:t>
            </w:r>
          </w:p>
        </w:tc>
      </w:tr>
      <w:tr w:rsidR="00FB3299" w:rsidRPr="007B4963" w14:paraId="22D10BBD" w14:textId="77777777" w:rsidTr="00D70482">
        <w:tc>
          <w:tcPr>
            <w:tcW w:w="7280" w:type="dxa"/>
          </w:tcPr>
          <w:p w14:paraId="7BE9049B" w14:textId="77777777" w:rsidR="00FB3299" w:rsidRPr="007B4963" w:rsidRDefault="00FB3299" w:rsidP="007B4963">
            <w:pPr>
              <w:spacing w:before="120" w:after="120" w:line="259" w:lineRule="auto"/>
              <w:jc w:val="both"/>
              <w:rPr>
                <w:rFonts w:ascii="Times New Roman" w:hAnsi="Times New Roman" w:cs="Times New Roman"/>
                <w:sz w:val="28"/>
                <w:szCs w:val="28"/>
              </w:rPr>
            </w:pPr>
          </w:p>
        </w:tc>
        <w:tc>
          <w:tcPr>
            <w:tcW w:w="7280" w:type="dxa"/>
          </w:tcPr>
          <w:p w14:paraId="35629A95" w14:textId="51CF7E44" w:rsidR="00FB3299" w:rsidRPr="00CF142D" w:rsidRDefault="000757B8" w:rsidP="00C1337F">
            <w:pPr>
              <w:spacing w:before="120" w:after="120" w:line="259" w:lineRule="auto"/>
              <w:jc w:val="both"/>
              <w:rPr>
                <w:rFonts w:ascii="Times New Roman" w:hAnsi="Times New Roman" w:cs="Times New Roman"/>
                <w:b/>
                <w:sz w:val="28"/>
                <w:szCs w:val="28"/>
                <w:highlight w:val="green"/>
              </w:rPr>
            </w:pPr>
            <w:r w:rsidRPr="00C11833">
              <w:rPr>
                <w:rFonts w:ascii="Times New Roman" w:hAnsi="Times New Roman" w:cs="Times New Roman"/>
                <w:b/>
                <w:sz w:val="28"/>
                <w:szCs w:val="28"/>
              </w:rPr>
              <w:t>д-2</w:t>
            </w:r>
            <w:r w:rsidR="00BE7B48" w:rsidRPr="00C11833">
              <w:rPr>
                <w:rFonts w:ascii="Times New Roman" w:hAnsi="Times New Roman" w:cs="Times New Roman"/>
                <w:b/>
                <w:sz w:val="28"/>
                <w:szCs w:val="28"/>
              </w:rPr>
              <w:t xml:space="preserve">) реалізація повноважень у сфері Смарагдової мережі відповідно до </w:t>
            </w:r>
            <w:r w:rsidR="00CF142D" w:rsidRPr="00C11833">
              <w:rPr>
                <w:rFonts w:ascii="Times New Roman" w:hAnsi="Times New Roman" w:cs="Times New Roman"/>
                <w:b/>
                <w:sz w:val="28"/>
                <w:szCs w:val="28"/>
              </w:rPr>
              <w:t>Закону України «Про збереження природних оселищ та видів природної ф</w:t>
            </w:r>
            <w:r w:rsidR="00C1337F" w:rsidRPr="00C11833">
              <w:rPr>
                <w:rFonts w:ascii="Times New Roman" w:hAnsi="Times New Roman" w:cs="Times New Roman"/>
                <w:b/>
                <w:sz w:val="28"/>
                <w:szCs w:val="28"/>
              </w:rPr>
              <w:t>лори та фауни</w:t>
            </w:r>
            <w:r w:rsidR="00CF142D" w:rsidRPr="00C11833">
              <w:rPr>
                <w:rFonts w:ascii="Times New Roman" w:hAnsi="Times New Roman" w:cs="Times New Roman"/>
                <w:b/>
                <w:sz w:val="28"/>
                <w:szCs w:val="28"/>
              </w:rPr>
              <w:t>, що підлягають особливій охороні (про території Смарагдової мережі в Україні)».</w:t>
            </w:r>
          </w:p>
        </w:tc>
      </w:tr>
      <w:tr w:rsidR="000757B8" w:rsidRPr="007B4963" w14:paraId="3CE01978" w14:textId="77777777" w:rsidTr="00D70482">
        <w:tc>
          <w:tcPr>
            <w:tcW w:w="7280" w:type="dxa"/>
          </w:tcPr>
          <w:p w14:paraId="07B9FDBF" w14:textId="00C9BB63" w:rsidR="000757B8" w:rsidRPr="007B4963" w:rsidRDefault="000757B8" w:rsidP="007B4963">
            <w:pPr>
              <w:spacing w:after="120"/>
              <w:jc w:val="both"/>
              <w:rPr>
                <w:rFonts w:ascii="Times New Roman" w:hAnsi="Times New Roman" w:cs="Times New Roman"/>
                <w:sz w:val="28"/>
                <w:szCs w:val="28"/>
              </w:rPr>
            </w:pPr>
            <w:r w:rsidRPr="007B4963">
              <w:rPr>
                <w:rFonts w:ascii="Times New Roman" w:hAnsi="Times New Roman" w:cs="Times New Roman"/>
                <w:sz w:val="28"/>
                <w:szCs w:val="28"/>
              </w:rPr>
              <w:t>е) вирішення інших питань у сфері охорони навколишнього природного середовища відповідно до закону.</w:t>
            </w:r>
          </w:p>
        </w:tc>
        <w:tc>
          <w:tcPr>
            <w:tcW w:w="7280" w:type="dxa"/>
          </w:tcPr>
          <w:p w14:paraId="05482C82" w14:textId="6C1EBEE1" w:rsidR="000757B8" w:rsidRPr="00F04A79" w:rsidRDefault="000757B8" w:rsidP="00CF142D">
            <w:pPr>
              <w:spacing w:after="120"/>
              <w:jc w:val="both"/>
              <w:rPr>
                <w:rFonts w:ascii="Times New Roman" w:hAnsi="Times New Roman" w:cs="Times New Roman"/>
                <w:b/>
                <w:sz w:val="28"/>
                <w:szCs w:val="28"/>
                <w:highlight w:val="yellow"/>
              </w:rPr>
            </w:pPr>
            <w:r w:rsidRPr="007B4963">
              <w:rPr>
                <w:rFonts w:ascii="Times New Roman" w:hAnsi="Times New Roman" w:cs="Times New Roman"/>
                <w:sz w:val="28"/>
                <w:szCs w:val="28"/>
              </w:rPr>
              <w:t>е) вирішення інших питань у сфері охорони навколишнього природного середовища відповідно до закону</w:t>
            </w:r>
            <w:r w:rsidRPr="007B4963">
              <w:rPr>
                <w:rFonts w:ascii="Times New Roman" w:hAnsi="Times New Roman" w:cs="Times New Roman"/>
                <w:b/>
                <w:sz w:val="28"/>
                <w:szCs w:val="28"/>
              </w:rPr>
              <w:t>;</w:t>
            </w:r>
          </w:p>
        </w:tc>
      </w:tr>
      <w:tr w:rsidR="00FB3299" w:rsidRPr="007B4963" w14:paraId="4E0B53A9" w14:textId="77777777" w:rsidTr="00D70482">
        <w:tc>
          <w:tcPr>
            <w:tcW w:w="7280" w:type="dxa"/>
          </w:tcPr>
          <w:p w14:paraId="48BC21AF" w14:textId="77777777" w:rsidR="00FB3299" w:rsidRPr="007B4963" w:rsidRDefault="00AC16FB"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Стаття 47. Фонди охорони навколишнього природного середовища</w:t>
            </w:r>
          </w:p>
          <w:p w14:paraId="7465101C" w14:textId="77777777" w:rsidR="00AC16FB" w:rsidRPr="007B4963" w:rsidRDefault="00AC16FB"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p w14:paraId="642804B2" w14:textId="77777777" w:rsidR="00AC16FB" w:rsidRPr="007B4963" w:rsidRDefault="00AC16FB"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 xml:space="preserve">Кошти місцевих, Автономної Республіки Крим і Державного фондів охорони навколишнього природного середовища можуть використовуватися тільки для </w:t>
            </w:r>
            <w:r w:rsidRPr="007B4963">
              <w:rPr>
                <w:rFonts w:ascii="Times New Roman" w:hAnsi="Times New Roman" w:cs="Times New Roman"/>
                <w:sz w:val="28"/>
                <w:szCs w:val="28"/>
              </w:rPr>
              <w:lastRenderedPageBreak/>
              <w:t>фінансового забезпечення здійснення природоохоронних заходів</w:t>
            </w:r>
            <w:r w:rsidRPr="00A17FF4">
              <w:rPr>
                <w:rFonts w:ascii="Times New Roman" w:hAnsi="Times New Roman" w:cs="Times New Roman"/>
                <w:sz w:val="28"/>
                <w:szCs w:val="28"/>
              </w:rPr>
              <w:t>, включаючи</w:t>
            </w:r>
            <w:r w:rsidRPr="007B4963">
              <w:rPr>
                <w:rFonts w:ascii="Times New Roman" w:hAnsi="Times New Roman" w:cs="Times New Roman"/>
                <w:sz w:val="28"/>
                <w:szCs w:val="28"/>
              </w:rPr>
              <w:t xml:space="preserve"> захист від шкідливої дії вод сільських населених пунктів та сільськогосподарських угідь, ресурсозберігаючих заходів, у тому числі наукових досліджень з цих питань, ведення державного кадастру територій та об’єктів природно-заповідного фонду, а також заходів для зниження забруднення навколишнього природного середовища та дотримання екологічних нормативів і нормативів екологічної безпеки, для зниження впливу забруднення навколишнього природного середовища на здоров’я населення.</w:t>
            </w:r>
          </w:p>
        </w:tc>
        <w:tc>
          <w:tcPr>
            <w:tcW w:w="7280" w:type="dxa"/>
          </w:tcPr>
          <w:p w14:paraId="6E490AAF" w14:textId="77777777" w:rsidR="00FB3299" w:rsidRPr="007B4963" w:rsidRDefault="00AC16FB"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Стаття 47. Фонди охорони навколишнього природного середовища</w:t>
            </w:r>
          </w:p>
          <w:p w14:paraId="032BDC9B" w14:textId="77777777" w:rsidR="00AC16FB" w:rsidRPr="007B4963" w:rsidRDefault="00AC16FB"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p w14:paraId="44BAD1B1" w14:textId="5E45B0E8" w:rsidR="00AC16FB" w:rsidRPr="007B4963" w:rsidRDefault="00AC16FB" w:rsidP="003D1047">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 xml:space="preserve">Кошти місцевих, Автономної Республіки Крим і Державного фондів охорони навколишнього природного середовища можуть використовуватися тільки для </w:t>
            </w:r>
            <w:r w:rsidRPr="007B4963">
              <w:rPr>
                <w:rFonts w:ascii="Times New Roman" w:hAnsi="Times New Roman" w:cs="Times New Roman"/>
                <w:sz w:val="28"/>
                <w:szCs w:val="28"/>
              </w:rPr>
              <w:lastRenderedPageBreak/>
              <w:t>фінансового забезпечення здійснення природоохоронних заходів</w:t>
            </w:r>
            <w:r w:rsidR="003D1047" w:rsidRPr="006121DF">
              <w:rPr>
                <w:rFonts w:ascii="Times New Roman" w:hAnsi="Times New Roman" w:cs="Times New Roman"/>
                <w:sz w:val="28"/>
                <w:szCs w:val="28"/>
              </w:rPr>
              <w:t>,</w:t>
            </w:r>
            <w:r w:rsidRPr="007B4963">
              <w:rPr>
                <w:rFonts w:ascii="Times New Roman" w:hAnsi="Times New Roman" w:cs="Times New Roman"/>
                <w:sz w:val="28"/>
                <w:szCs w:val="28"/>
              </w:rPr>
              <w:t xml:space="preserve"> </w:t>
            </w:r>
            <w:r w:rsidRPr="00A17FF4">
              <w:rPr>
                <w:rFonts w:ascii="Times New Roman" w:hAnsi="Times New Roman" w:cs="Times New Roman"/>
                <w:sz w:val="28"/>
                <w:szCs w:val="28"/>
              </w:rPr>
              <w:t>включаючи</w:t>
            </w:r>
            <w:r w:rsidRPr="007B4963">
              <w:rPr>
                <w:rFonts w:ascii="Times New Roman" w:hAnsi="Times New Roman" w:cs="Times New Roman"/>
                <w:b/>
                <w:sz w:val="28"/>
                <w:szCs w:val="28"/>
              </w:rPr>
              <w:t xml:space="preserve"> </w:t>
            </w:r>
            <w:r w:rsidR="00F04A79" w:rsidRPr="00AB2A84">
              <w:rPr>
                <w:rFonts w:ascii="Times New Roman" w:hAnsi="Times New Roman" w:cs="Times New Roman"/>
                <w:b/>
                <w:sz w:val="28"/>
                <w:szCs w:val="28"/>
              </w:rPr>
              <w:t xml:space="preserve">формування та </w:t>
            </w:r>
            <w:r w:rsidRPr="00AB2A84">
              <w:rPr>
                <w:rFonts w:ascii="Times New Roman" w:hAnsi="Times New Roman" w:cs="Times New Roman"/>
                <w:b/>
                <w:sz w:val="28"/>
                <w:szCs w:val="28"/>
              </w:rPr>
              <w:t>збереження територій Смарагдової мережі,</w:t>
            </w:r>
            <w:r w:rsidRPr="007B4963">
              <w:rPr>
                <w:rFonts w:ascii="Times New Roman" w:hAnsi="Times New Roman" w:cs="Times New Roman"/>
                <w:b/>
                <w:sz w:val="28"/>
                <w:szCs w:val="28"/>
              </w:rPr>
              <w:t xml:space="preserve"> відшкодування збитків, які виникають внаслідок дії заборон чи обмежень діяльності на територіях Смарагдової мережі</w:t>
            </w:r>
            <w:r w:rsidRPr="007B4963">
              <w:rPr>
                <w:rFonts w:ascii="Times New Roman" w:hAnsi="Times New Roman" w:cs="Times New Roman"/>
                <w:sz w:val="28"/>
                <w:szCs w:val="28"/>
              </w:rPr>
              <w:t>, захист від шкідливої дії вод сільських населених пунктів та сільськогосподарських угідь, ресурсозберігаючих заходів, у тому числі наукових досліджень з цих питань, ведення державного кадастру територій та об’єктів природно-заповідного фонду, а також заходів для зниження забруднення навколишнього природного середовища та дотримання екологічних нормативів і нормативів екологічної безпеки, для зниження впливу забруднення навколишнього природного середовища на здоров’я населення.</w:t>
            </w:r>
          </w:p>
        </w:tc>
      </w:tr>
      <w:tr w:rsidR="00FB3299" w:rsidRPr="007B4963" w14:paraId="11C9C905" w14:textId="77777777" w:rsidTr="00D70482">
        <w:tc>
          <w:tcPr>
            <w:tcW w:w="7280" w:type="dxa"/>
          </w:tcPr>
          <w:p w14:paraId="0DB8C3F3" w14:textId="77777777" w:rsidR="00FB3299" w:rsidRPr="007B4963" w:rsidRDefault="001B1ECF"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Стаття 68. Відповідальність за порушення законодавства про охорону навколишнього природного середовища</w:t>
            </w:r>
          </w:p>
          <w:p w14:paraId="044209BD" w14:textId="77777777" w:rsidR="001B1ECF" w:rsidRPr="007B4963" w:rsidRDefault="001B1ECF"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p w14:paraId="747C3D92" w14:textId="77777777" w:rsidR="001B1ECF" w:rsidRPr="007B4963" w:rsidRDefault="001B1ECF"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Відповідальність за порушення законодавства про охорону навколишнього природного середовища несуть особи, винні у:</w:t>
            </w:r>
          </w:p>
          <w:p w14:paraId="5D5306CB" w14:textId="77777777" w:rsidR="001B1ECF" w:rsidRPr="007B4963" w:rsidRDefault="001B1ECF"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p w14:paraId="55388438" w14:textId="77777777" w:rsidR="001B1ECF" w:rsidRPr="007B4963" w:rsidRDefault="001B1ECF" w:rsidP="007B4963">
            <w:pPr>
              <w:spacing w:before="120" w:after="120" w:line="259" w:lineRule="auto"/>
              <w:jc w:val="both"/>
              <w:rPr>
                <w:rFonts w:ascii="Times New Roman" w:hAnsi="Times New Roman" w:cs="Times New Roman"/>
                <w:b/>
                <w:sz w:val="28"/>
                <w:szCs w:val="28"/>
              </w:rPr>
            </w:pPr>
            <w:r w:rsidRPr="007B4963">
              <w:rPr>
                <w:rFonts w:ascii="Times New Roman" w:hAnsi="Times New Roman" w:cs="Times New Roman"/>
                <w:b/>
                <w:sz w:val="28"/>
                <w:szCs w:val="28"/>
              </w:rPr>
              <w:t xml:space="preserve">в) порушенні вимог законодавства про оцінку впливу на довкілля, у тому числі поданні завідомо </w:t>
            </w:r>
            <w:r w:rsidRPr="007B4963">
              <w:rPr>
                <w:rFonts w:ascii="Times New Roman" w:hAnsi="Times New Roman" w:cs="Times New Roman"/>
                <w:b/>
                <w:sz w:val="28"/>
                <w:szCs w:val="28"/>
              </w:rPr>
              <w:lastRenderedPageBreak/>
              <w:t>неправдивого звіту з оцінки впливу на довкілля чи висновку з оцінки впливу на довкілля;</w:t>
            </w:r>
          </w:p>
          <w:p w14:paraId="74353673" w14:textId="77777777" w:rsidR="001B1ECF" w:rsidRPr="007B4963" w:rsidRDefault="001B1ECF" w:rsidP="007B4963">
            <w:pPr>
              <w:spacing w:before="120" w:after="120" w:line="259" w:lineRule="auto"/>
              <w:jc w:val="both"/>
              <w:rPr>
                <w:rFonts w:ascii="Times New Roman" w:hAnsi="Times New Roman" w:cs="Times New Roman"/>
                <w:b/>
                <w:sz w:val="28"/>
                <w:szCs w:val="28"/>
              </w:rPr>
            </w:pPr>
            <w:r w:rsidRPr="007B4963">
              <w:rPr>
                <w:rFonts w:ascii="Times New Roman" w:hAnsi="Times New Roman" w:cs="Times New Roman"/>
                <w:b/>
                <w:sz w:val="28"/>
                <w:szCs w:val="28"/>
              </w:rPr>
              <w:t>г) неврахуванні у встановленому порядку результатів оцінки впливу на довкілля та невиконанні екологічних умов, визначених у висновку з оцінки впливу на довкілля;</w:t>
            </w:r>
          </w:p>
          <w:p w14:paraId="3876DF60" w14:textId="77777777" w:rsidR="001B1ECF" w:rsidRPr="007B4963" w:rsidRDefault="001B1ECF"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tc>
        <w:tc>
          <w:tcPr>
            <w:tcW w:w="7280" w:type="dxa"/>
          </w:tcPr>
          <w:p w14:paraId="43643A9E" w14:textId="77777777" w:rsidR="001B1ECF" w:rsidRPr="007B4963" w:rsidRDefault="001B1ECF"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Стаття 68. Відповідальність за порушення законодавства про охорону навколишнього природного середовища</w:t>
            </w:r>
          </w:p>
          <w:p w14:paraId="7729A9F2" w14:textId="77777777" w:rsidR="001B1ECF" w:rsidRPr="007B4963" w:rsidRDefault="001B1ECF"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p w14:paraId="14698DFF" w14:textId="77777777" w:rsidR="001B1ECF" w:rsidRPr="007B4963" w:rsidRDefault="001B1ECF"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Відповідальність за порушення законодавства про охорону навколишнього природного середовища несуть особи, винні у:</w:t>
            </w:r>
          </w:p>
          <w:p w14:paraId="30792476" w14:textId="77777777" w:rsidR="00FB3299" w:rsidRPr="007B4963" w:rsidRDefault="001B1ECF"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p w14:paraId="32789EE1" w14:textId="77777777" w:rsidR="001B1ECF" w:rsidRPr="007B4963" w:rsidRDefault="001B1ECF" w:rsidP="007B4963">
            <w:pPr>
              <w:spacing w:before="120" w:after="120" w:line="259" w:lineRule="auto"/>
              <w:jc w:val="both"/>
              <w:rPr>
                <w:rFonts w:ascii="Times New Roman" w:hAnsi="Times New Roman" w:cs="Times New Roman"/>
                <w:b/>
                <w:sz w:val="28"/>
                <w:szCs w:val="28"/>
              </w:rPr>
            </w:pPr>
            <w:r w:rsidRPr="007B4963">
              <w:rPr>
                <w:rFonts w:ascii="Times New Roman" w:hAnsi="Times New Roman" w:cs="Times New Roman"/>
                <w:b/>
                <w:sz w:val="28"/>
                <w:szCs w:val="28"/>
              </w:rPr>
              <w:t xml:space="preserve">в) порушенні вимог законодавства про оцінку впливу на довкілля та оцінку впливу на території Смарагдової мережі, у тому числі поданні завідомо неправдивого </w:t>
            </w:r>
            <w:r w:rsidRPr="007B4963">
              <w:rPr>
                <w:rFonts w:ascii="Times New Roman" w:hAnsi="Times New Roman" w:cs="Times New Roman"/>
                <w:b/>
                <w:sz w:val="28"/>
                <w:szCs w:val="28"/>
              </w:rPr>
              <w:lastRenderedPageBreak/>
              <w:t>звіту з оцінки впливу на довкілля або звіту з оцінки впливу на територію Смарагдової мережі чи висновку з оцінки впливу на довкілля або висновку з оцінки впливу на територію Смарагдової мережі;</w:t>
            </w:r>
          </w:p>
          <w:p w14:paraId="5873F9AD" w14:textId="77777777" w:rsidR="001B1ECF" w:rsidRPr="007B4963" w:rsidRDefault="001B1ECF" w:rsidP="007B4963">
            <w:pPr>
              <w:spacing w:before="120" w:after="120" w:line="259" w:lineRule="auto"/>
              <w:jc w:val="both"/>
              <w:rPr>
                <w:rFonts w:ascii="Times New Roman" w:hAnsi="Times New Roman" w:cs="Times New Roman"/>
                <w:b/>
                <w:sz w:val="28"/>
                <w:szCs w:val="28"/>
              </w:rPr>
            </w:pPr>
            <w:r w:rsidRPr="007B4963">
              <w:rPr>
                <w:rFonts w:ascii="Times New Roman" w:hAnsi="Times New Roman" w:cs="Times New Roman"/>
                <w:b/>
                <w:sz w:val="28"/>
                <w:szCs w:val="28"/>
              </w:rPr>
              <w:t xml:space="preserve">г) неврахуванні у встановленому порядку результатів оцінки впливу на довкілля або оцінки впливу на території Смарагдової мережі, та невиконанні екологічних умов, визначених у висновку з оцінки впливу на довкілля </w:t>
            </w:r>
            <w:r w:rsidRPr="00F04A79">
              <w:rPr>
                <w:rFonts w:ascii="Times New Roman" w:hAnsi="Times New Roman" w:cs="Times New Roman"/>
                <w:b/>
                <w:sz w:val="28"/>
                <w:szCs w:val="28"/>
              </w:rPr>
              <w:t>або заходів,</w:t>
            </w:r>
            <w:r w:rsidRPr="007B4963">
              <w:rPr>
                <w:rFonts w:ascii="Times New Roman" w:hAnsi="Times New Roman" w:cs="Times New Roman"/>
                <w:b/>
                <w:sz w:val="28"/>
                <w:szCs w:val="28"/>
              </w:rPr>
              <w:t xml:space="preserve"> визначених у висновку з оцінки впливу на території Смарагдової мережі;</w:t>
            </w:r>
          </w:p>
          <w:p w14:paraId="743E36D0" w14:textId="77777777" w:rsidR="001B1ECF" w:rsidRPr="007B4963" w:rsidRDefault="001B1ECF"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tc>
      </w:tr>
      <w:tr w:rsidR="00D279FB" w:rsidRPr="007B4963" w14:paraId="55B868BA" w14:textId="77777777" w:rsidTr="00B70EF4">
        <w:tc>
          <w:tcPr>
            <w:tcW w:w="14560" w:type="dxa"/>
            <w:gridSpan w:val="2"/>
          </w:tcPr>
          <w:p w14:paraId="0531773F" w14:textId="77777777" w:rsidR="00D279FB" w:rsidRPr="007B4963" w:rsidRDefault="00D279FB" w:rsidP="007B4963">
            <w:pPr>
              <w:spacing w:before="120" w:after="120" w:line="259" w:lineRule="auto"/>
              <w:jc w:val="center"/>
              <w:rPr>
                <w:rFonts w:ascii="Times New Roman" w:hAnsi="Times New Roman" w:cs="Times New Roman"/>
                <w:b/>
                <w:sz w:val="28"/>
                <w:szCs w:val="28"/>
                <w:lang w:val="ru-RU"/>
              </w:rPr>
            </w:pPr>
            <w:r w:rsidRPr="007B4963">
              <w:rPr>
                <w:rFonts w:ascii="Times New Roman" w:hAnsi="Times New Roman" w:cs="Times New Roman"/>
                <w:b/>
                <w:sz w:val="28"/>
                <w:szCs w:val="28"/>
              </w:rPr>
              <w:lastRenderedPageBreak/>
              <w:t>Закон України «Про інвестиційну діяльність»</w:t>
            </w:r>
          </w:p>
        </w:tc>
      </w:tr>
      <w:tr w:rsidR="00FB3299" w:rsidRPr="007B4963" w14:paraId="42D073AA" w14:textId="77777777" w:rsidTr="00D70482">
        <w:tc>
          <w:tcPr>
            <w:tcW w:w="7280" w:type="dxa"/>
          </w:tcPr>
          <w:p w14:paraId="1E96944B" w14:textId="77777777" w:rsidR="00FB3299" w:rsidRPr="007B4963" w:rsidRDefault="005529BB"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Стаття 8. Обов'язки суб'єктів інвестиційної діяльності</w:t>
            </w:r>
          </w:p>
          <w:p w14:paraId="11C3CA3B" w14:textId="77777777" w:rsidR="005529BB" w:rsidRPr="007B4963" w:rsidRDefault="005529BB"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1. Інвестор у випадках і порядку, встановлених законодавством України, зобов'язаний:</w:t>
            </w:r>
          </w:p>
          <w:p w14:paraId="1F31E9C4" w14:textId="77777777" w:rsidR="005529BB" w:rsidRPr="007B4963" w:rsidRDefault="005529BB"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подати фінансовим органам декларацію про обсяги і джерела здійснюваних ним інвестицій;</w:t>
            </w:r>
          </w:p>
          <w:p w14:paraId="58E1BDBF" w14:textId="77777777" w:rsidR="005529BB" w:rsidRPr="007B4963" w:rsidRDefault="005529BB"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одержати висновок з оцінки впливу на довкілля у випадках та порядку, встановлених Законом України "Про оцінку впливу на довкілля";</w:t>
            </w:r>
          </w:p>
          <w:p w14:paraId="67393568" w14:textId="77777777" w:rsidR="005529BB" w:rsidRPr="007B4963" w:rsidRDefault="005529BB"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tc>
        <w:tc>
          <w:tcPr>
            <w:tcW w:w="7280" w:type="dxa"/>
          </w:tcPr>
          <w:p w14:paraId="18C2BBA3" w14:textId="77777777" w:rsidR="00FB3299" w:rsidRPr="007B4963" w:rsidRDefault="005529BB"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Стаття 8. Обов'язки суб'єктів інвестиційної діяльності</w:t>
            </w:r>
          </w:p>
          <w:p w14:paraId="01A5226D" w14:textId="77777777" w:rsidR="005529BB" w:rsidRPr="007B4963" w:rsidRDefault="005529BB"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1. Інвестор у випадках і порядку, встановлених законодавством України, зобов'язаний:</w:t>
            </w:r>
          </w:p>
          <w:p w14:paraId="37266AA4" w14:textId="77777777" w:rsidR="005529BB" w:rsidRPr="007B4963" w:rsidRDefault="005529BB"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подати фінансовим органам декларацію про обсяги і джерела здійснюваних ним інвестицій;</w:t>
            </w:r>
          </w:p>
          <w:p w14:paraId="57D5F483" w14:textId="21D68BE3" w:rsidR="005529BB" w:rsidRPr="007B4963" w:rsidRDefault="005529BB"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 xml:space="preserve">одержати висновок з оцінки впливу на довкілля </w:t>
            </w:r>
            <w:r w:rsidRPr="007B4963">
              <w:rPr>
                <w:rFonts w:ascii="Times New Roman" w:hAnsi="Times New Roman" w:cs="Times New Roman"/>
                <w:b/>
                <w:sz w:val="28"/>
                <w:szCs w:val="28"/>
              </w:rPr>
              <w:t>або висновок з оцінки впливу на територію Смарагдової мережі</w:t>
            </w:r>
            <w:r w:rsidRPr="007B4963">
              <w:rPr>
                <w:rFonts w:ascii="Times New Roman" w:hAnsi="Times New Roman" w:cs="Times New Roman"/>
                <w:sz w:val="28"/>
                <w:szCs w:val="28"/>
              </w:rPr>
              <w:t xml:space="preserve"> у випадках та порядку, встановлених Законом України "Про оцінку впливу на довкілля" </w:t>
            </w:r>
            <w:r w:rsidRPr="007B4963">
              <w:rPr>
                <w:rFonts w:ascii="Times New Roman" w:hAnsi="Times New Roman" w:cs="Times New Roman"/>
                <w:b/>
                <w:sz w:val="28"/>
                <w:szCs w:val="28"/>
              </w:rPr>
              <w:t>та Законом України «</w:t>
            </w:r>
            <w:r w:rsidR="009E3E14" w:rsidRPr="009E3E14">
              <w:rPr>
                <w:rFonts w:ascii="Times New Roman" w:hAnsi="Times New Roman" w:cs="Times New Roman"/>
                <w:b/>
                <w:sz w:val="28"/>
                <w:szCs w:val="28"/>
              </w:rPr>
              <w:t xml:space="preserve">Про збереження природних оселищ та видів </w:t>
            </w:r>
            <w:r w:rsidR="009E3E14" w:rsidRPr="009E3E14">
              <w:rPr>
                <w:rFonts w:ascii="Times New Roman" w:hAnsi="Times New Roman" w:cs="Times New Roman"/>
                <w:b/>
                <w:sz w:val="28"/>
                <w:szCs w:val="28"/>
              </w:rPr>
              <w:lastRenderedPageBreak/>
              <w:t>природної ф</w:t>
            </w:r>
            <w:r w:rsidR="00C1337F">
              <w:rPr>
                <w:rFonts w:ascii="Times New Roman" w:hAnsi="Times New Roman" w:cs="Times New Roman"/>
                <w:b/>
                <w:sz w:val="28"/>
                <w:szCs w:val="28"/>
              </w:rPr>
              <w:t>лори та фауни</w:t>
            </w:r>
            <w:r w:rsidR="009E3E14" w:rsidRPr="009E3E14">
              <w:rPr>
                <w:rFonts w:ascii="Times New Roman" w:hAnsi="Times New Roman" w:cs="Times New Roman"/>
                <w:b/>
                <w:sz w:val="28"/>
                <w:szCs w:val="28"/>
              </w:rPr>
              <w:t>, що підляг</w:t>
            </w:r>
            <w:r w:rsidR="00F04A79">
              <w:rPr>
                <w:rFonts w:ascii="Times New Roman" w:hAnsi="Times New Roman" w:cs="Times New Roman"/>
                <w:b/>
                <w:sz w:val="28"/>
                <w:szCs w:val="28"/>
              </w:rPr>
              <w:t>ають особливій охороні (про території</w:t>
            </w:r>
            <w:r w:rsidR="009E3E14" w:rsidRPr="009E3E14">
              <w:rPr>
                <w:rFonts w:ascii="Times New Roman" w:hAnsi="Times New Roman" w:cs="Times New Roman"/>
                <w:b/>
                <w:sz w:val="28"/>
                <w:szCs w:val="28"/>
              </w:rPr>
              <w:t xml:space="preserve"> Смарагдової мережі в Україні)</w:t>
            </w:r>
            <w:r w:rsidRPr="007B4963">
              <w:rPr>
                <w:rFonts w:ascii="Times New Roman" w:hAnsi="Times New Roman" w:cs="Times New Roman"/>
                <w:b/>
                <w:sz w:val="28"/>
                <w:szCs w:val="28"/>
              </w:rPr>
              <w:t>»</w:t>
            </w:r>
            <w:r w:rsidRPr="007B4963">
              <w:rPr>
                <w:rFonts w:ascii="Times New Roman" w:hAnsi="Times New Roman" w:cs="Times New Roman"/>
                <w:sz w:val="28"/>
                <w:szCs w:val="28"/>
              </w:rPr>
              <w:t>;</w:t>
            </w:r>
          </w:p>
          <w:p w14:paraId="46123036" w14:textId="77777777" w:rsidR="005529BB" w:rsidRPr="007B4963" w:rsidRDefault="005529BB"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tc>
      </w:tr>
      <w:tr w:rsidR="004A60DB" w:rsidRPr="007B4963" w14:paraId="4F85F62B" w14:textId="77777777" w:rsidTr="00B70EF4">
        <w:tc>
          <w:tcPr>
            <w:tcW w:w="14560" w:type="dxa"/>
            <w:gridSpan w:val="2"/>
          </w:tcPr>
          <w:p w14:paraId="51F217C0" w14:textId="77777777" w:rsidR="004A60DB" w:rsidRPr="007B4963" w:rsidRDefault="005F7402" w:rsidP="007B4963">
            <w:pPr>
              <w:spacing w:before="120" w:after="120" w:line="259" w:lineRule="auto"/>
              <w:jc w:val="center"/>
              <w:rPr>
                <w:rFonts w:ascii="Times New Roman" w:hAnsi="Times New Roman" w:cs="Times New Roman"/>
                <w:b/>
                <w:sz w:val="28"/>
                <w:szCs w:val="28"/>
              </w:rPr>
            </w:pPr>
            <w:r w:rsidRPr="007B4963">
              <w:rPr>
                <w:rFonts w:ascii="Times New Roman" w:hAnsi="Times New Roman" w:cs="Times New Roman"/>
                <w:b/>
                <w:sz w:val="28"/>
                <w:szCs w:val="28"/>
              </w:rPr>
              <w:lastRenderedPageBreak/>
              <w:t>Закон України «Про природно-заповідний фонд України»</w:t>
            </w:r>
          </w:p>
        </w:tc>
      </w:tr>
      <w:tr w:rsidR="00FB3299" w:rsidRPr="007B4963" w14:paraId="206B183B" w14:textId="77777777" w:rsidTr="00D70482">
        <w:tc>
          <w:tcPr>
            <w:tcW w:w="7280" w:type="dxa"/>
          </w:tcPr>
          <w:p w14:paraId="6141AC28" w14:textId="77777777" w:rsidR="00FB3299" w:rsidRPr="007B4963" w:rsidRDefault="009A1D8A"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Стаття 5. Правові засади функціонування територій та об’єктів природно-заповідного фонду</w:t>
            </w:r>
          </w:p>
          <w:p w14:paraId="2F7660E2" w14:textId="77777777" w:rsidR="009A1D8A" w:rsidRPr="007B4963" w:rsidRDefault="009A1D8A"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Завдання, науковий профіль, характер функціонування і режим територій та об’єктів природно-заповідного фонду визначаються у положеннях про них, які розробляються відповідно до цього Закону, і затверджуються:</w:t>
            </w:r>
          </w:p>
          <w:p w14:paraId="6B6F9C95" w14:textId="77777777" w:rsidR="00B51DE5" w:rsidRPr="006121DF" w:rsidRDefault="009A1D8A" w:rsidP="007B4963">
            <w:pPr>
              <w:spacing w:before="120" w:after="120" w:line="259" w:lineRule="auto"/>
              <w:jc w:val="both"/>
              <w:rPr>
                <w:rFonts w:ascii="Times New Roman" w:hAnsi="Times New Roman" w:cs="Times New Roman"/>
                <w:sz w:val="28"/>
                <w:szCs w:val="28"/>
              </w:rPr>
            </w:pPr>
            <w:r w:rsidRPr="006121DF">
              <w:rPr>
                <w:rFonts w:ascii="Times New Roman" w:hAnsi="Times New Roman" w:cs="Times New Roman"/>
                <w:sz w:val="28"/>
                <w:szCs w:val="28"/>
              </w:rPr>
              <w:t>центральним органом виконавчої влади, що забезпечує формування і реалізує державну політику у сфері охорони навколишнього природного середовища - щодо територій та об’єктів природно-заповідного фонду загальнодержавного значення;</w:t>
            </w:r>
          </w:p>
          <w:p w14:paraId="33D70235" w14:textId="77777777" w:rsidR="009A1D8A" w:rsidRPr="007B4963" w:rsidRDefault="009A1D8A" w:rsidP="007B4963">
            <w:pPr>
              <w:spacing w:before="120" w:after="120" w:line="259" w:lineRule="auto"/>
              <w:jc w:val="both"/>
              <w:rPr>
                <w:rFonts w:ascii="Times New Roman" w:hAnsi="Times New Roman" w:cs="Times New Roman"/>
                <w:sz w:val="28"/>
                <w:szCs w:val="28"/>
                <w:lang w:val="ru-RU"/>
              </w:rPr>
            </w:pPr>
            <w:r w:rsidRPr="007B4963">
              <w:rPr>
                <w:rFonts w:ascii="Times New Roman" w:hAnsi="Times New Roman" w:cs="Times New Roman"/>
                <w:sz w:val="28"/>
                <w:szCs w:val="28"/>
                <w:lang w:val="ru-RU"/>
              </w:rPr>
              <w:t>…</w:t>
            </w:r>
          </w:p>
        </w:tc>
        <w:tc>
          <w:tcPr>
            <w:tcW w:w="7280" w:type="dxa"/>
          </w:tcPr>
          <w:p w14:paraId="5A7C6B51" w14:textId="77777777" w:rsidR="00FB3299" w:rsidRPr="007B4963" w:rsidRDefault="009A1D8A"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Стаття 5. Правові засади функціонування територій та об’єктів природно-заповідного фонду</w:t>
            </w:r>
          </w:p>
          <w:p w14:paraId="722DE7E0" w14:textId="77777777" w:rsidR="009A1D8A" w:rsidRPr="007B4963" w:rsidRDefault="009A1D8A"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Завдання, науковий профіль, характер функціонування і режим територій та об’єктів природно-заповідного фонду визначаються у положеннях про них, які розробляються відповідно до цього Закону, і затверджуються:</w:t>
            </w:r>
          </w:p>
          <w:p w14:paraId="46D2CF64" w14:textId="19C39433" w:rsidR="00B51DE5" w:rsidRPr="007B4963" w:rsidRDefault="00D51FC0" w:rsidP="007B4963">
            <w:pPr>
              <w:spacing w:before="120" w:after="120" w:line="259" w:lineRule="auto"/>
              <w:jc w:val="both"/>
              <w:rPr>
                <w:rFonts w:ascii="Times New Roman" w:hAnsi="Times New Roman" w:cs="Times New Roman"/>
                <w:sz w:val="28"/>
                <w:szCs w:val="28"/>
                <w:lang w:val="ru-RU"/>
              </w:rPr>
            </w:pPr>
            <w:r w:rsidRPr="006121DF">
              <w:rPr>
                <w:rFonts w:ascii="Times New Roman" w:hAnsi="Times New Roman" w:cs="Times New Roman"/>
                <w:sz w:val="28"/>
                <w:szCs w:val="28"/>
              </w:rPr>
              <w:t>центральним органом виконавчої влади, що забезпечує формування і реалізує державну політику у сфері охорони навколишнього природного середовища - щодо територій та об’єктів природно-заповідного фонду загальнодержавного значення;</w:t>
            </w:r>
            <w:r w:rsidR="00B51DE5" w:rsidRPr="007B4963">
              <w:rPr>
                <w:rFonts w:ascii="Times New Roman" w:hAnsi="Times New Roman" w:cs="Times New Roman"/>
                <w:sz w:val="28"/>
                <w:szCs w:val="28"/>
                <w:lang w:val="ru-RU"/>
              </w:rPr>
              <w:t>…</w:t>
            </w:r>
          </w:p>
        </w:tc>
      </w:tr>
      <w:tr w:rsidR="00FB3299" w:rsidRPr="007B4963" w14:paraId="40C9FA32" w14:textId="77777777" w:rsidTr="00D70482">
        <w:tc>
          <w:tcPr>
            <w:tcW w:w="7280" w:type="dxa"/>
          </w:tcPr>
          <w:p w14:paraId="478D4E4C" w14:textId="77777777" w:rsidR="00FB3299" w:rsidRPr="007B4963" w:rsidRDefault="00793F8F"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 xml:space="preserve">Завдання, особливий природоохоронний режим територій та об’єктів природно-заповідного фонду, які створюються на територіях зони відчуження та зони безумовного (обов’язкового) відселення території, що зазнала радіоактивного забруднення внаслідок Чорнобильської катастрофи, визначаються у положеннях про них, що затверджуються відповідно до Закону України "Про </w:t>
            </w:r>
            <w:r w:rsidRPr="007B4963">
              <w:rPr>
                <w:rFonts w:ascii="Times New Roman" w:hAnsi="Times New Roman" w:cs="Times New Roman"/>
                <w:sz w:val="28"/>
                <w:szCs w:val="28"/>
              </w:rPr>
              <w:lastRenderedPageBreak/>
              <w:t>правовий режим території, що зазнала радіоактивного забруднення внаслідок Чорнобильської катастрофи".</w:t>
            </w:r>
          </w:p>
        </w:tc>
        <w:tc>
          <w:tcPr>
            <w:tcW w:w="7280" w:type="dxa"/>
          </w:tcPr>
          <w:p w14:paraId="1301A2A9" w14:textId="77777777" w:rsidR="00FB3299" w:rsidRPr="007B4963" w:rsidRDefault="00793F8F"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 xml:space="preserve">Завдання, особливий природоохоронний режим територій та об’єктів природно-заповідного фонду, які створюються на територіях зони відчуження та зони безумовного (обов’язкового) відселення території, що зазнала радіоактивного забруднення внаслідок Чорнобильської катастрофи, визначаються у положеннях про них, що затверджуються відповідно до Закону України "Про </w:t>
            </w:r>
            <w:r w:rsidRPr="007B4963">
              <w:rPr>
                <w:rFonts w:ascii="Times New Roman" w:hAnsi="Times New Roman" w:cs="Times New Roman"/>
                <w:sz w:val="28"/>
                <w:szCs w:val="28"/>
              </w:rPr>
              <w:lastRenderedPageBreak/>
              <w:t>правовий режим території, що зазнала радіоактивного забруднення внаслідок Чорнобильської катастрофи".</w:t>
            </w:r>
          </w:p>
        </w:tc>
      </w:tr>
      <w:tr w:rsidR="00FB3299" w:rsidRPr="007B4963" w14:paraId="785BBC7D" w14:textId="77777777" w:rsidTr="00D70482">
        <w:tc>
          <w:tcPr>
            <w:tcW w:w="7280" w:type="dxa"/>
          </w:tcPr>
          <w:p w14:paraId="1F9030F9" w14:textId="77777777" w:rsidR="00FB3299" w:rsidRPr="007B4963" w:rsidRDefault="00FB3299" w:rsidP="007B4963">
            <w:pPr>
              <w:spacing w:before="120" w:after="120" w:line="259" w:lineRule="auto"/>
              <w:jc w:val="both"/>
              <w:rPr>
                <w:rFonts w:ascii="Times New Roman" w:hAnsi="Times New Roman" w:cs="Times New Roman"/>
                <w:sz w:val="28"/>
                <w:szCs w:val="28"/>
              </w:rPr>
            </w:pPr>
          </w:p>
        </w:tc>
        <w:tc>
          <w:tcPr>
            <w:tcW w:w="7280" w:type="dxa"/>
          </w:tcPr>
          <w:p w14:paraId="79B38E01" w14:textId="123FB57C" w:rsidR="00FB3299" w:rsidRPr="007B4963" w:rsidRDefault="00793F8F" w:rsidP="007B4963">
            <w:pPr>
              <w:spacing w:before="120" w:after="120" w:line="259" w:lineRule="auto"/>
              <w:jc w:val="both"/>
              <w:rPr>
                <w:rFonts w:ascii="Times New Roman" w:hAnsi="Times New Roman" w:cs="Times New Roman"/>
                <w:b/>
                <w:sz w:val="28"/>
                <w:szCs w:val="28"/>
                <w:lang w:val="ru-RU"/>
              </w:rPr>
            </w:pPr>
            <w:r w:rsidRPr="007B4963">
              <w:rPr>
                <w:rFonts w:ascii="Times New Roman" w:hAnsi="Times New Roman" w:cs="Times New Roman"/>
                <w:b/>
                <w:sz w:val="28"/>
                <w:szCs w:val="28"/>
              </w:rPr>
              <w:t>Завдання, особливий природоохоронний режим територій та об’єктів природно-заповідного фонду на</w:t>
            </w:r>
            <w:r w:rsidR="00D31430">
              <w:rPr>
                <w:rFonts w:ascii="Times New Roman" w:hAnsi="Times New Roman" w:cs="Times New Roman"/>
                <w:b/>
                <w:sz w:val="28"/>
                <w:szCs w:val="28"/>
              </w:rPr>
              <w:t xml:space="preserve"> територіях Смарагдової мережі,</w:t>
            </w:r>
            <w:r w:rsidR="00876790">
              <w:rPr>
                <w:rFonts w:ascii="Times New Roman" w:hAnsi="Times New Roman" w:cs="Times New Roman"/>
                <w:b/>
                <w:sz w:val="28"/>
                <w:szCs w:val="28"/>
              </w:rPr>
              <w:t xml:space="preserve"> </w:t>
            </w:r>
            <w:r w:rsidR="00876790" w:rsidRPr="00AB2A84">
              <w:rPr>
                <w:rFonts w:ascii="Times New Roman" w:hAnsi="Times New Roman" w:cs="Times New Roman"/>
                <w:b/>
                <w:sz w:val="28"/>
                <w:szCs w:val="28"/>
              </w:rPr>
              <w:t>мають узгоджуватися</w:t>
            </w:r>
            <w:r w:rsidR="00876790">
              <w:rPr>
                <w:rFonts w:ascii="Times New Roman" w:hAnsi="Times New Roman" w:cs="Times New Roman"/>
                <w:b/>
                <w:sz w:val="28"/>
                <w:szCs w:val="28"/>
              </w:rPr>
              <w:t xml:space="preserve"> </w:t>
            </w:r>
            <w:r w:rsidRPr="007B4963">
              <w:rPr>
                <w:rFonts w:ascii="Times New Roman" w:hAnsi="Times New Roman" w:cs="Times New Roman"/>
                <w:b/>
                <w:sz w:val="28"/>
                <w:szCs w:val="28"/>
              </w:rPr>
              <w:t>з цілями збереження таких територій Смарагдової мережі</w:t>
            </w:r>
            <w:r w:rsidRPr="007B4963">
              <w:rPr>
                <w:rFonts w:ascii="Times New Roman" w:hAnsi="Times New Roman" w:cs="Times New Roman"/>
                <w:b/>
                <w:sz w:val="28"/>
                <w:szCs w:val="28"/>
                <w:lang w:val="ru-RU"/>
              </w:rPr>
              <w:t>.</w:t>
            </w:r>
          </w:p>
        </w:tc>
      </w:tr>
      <w:tr w:rsidR="00FB3299" w:rsidRPr="007B4963" w14:paraId="5AC02951" w14:textId="77777777" w:rsidTr="00D70482">
        <w:tc>
          <w:tcPr>
            <w:tcW w:w="7280" w:type="dxa"/>
          </w:tcPr>
          <w:p w14:paraId="725AF8A0" w14:textId="77777777" w:rsidR="00FB3299" w:rsidRPr="007B4963" w:rsidRDefault="00072133"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Природні заповідники, біосферні заповідники, національні природні парки, ботанічні сади, дендрологічні парки, зоологічні парки загальнодержавного значення, а також регіональні ландшафтні парки є юридичними особами.</w:t>
            </w:r>
          </w:p>
          <w:p w14:paraId="2700FDA6" w14:textId="77777777" w:rsidR="000B10A5" w:rsidRPr="007B4963" w:rsidRDefault="000B10A5" w:rsidP="007B4963">
            <w:pPr>
              <w:spacing w:before="120" w:after="120" w:line="259" w:lineRule="auto"/>
              <w:jc w:val="both"/>
              <w:rPr>
                <w:rFonts w:ascii="Times New Roman" w:hAnsi="Times New Roman" w:cs="Times New Roman"/>
                <w:sz w:val="28"/>
                <w:szCs w:val="28"/>
                <w:lang w:val="ru-RU"/>
              </w:rPr>
            </w:pPr>
            <w:r w:rsidRPr="007B4963">
              <w:rPr>
                <w:rFonts w:ascii="Times New Roman" w:hAnsi="Times New Roman" w:cs="Times New Roman"/>
                <w:sz w:val="28"/>
                <w:szCs w:val="28"/>
                <w:lang w:val="ru-RU"/>
              </w:rPr>
              <w:t>…</w:t>
            </w:r>
          </w:p>
        </w:tc>
        <w:tc>
          <w:tcPr>
            <w:tcW w:w="7280" w:type="dxa"/>
          </w:tcPr>
          <w:p w14:paraId="6C0F95F4" w14:textId="77777777" w:rsidR="00FB3299" w:rsidRPr="007B4963" w:rsidRDefault="00072133"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Природні заповідники, біосферні заповідники, національні природні парки, ботанічні сади, дендрологічні парки, зоологічні парки загальнодержавного значення, а також регіональні ландшафтні парки є юридичними особами.</w:t>
            </w:r>
          </w:p>
          <w:p w14:paraId="2CF8AAE0" w14:textId="77777777" w:rsidR="000B10A5" w:rsidRPr="007B4963" w:rsidRDefault="000B10A5" w:rsidP="007B4963">
            <w:pPr>
              <w:spacing w:before="120" w:after="120" w:line="259" w:lineRule="auto"/>
              <w:jc w:val="both"/>
              <w:rPr>
                <w:rFonts w:ascii="Times New Roman" w:hAnsi="Times New Roman" w:cs="Times New Roman"/>
                <w:sz w:val="28"/>
                <w:szCs w:val="28"/>
                <w:lang w:val="ru-RU"/>
              </w:rPr>
            </w:pPr>
            <w:r w:rsidRPr="007B4963">
              <w:rPr>
                <w:rFonts w:ascii="Times New Roman" w:hAnsi="Times New Roman" w:cs="Times New Roman"/>
                <w:sz w:val="28"/>
                <w:szCs w:val="28"/>
                <w:lang w:val="ru-RU"/>
              </w:rPr>
              <w:t>…</w:t>
            </w:r>
          </w:p>
        </w:tc>
      </w:tr>
      <w:tr w:rsidR="009F576C" w:rsidRPr="007B4963" w14:paraId="7CEF8AA8" w14:textId="77777777" w:rsidTr="00D70482">
        <w:tc>
          <w:tcPr>
            <w:tcW w:w="7280" w:type="dxa"/>
          </w:tcPr>
          <w:p w14:paraId="3D500B93" w14:textId="77777777" w:rsidR="00AE3898" w:rsidRPr="007B4963" w:rsidRDefault="00AE3898"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Стаття 12. Управління територіями та об’єктами природно-заповідного фонду</w:t>
            </w:r>
          </w:p>
          <w:p w14:paraId="42D8E33D" w14:textId="77777777" w:rsidR="009F576C" w:rsidRPr="007B4963" w:rsidRDefault="00AE3898"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 xml:space="preserve">Управління природними заповідниками, біосферними заповідниками, національними природними парками, ботанічними садами, дендрологічними та зоологічними парками загальнодержавного значення, а також регіональними ландшафтними парками здійснюється їх спеціальними адміністраціями. Спеціальні адміністрації очолюють керівники, які мають екологічну, біологічну або географічну освіту та які призначаються за погодженням із </w:t>
            </w:r>
            <w:r w:rsidRPr="006121DF">
              <w:rPr>
                <w:rFonts w:ascii="Times New Roman" w:hAnsi="Times New Roman" w:cs="Times New Roman"/>
                <w:sz w:val="28"/>
                <w:szCs w:val="28"/>
              </w:rPr>
              <w:t xml:space="preserve">центральним органом виконавчої влади, що забезпечує формування і реалізує державну політику у сфері охорони </w:t>
            </w:r>
            <w:r w:rsidRPr="006121DF">
              <w:rPr>
                <w:rFonts w:ascii="Times New Roman" w:hAnsi="Times New Roman" w:cs="Times New Roman"/>
                <w:sz w:val="28"/>
                <w:szCs w:val="28"/>
              </w:rPr>
              <w:lastRenderedPageBreak/>
              <w:t>навколишнього природного середовища</w:t>
            </w:r>
            <w:r w:rsidRPr="007B4963">
              <w:rPr>
                <w:rFonts w:ascii="Times New Roman" w:hAnsi="Times New Roman" w:cs="Times New Roman"/>
                <w:sz w:val="28"/>
                <w:szCs w:val="28"/>
              </w:rPr>
              <w:t>, а на території Автономної Республіки Крим - також з Головою Ради міністрів Автономної Республіки Крим.</w:t>
            </w:r>
          </w:p>
          <w:p w14:paraId="15927706" w14:textId="77777777" w:rsidR="00B963D6" w:rsidRPr="007B4963" w:rsidRDefault="00B963D6" w:rsidP="007B4963">
            <w:pPr>
              <w:spacing w:before="120" w:after="120" w:line="259" w:lineRule="auto"/>
              <w:jc w:val="both"/>
              <w:rPr>
                <w:rFonts w:ascii="Times New Roman" w:hAnsi="Times New Roman" w:cs="Times New Roman"/>
                <w:sz w:val="28"/>
                <w:szCs w:val="28"/>
                <w:lang w:val="ru-RU"/>
              </w:rPr>
            </w:pPr>
            <w:r w:rsidRPr="007B4963">
              <w:rPr>
                <w:rFonts w:ascii="Times New Roman" w:hAnsi="Times New Roman" w:cs="Times New Roman"/>
                <w:sz w:val="28"/>
                <w:szCs w:val="28"/>
                <w:lang w:val="ru-RU"/>
              </w:rPr>
              <w:t>…</w:t>
            </w:r>
          </w:p>
        </w:tc>
        <w:tc>
          <w:tcPr>
            <w:tcW w:w="7280" w:type="dxa"/>
          </w:tcPr>
          <w:p w14:paraId="2EECEF2E" w14:textId="77777777" w:rsidR="00AE3898" w:rsidRPr="007B4963" w:rsidRDefault="00AE3898"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Стаття 12. Управління територіями та об’єктами природно-заповідного фонду</w:t>
            </w:r>
          </w:p>
          <w:p w14:paraId="757DFA12" w14:textId="08A15680" w:rsidR="00B963D6" w:rsidRPr="007B4963" w:rsidRDefault="006E7E2B" w:rsidP="007B4963">
            <w:pPr>
              <w:spacing w:before="120" w:after="120" w:line="259" w:lineRule="auto"/>
              <w:jc w:val="both"/>
              <w:rPr>
                <w:rFonts w:ascii="Times New Roman" w:hAnsi="Times New Roman" w:cs="Times New Roman"/>
                <w:sz w:val="28"/>
                <w:szCs w:val="28"/>
                <w:lang w:val="ru-RU"/>
              </w:rPr>
            </w:pPr>
            <w:r w:rsidRPr="006E7E2B">
              <w:rPr>
                <w:rFonts w:ascii="Times New Roman" w:hAnsi="Times New Roman" w:cs="Times New Roman"/>
                <w:sz w:val="28"/>
                <w:szCs w:val="28"/>
              </w:rPr>
              <w:t xml:space="preserve">Управління природними заповідниками, біосферними заповідниками, національними природними парками, ботанічними садами, дендрологічними та зоологічними парками загальнодержавного значення, а також регіональними ландшафтними парками здійснюється їх спеціальними адміністраціями. Спеціальні адміністрації очолюють керівники, які мають екологічну, біологічну або географічну освіту та які призначаються за погодженням із центральним органом виконавчої влади, що забезпечує формування і реалізує державну політику у сфері охорони </w:t>
            </w:r>
            <w:r w:rsidRPr="006E7E2B">
              <w:rPr>
                <w:rFonts w:ascii="Times New Roman" w:hAnsi="Times New Roman" w:cs="Times New Roman"/>
                <w:sz w:val="28"/>
                <w:szCs w:val="28"/>
              </w:rPr>
              <w:lastRenderedPageBreak/>
              <w:t>навколишнього природного середовища, а на території Автономної Республіки Крим - також з Головою Ради міністрів Автономної Республіки Крим.</w:t>
            </w:r>
            <w:r w:rsidR="00B963D6" w:rsidRPr="007B4963">
              <w:rPr>
                <w:rFonts w:ascii="Times New Roman" w:hAnsi="Times New Roman" w:cs="Times New Roman"/>
                <w:sz w:val="28"/>
                <w:szCs w:val="28"/>
                <w:lang w:val="ru-RU"/>
              </w:rPr>
              <w:t>…</w:t>
            </w:r>
          </w:p>
        </w:tc>
      </w:tr>
      <w:tr w:rsidR="00CB15EA" w:rsidRPr="007B4963" w14:paraId="1845B6FC" w14:textId="77777777" w:rsidTr="00D70482">
        <w:tc>
          <w:tcPr>
            <w:tcW w:w="7280" w:type="dxa"/>
          </w:tcPr>
          <w:p w14:paraId="0CA754A2" w14:textId="77777777" w:rsidR="00CB15EA" w:rsidRPr="007B4963" w:rsidRDefault="00CB15EA"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До складу спеціальної адміністрації по управлінню територіями та об’єктами природно-заповідного фонду входять відповідні наукові підрозділи, служби охорони, екологічної освіти, господарського та іншого обслуговування.</w:t>
            </w:r>
          </w:p>
        </w:tc>
        <w:tc>
          <w:tcPr>
            <w:tcW w:w="7280" w:type="dxa"/>
          </w:tcPr>
          <w:p w14:paraId="0A66793C" w14:textId="77777777" w:rsidR="00CB15EA" w:rsidRPr="007B4963" w:rsidRDefault="00CB15EA"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До складу спеціальної адміністрації по управлінню територіями та об’єктами природно-заповідного фонду входять відповідні наукові підрозділи, служби охорони, екологічної освіти, господарського та іншого обслуговування.</w:t>
            </w:r>
          </w:p>
        </w:tc>
      </w:tr>
      <w:tr w:rsidR="00CB15EA" w:rsidRPr="007B4963" w14:paraId="6C9C082F" w14:textId="77777777" w:rsidTr="00D70482">
        <w:tc>
          <w:tcPr>
            <w:tcW w:w="7280" w:type="dxa"/>
          </w:tcPr>
          <w:p w14:paraId="4589A043" w14:textId="77777777" w:rsidR="00CB15EA" w:rsidRPr="007B4963" w:rsidRDefault="00CB15EA" w:rsidP="007B4963">
            <w:pPr>
              <w:spacing w:before="120" w:after="120" w:line="259" w:lineRule="auto"/>
              <w:jc w:val="both"/>
              <w:rPr>
                <w:rFonts w:ascii="Times New Roman" w:hAnsi="Times New Roman" w:cs="Times New Roman"/>
                <w:sz w:val="28"/>
                <w:szCs w:val="28"/>
              </w:rPr>
            </w:pPr>
          </w:p>
        </w:tc>
        <w:tc>
          <w:tcPr>
            <w:tcW w:w="7280" w:type="dxa"/>
          </w:tcPr>
          <w:p w14:paraId="4BD60574" w14:textId="5D5B6A80" w:rsidR="00CB15EA" w:rsidRPr="00F718EE" w:rsidRDefault="00CB15EA" w:rsidP="006608DD">
            <w:pPr>
              <w:spacing w:before="120" w:after="120" w:line="259" w:lineRule="auto"/>
              <w:jc w:val="both"/>
              <w:rPr>
                <w:rFonts w:ascii="Times New Roman" w:hAnsi="Times New Roman" w:cs="Times New Roman"/>
                <w:b/>
                <w:sz w:val="28"/>
                <w:szCs w:val="28"/>
              </w:rPr>
            </w:pPr>
            <w:r w:rsidRPr="007B4963">
              <w:rPr>
                <w:rFonts w:ascii="Times New Roman" w:hAnsi="Times New Roman" w:cs="Times New Roman"/>
                <w:b/>
                <w:sz w:val="28"/>
                <w:szCs w:val="28"/>
              </w:rPr>
              <w:t>У складі природних заповідників, біосферних заповідників, національних природних парків, які визначені головними установами природно-заповідного фонду, для проведення моніторингу статусу збереження типів природних оселищ та видів</w:t>
            </w:r>
            <w:r w:rsidR="001122A3">
              <w:rPr>
                <w:rFonts w:ascii="Times New Roman" w:hAnsi="Times New Roman" w:cs="Times New Roman"/>
                <w:b/>
                <w:sz w:val="28"/>
                <w:szCs w:val="28"/>
              </w:rPr>
              <w:t xml:space="preserve"> природної</w:t>
            </w:r>
            <w:r w:rsidRPr="007B4963">
              <w:rPr>
                <w:rFonts w:ascii="Times New Roman" w:hAnsi="Times New Roman" w:cs="Times New Roman"/>
                <w:b/>
                <w:sz w:val="28"/>
                <w:szCs w:val="28"/>
              </w:rPr>
              <w:t xml:space="preserve"> </w:t>
            </w:r>
            <w:r w:rsidR="00C1337F">
              <w:rPr>
                <w:rFonts w:ascii="Times New Roman" w:hAnsi="Times New Roman" w:cs="Times New Roman"/>
                <w:b/>
                <w:sz w:val="28"/>
                <w:szCs w:val="28"/>
              </w:rPr>
              <w:t>флори та фауни</w:t>
            </w:r>
            <w:r w:rsidRPr="007B4963">
              <w:rPr>
                <w:rFonts w:ascii="Times New Roman" w:hAnsi="Times New Roman" w:cs="Times New Roman"/>
                <w:b/>
                <w:sz w:val="28"/>
                <w:szCs w:val="28"/>
              </w:rPr>
              <w:t xml:space="preserve"> в межах Смарагдової мережі відповідно до Закону України «</w:t>
            </w:r>
            <w:r w:rsidR="00D75220" w:rsidRPr="00D75220">
              <w:rPr>
                <w:rFonts w:ascii="Times New Roman" w:hAnsi="Times New Roman" w:cs="Times New Roman"/>
                <w:b/>
                <w:sz w:val="28"/>
                <w:szCs w:val="28"/>
              </w:rPr>
              <w:t>Про збереження природних оселищ та видів природної флори</w:t>
            </w:r>
            <w:r w:rsidR="005401A1">
              <w:rPr>
                <w:rFonts w:ascii="Times New Roman" w:hAnsi="Times New Roman" w:cs="Times New Roman"/>
                <w:b/>
                <w:sz w:val="28"/>
                <w:szCs w:val="28"/>
              </w:rPr>
              <w:t xml:space="preserve"> та фауни</w:t>
            </w:r>
            <w:r w:rsidR="00D75220" w:rsidRPr="00D75220">
              <w:rPr>
                <w:rFonts w:ascii="Times New Roman" w:hAnsi="Times New Roman" w:cs="Times New Roman"/>
                <w:b/>
                <w:sz w:val="28"/>
                <w:szCs w:val="28"/>
              </w:rPr>
              <w:t>, що підляг</w:t>
            </w:r>
            <w:r w:rsidR="00721968">
              <w:rPr>
                <w:rFonts w:ascii="Times New Roman" w:hAnsi="Times New Roman" w:cs="Times New Roman"/>
                <w:b/>
                <w:sz w:val="28"/>
                <w:szCs w:val="28"/>
              </w:rPr>
              <w:t xml:space="preserve">ають особливій охороні (про </w:t>
            </w:r>
            <w:r w:rsidR="00D75220" w:rsidRPr="00D75220">
              <w:rPr>
                <w:rFonts w:ascii="Times New Roman" w:hAnsi="Times New Roman" w:cs="Times New Roman"/>
                <w:b/>
                <w:sz w:val="28"/>
                <w:szCs w:val="28"/>
              </w:rPr>
              <w:t>територій Смарагдової мережі в Україні)</w:t>
            </w:r>
            <w:r w:rsidRPr="007B4963">
              <w:rPr>
                <w:rFonts w:ascii="Times New Roman" w:hAnsi="Times New Roman" w:cs="Times New Roman"/>
                <w:b/>
                <w:sz w:val="28"/>
                <w:szCs w:val="28"/>
              </w:rPr>
              <w:t>» утворюються окремі підрозділи моніторингу статусу збереження типів природних оселищ та видів</w:t>
            </w:r>
            <w:r w:rsidR="001122A3">
              <w:rPr>
                <w:rFonts w:ascii="Times New Roman" w:hAnsi="Times New Roman" w:cs="Times New Roman"/>
                <w:b/>
                <w:sz w:val="28"/>
                <w:szCs w:val="28"/>
              </w:rPr>
              <w:t xml:space="preserve"> природної</w:t>
            </w:r>
            <w:r w:rsidRPr="007B4963">
              <w:rPr>
                <w:rFonts w:ascii="Times New Roman" w:hAnsi="Times New Roman" w:cs="Times New Roman"/>
                <w:b/>
                <w:sz w:val="28"/>
                <w:szCs w:val="28"/>
              </w:rPr>
              <w:t xml:space="preserve"> ф</w:t>
            </w:r>
            <w:r w:rsidR="006608DD">
              <w:rPr>
                <w:rFonts w:ascii="Times New Roman" w:hAnsi="Times New Roman" w:cs="Times New Roman"/>
                <w:b/>
                <w:sz w:val="28"/>
                <w:szCs w:val="28"/>
              </w:rPr>
              <w:t xml:space="preserve">лори та фауни </w:t>
            </w:r>
            <w:r w:rsidRPr="007B4963">
              <w:rPr>
                <w:rFonts w:ascii="Times New Roman" w:hAnsi="Times New Roman" w:cs="Times New Roman"/>
                <w:b/>
                <w:sz w:val="28"/>
                <w:szCs w:val="28"/>
              </w:rPr>
              <w:t>як наукові підрозділи цих установ</w:t>
            </w:r>
            <w:r w:rsidRPr="00F718EE">
              <w:rPr>
                <w:rFonts w:ascii="Times New Roman" w:hAnsi="Times New Roman" w:cs="Times New Roman"/>
                <w:b/>
                <w:sz w:val="28"/>
                <w:szCs w:val="28"/>
              </w:rPr>
              <w:t>.</w:t>
            </w:r>
          </w:p>
        </w:tc>
      </w:tr>
      <w:tr w:rsidR="00CB15EA" w:rsidRPr="007B4963" w14:paraId="03304745" w14:textId="77777777" w:rsidTr="00D70482">
        <w:tc>
          <w:tcPr>
            <w:tcW w:w="7280" w:type="dxa"/>
          </w:tcPr>
          <w:p w14:paraId="38F2D322" w14:textId="77777777" w:rsidR="00CB15EA" w:rsidRPr="00F718EE" w:rsidRDefault="00CB15EA"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 xml:space="preserve">Спеціальні адміністрації здійснюють управління територіями та об’єктами природно-заповідного фонду </w:t>
            </w:r>
            <w:r w:rsidRPr="007B4963">
              <w:rPr>
                <w:rFonts w:ascii="Times New Roman" w:hAnsi="Times New Roman" w:cs="Times New Roman"/>
                <w:sz w:val="28"/>
                <w:szCs w:val="28"/>
              </w:rPr>
              <w:lastRenderedPageBreak/>
              <w:t>відповідно до положень про території та об’єкти природно-заповідного фонду і проектів організації територій та об’єктів природно-заповідного фонду</w:t>
            </w:r>
            <w:r w:rsidRPr="00F718EE">
              <w:rPr>
                <w:rFonts w:ascii="Times New Roman" w:hAnsi="Times New Roman" w:cs="Times New Roman"/>
                <w:sz w:val="28"/>
                <w:szCs w:val="28"/>
              </w:rPr>
              <w:t>.</w:t>
            </w:r>
          </w:p>
        </w:tc>
        <w:tc>
          <w:tcPr>
            <w:tcW w:w="7280" w:type="dxa"/>
          </w:tcPr>
          <w:p w14:paraId="569A9418" w14:textId="77777777" w:rsidR="00CB15EA" w:rsidRPr="007B4963" w:rsidRDefault="00CB15EA"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 xml:space="preserve">Спеціальні адміністрації здійснюють управління територіями та об’єктами природно-заповідного фонду </w:t>
            </w:r>
            <w:r w:rsidRPr="007B4963">
              <w:rPr>
                <w:rFonts w:ascii="Times New Roman" w:hAnsi="Times New Roman" w:cs="Times New Roman"/>
                <w:sz w:val="28"/>
                <w:szCs w:val="28"/>
              </w:rPr>
              <w:lastRenderedPageBreak/>
              <w:t>відповідно до положень про території та об’єкти природно-заповідного фонду і проектів організації територій та об’єктів природно-заповідного фонду.</w:t>
            </w:r>
          </w:p>
        </w:tc>
      </w:tr>
      <w:tr w:rsidR="00CB15EA" w:rsidRPr="007B4963" w14:paraId="1C14F8B1" w14:textId="77777777" w:rsidTr="00D70482">
        <w:tc>
          <w:tcPr>
            <w:tcW w:w="7280" w:type="dxa"/>
          </w:tcPr>
          <w:p w14:paraId="6E2AE0C7" w14:textId="77777777" w:rsidR="00CB15EA" w:rsidRPr="007B4963" w:rsidRDefault="002C5B21"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Управління територіями та об’єктами природно-заповідного фонду, для яких не створюються спеціальні адміністрації, здійснюється підприємствами, установами та організаціями, у віданні яких перебувають ці території та об’єкти.</w:t>
            </w:r>
          </w:p>
        </w:tc>
        <w:tc>
          <w:tcPr>
            <w:tcW w:w="7280" w:type="dxa"/>
          </w:tcPr>
          <w:p w14:paraId="7DFE33C5" w14:textId="77777777" w:rsidR="00CB15EA" w:rsidRPr="007B4963" w:rsidRDefault="002C5B21"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Управління територіями та об’єктами природно-заповідного фонду, для яких не створюються спеціальні адміністрації, здійснюється підприємствами, установами та організаціями, у віданні яких перебувають ці території та об’єкти.</w:t>
            </w:r>
          </w:p>
        </w:tc>
      </w:tr>
      <w:tr w:rsidR="00CB15EA" w:rsidRPr="007B4963" w14:paraId="1151D726" w14:textId="77777777" w:rsidTr="00D70482">
        <w:tc>
          <w:tcPr>
            <w:tcW w:w="7280" w:type="dxa"/>
          </w:tcPr>
          <w:p w14:paraId="6B9555F8" w14:textId="77777777" w:rsidR="00CB15EA" w:rsidRPr="007B4963" w:rsidRDefault="00CB15EA" w:rsidP="007B4963">
            <w:pPr>
              <w:spacing w:before="120" w:after="120" w:line="259" w:lineRule="auto"/>
              <w:jc w:val="both"/>
              <w:rPr>
                <w:rFonts w:ascii="Times New Roman" w:hAnsi="Times New Roman" w:cs="Times New Roman"/>
                <w:sz w:val="28"/>
                <w:szCs w:val="28"/>
              </w:rPr>
            </w:pPr>
          </w:p>
        </w:tc>
        <w:tc>
          <w:tcPr>
            <w:tcW w:w="7280" w:type="dxa"/>
          </w:tcPr>
          <w:p w14:paraId="5B1009B9" w14:textId="77777777" w:rsidR="00CB15EA" w:rsidRPr="00F718EE" w:rsidRDefault="007A6ACB" w:rsidP="007B4963">
            <w:pPr>
              <w:spacing w:before="120" w:after="120" w:line="259" w:lineRule="auto"/>
              <w:jc w:val="both"/>
              <w:rPr>
                <w:rFonts w:ascii="Times New Roman" w:hAnsi="Times New Roman" w:cs="Times New Roman"/>
                <w:b/>
                <w:sz w:val="28"/>
                <w:szCs w:val="28"/>
              </w:rPr>
            </w:pPr>
            <w:r w:rsidRPr="007B4963">
              <w:rPr>
                <w:rFonts w:ascii="Times New Roman" w:hAnsi="Times New Roman" w:cs="Times New Roman"/>
                <w:b/>
                <w:sz w:val="28"/>
                <w:szCs w:val="28"/>
              </w:rPr>
              <w:t>Спеціальні адміністрації природних та біосферних заповідників, національних природних парків утворюються та функціонують у сфері управління центрального органу виконавчої влади, що забезпечує формування і реалізує державну політику у сфері охорони навколишнього природного середовища</w:t>
            </w:r>
            <w:r w:rsidRPr="00F718EE">
              <w:rPr>
                <w:rFonts w:ascii="Times New Roman" w:hAnsi="Times New Roman" w:cs="Times New Roman"/>
                <w:b/>
                <w:sz w:val="28"/>
                <w:szCs w:val="28"/>
              </w:rPr>
              <w:t>.</w:t>
            </w:r>
          </w:p>
        </w:tc>
      </w:tr>
      <w:tr w:rsidR="006A097A" w:rsidRPr="007B4963" w14:paraId="74967F50" w14:textId="77777777" w:rsidTr="00D70482">
        <w:tc>
          <w:tcPr>
            <w:tcW w:w="7280" w:type="dxa"/>
          </w:tcPr>
          <w:p w14:paraId="0BB79796" w14:textId="77777777" w:rsidR="006A097A" w:rsidRPr="007B4963" w:rsidRDefault="00416C59"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Стаття 14. Визначення режиму територій та об’єктів природно-заповідного фонду</w:t>
            </w:r>
          </w:p>
          <w:p w14:paraId="1D3F139C" w14:textId="77777777" w:rsidR="00416C59" w:rsidRPr="00F718EE" w:rsidRDefault="00416C59" w:rsidP="007B4963">
            <w:pPr>
              <w:spacing w:before="120" w:after="120" w:line="259" w:lineRule="auto"/>
              <w:jc w:val="both"/>
              <w:rPr>
                <w:rFonts w:ascii="Times New Roman" w:hAnsi="Times New Roman" w:cs="Times New Roman"/>
                <w:sz w:val="28"/>
                <w:szCs w:val="28"/>
              </w:rPr>
            </w:pPr>
            <w:r w:rsidRPr="00F718EE">
              <w:rPr>
                <w:rFonts w:ascii="Times New Roman" w:hAnsi="Times New Roman" w:cs="Times New Roman"/>
                <w:sz w:val="28"/>
                <w:szCs w:val="28"/>
              </w:rPr>
              <w:t>…</w:t>
            </w:r>
          </w:p>
          <w:p w14:paraId="17E01167" w14:textId="77777777" w:rsidR="00416C59" w:rsidRPr="00F718EE" w:rsidRDefault="00416C59" w:rsidP="007B4963">
            <w:pPr>
              <w:spacing w:before="120" w:after="120" w:line="259" w:lineRule="auto"/>
              <w:jc w:val="both"/>
              <w:rPr>
                <w:rFonts w:ascii="Times New Roman" w:hAnsi="Times New Roman" w:cs="Times New Roman"/>
                <w:sz w:val="28"/>
                <w:szCs w:val="28"/>
              </w:rPr>
            </w:pPr>
            <w:r w:rsidRPr="00F718EE">
              <w:rPr>
                <w:rFonts w:ascii="Times New Roman" w:hAnsi="Times New Roman" w:cs="Times New Roman"/>
                <w:sz w:val="28"/>
                <w:szCs w:val="28"/>
              </w:rPr>
              <w:t xml:space="preserve">З метою визначення та обґрунтування заходів щодо провадження відповідно до законодавства та вимог міжнародних договорів природоохоронної, науково-дослідної, рекреаційної, господарської діяльності, охорони, відтворення та використання природних комплексів та об’єктів, які передбачається здійснити протягом п’яти років, а також стратегії розвитку об’єкта </w:t>
            </w:r>
            <w:r w:rsidRPr="00F718EE">
              <w:rPr>
                <w:rFonts w:ascii="Times New Roman" w:hAnsi="Times New Roman" w:cs="Times New Roman"/>
                <w:sz w:val="28"/>
                <w:szCs w:val="28"/>
              </w:rPr>
              <w:lastRenderedPageBreak/>
              <w:t>природно-заповідного фонду на десять років розробляється проект організації території об’єкта природно-заповідного фонду.</w:t>
            </w:r>
          </w:p>
        </w:tc>
        <w:tc>
          <w:tcPr>
            <w:tcW w:w="7280" w:type="dxa"/>
          </w:tcPr>
          <w:p w14:paraId="0A086C12" w14:textId="77777777" w:rsidR="00416C59" w:rsidRPr="007B4963" w:rsidRDefault="00416C59"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Стаття 14. Визначення режиму територій та об’єктів природно-заповідного фонду</w:t>
            </w:r>
          </w:p>
          <w:p w14:paraId="0026A53E" w14:textId="77777777" w:rsidR="00416C59" w:rsidRPr="00F718EE" w:rsidRDefault="00416C59" w:rsidP="007B4963">
            <w:pPr>
              <w:spacing w:before="120" w:after="120" w:line="259" w:lineRule="auto"/>
              <w:jc w:val="both"/>
              <w:rPr>
                <w:rFonts w:ascii="Times New Roman" w:hAnsi="Times New Roman" w:cs="Times New Roman"/>
                <w:sz w:val="28"/>
                <w:szCs w:val="28"/>
              </w:rPr>
            </w:pPr>
            <w:r w:rsidRPr="00F718EE">
              <w:rPr>
                <w:rFonts w:ascii="Times New Roman" w:hAnsi="Times New Roman" w:cs="Times New Roman"/>
                <w:sz w:val="28"/>
                <w:szCs w:val="28"/>
              </w:rPr>
              <w:t>…</w:t>
            </w:r>
          </w:p>
          <w:p w14:paraId="659DDF90" w14:textId="77777777" w:rsidR="006A097A" w:rsidRPr="007B4963" w:rsidRDefault="00416C59" w:rsidP="007B4963">
            <w:pPr>
              <w:spacing w:before="120" w:after="120" w:line="259" w:lineRule="auto"/>
              <w:jc w:val="both"/>
              <w:rPr>
                <w:rFonts w:ascii="Times New Roman" w:hAnsi="Times New Roman" w:cs="Times New Roman"/>
                <w:sz w:val="28"/>
                <w:szCs w:val="28"/>
              </w:rPr>
            </w:pPr>
            <w:r w:rsidRPr="00F718EE">
              <w:rPr>
                <w:rFonts w:ascii="Times New Roman" w:hAnsi="Times New Roman" w:cs="Times New Roman"/>
                <w:sz w:val="28"/>
                <w:szCs w:val="28"/>
              </w:rPr>
              <w:t xml:space="preserve">З метою визначення та обґрунтування заходів щодо провадження відповідно до законодавства та вимог міжнародних договорів природоохоронної, науково-дослідної, рекреаційної, господарської діяльності, охорони, відтворення та використання природних комплексів та об’єктів, які передбачається здійснити протягом п’яти років, а також стратегії розвитку об’єкта </w:t>
            </w:r>
            <w:r w:rsidRPr="00F718EE">
              <w:rPr>
                <w:rFonts w:ascii="Times New Roman" w:hAnsi="Times New Roman" w:cs="Times New Roman"/>
                <w:sz w:val="28"/>
                <w:szCs w:val="28"/>
              </w:rPr>
              <w:lastRenderedPageBreak/>
              <w:t>природно-заповідного фонду на десять років розробляється проект організації території об’єкта природно-заповідного фонду.</w:t>
            </w:r>
          </w:p>
        </w:tc>
      </w:tr>
      <w:tr w:rsidR="006A097A" w:rsidRPr="007B4963" w14:paraId="60D26A90" w14:textId="77777777" w:rsidTr="00D70482">
        <w:tc>
          <w:tcPr>
            <w:tcW w:w="7280" w:type="dxa"/>
          </w:tcPr>
          <w:p w14:paraId="4C9F0CC8" w14:textId="77777777" w:rsidR="006A097A" w:rsidRPr="007B4963" w:rsidRDefault="006A097A" w:rsidP="007B4963">
            <w:pPr>
              <w:spacing w:before="120" w:after="120" w:line="259" w:lineRule="auto"/>
              <w:jc w:val="both"/>
              <w:rPr>
                <w:rFonts w:ascii="Times New Roman" w:hAnsi="Times New Roman" w:cs="Times New Roman"/>
                <w:sz w:val="28"/>
                <w:szCs w:val="28"/>
              </w:rPr>
            </w:pPr>
          </w:p>
        </w:tc>
        <w:tc>
          <w:tcPr>
            <w:tcW w:w="7280" w:type="dxa"/>
          </w:tcPr>
          <w:p w14:paraId="0CBA4414" w14:textId="77777777" w:rsidR="006A097A" w:rsidRPr="007B4963" w:rsidRDefault="0093565E" w:rsidP="003308B5">
            <w:pPr>
              <w:spacing w:before="120" w:after="120" w:line="259" w:lineRule="auto"/>
              <w:jc w:val="both"/>
              <w:rPr>
                <w:rFonts w:ascii="Times New Roman" w:hAnsi="Times New Roman" w:cs="Times New Roman"/>
                <w:b/>
                <w:sz w:val="28"/>
                <w:szCs w:val="28"/>
                <w:lang w:val="ru-RU"/>
              </w:rPr>
            </w:pPr>
            <w:r w:rsidRPr="007B4963">
              <w:rPr>
                <w:rFonts w:ascii="Times New Roman" w:hAnsi="Times New Roman" w:cs="Times New Roman"/>
                <w:b/>
                <w:sz w:val="28"/>
                <w:szCs w:val="28"/>
              </w:rPr>
              <w:t>Проект організації території об'єкта природно-заповідного фонду повинен містити план управління територією Смарагдової мережі, у разі її наявності</w:t>
            </w:r>
            <w:r w:rsidR="003308B5">
              <w:rPr>
                <w:rFonts w:ascii="Times New Roman" w:hAnsi="Times New Roman" w:cs="Times New Roman"/>
                <w:b/>
                <w:sz w:val="28"/>
                <w:szCs w:val="28"/>
              </w:rPr>
              <w:t xml:space="preserve"> на території такого об’єкта</w:t>
            </w:r>
            <w:r w:rsidR="003308B5" w:rsidRPr="006121DF">
              <w:rPr>
                <w:rFonts w:ascii="Times New Roman" w:hAnsi="Times New Roman" w:cs="Times New Roman"/>
                <w:b/>
                <w:sz w:val="28"/>
                <w:szCs w:val="28"/>
                <w:lang w:val="ru-RU"/>
              </w:rPr>
              <w:t xml:space="preserve"> </w:t>
            </w:r>
            <w:r w:rsidRPr="007B4963">
              <w:rPr>
                <w:rFonts w:ascii="Times New Roman" w:hAnsi="Times New Roman" w:cs="Times New Roman"/>
                <w:b/>
                <w:sz w:val="28"/>
                <w:szCs w:val="28"/>
                <w:lang w:val="ru-RU"/>
              </w:rPr>
              <w:t>.</w:t>
            </w:r>
          </w:p>
        </w:tc>
      </w:tr>
      <w:tr w:rsidR="006A097A" w:rsidRPr="007B4963" w14:paraId="31C87ED6" w14:textId="77777777" w:rsidTr="00D70482">
        <w:tc>
          <w:tcPr>
            <w:tcW w:w="7280" w:type="dxa"/>
          </w:tcPr>
          <w:p w14:paraId="78831533" w14:textId="77777777" w:rsidR="006A097A" w:rsidRPr="007B4963" w:rsidRDefault="00857DC7"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Стаття 42. Основні засади забезпечення організації наукових досліджень на територіях та об’єктах природно-заповідного фонду</w:t>
            </w:r>
          </w:p>
          <w:p w14:paraId="57D14534" w14:textId="77777777" w:rsidR="00D2647E" w:rsidRPr="007B4963" w:rsidRDefault="00D2647E"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 xml:space="preserve">Основні напрями наукових досліджень на територіях природних заповідників, біосферних заповідників, національних природних парків, ботанічних садів, дендрологічних парків та зоологічних парків визначаються з урахуванням програм і планів науково-дослідних робіт, які затверджуються Національною академією наук України та </w:t>
            </w:r>
            <w:r w:rsidRPr="006121DF">
              <w:rPr>
                <w:rFonts w:ascii="Times New Roman" w:hAnsi="Times New Roman" w:cs="Times New Roman"/>
                <w:sz w:val="28"/>
                <w:szCs w:val="28"/>
              </w:rPr>
              <w:t>центральним органом виконавчої влади, що забезпечує формування і реалізує державну політику у сфері охорони навколишнього природного середовища</w:t>
            </w:r>
            <w:r w:rsidRPr="007B4963">
              <w:rPr>
                <w:rFonts w:ascii="Times New Roman" w:hAnsi="Times New Roman" w:cs="Times New Roman"/>
                <w:sz w:val="28"/>
                <w:szCs w:val="28"/>
              </w:rPr>
              <w:t>.</w:t>
            </w:r>
          </w:p>
        </w:tc>
        <w:tc>
          <w:tcPr>
            <w:tcW w:w="7280" w:type="dxa"/>
          </w:tcPr>
          <w:p w14:paraId="1258C984" w14:textId="77777777" w:rsidR="00D2647E" w:rsidRPr="007B4963" w:rsidRDefault="00D2647E"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Стаття 42. Основні засади забезпечення організації наукових досліджень на територіях та об’єктах природно-заповідного фонду</w:t>
            </w:r>
          </w:p>
          <w:p w14:paraId="73377676" w14:textId="2E08EEBF" w:rsidR="006A097A" w:rsidRPr="007B4963" w:rsidRDefault="00D2647E" w:rsidP="003308B5">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 xml:space="preserve">Основні напрями наукових досліджень на територіях природних заповідників, біосферних заповідників, національних природних парків, ботанічних садів, дендрологічних парків та зоологічних парків визначаються з урахуванням програм і планів науково-дослідних робіт, які затверджуються Національною академією наук України та </w:t>
            </w:r>
            <w:r w:rsidR="008D6AE1" w:rsidRPr="006121DF">
              <w:rPr>
                <w:rFonts w:ascii="Times New Roman" w:hAnsi="Times New Roman" w:cs="Times New Roman"/>
                <w:sz w:val="28"/>
                <w:szCs w:val="28"/>
              </w:rPr>
              <w:t>центральним органом виконавчої влади, що забезпечує формування і реалізує державну політику у сфері охорони навколишнього природного середовища</w:t>
            </w:r>
            <w:r w:rsidR="008D6AE1">
              <w:rPr>
                <w:rFonts w:ascii="Times New Roman" w:hAnsi="Times New Roman" w:cs="Times New Roman"/>
                <w:sz w:val="28"/>
                <w:szCs w:val="28"/>
              </w:rPr>
              <w:t xml:space="preserve">. </w:t>
            </w:r>
          </w:p>
        </w:tc>
      </w:tr>
      <w:tr w:rsidR="006D608E" w:rsidRPr="007B4963" w14:paraId="16C6F052" w14:textId="77777777" w:rsidTr="00D70482">
        <w:tc>
          <w:tcPr>
            <w:tcW w:w="7280" w:type="dxa"/>
          </w:tcPr>
          <w:p w14:paraId="73B695DB" w14:textId="77777777" w:rsidR="006D608E" w:rsidRPr="007B4963" w:rsidRDefault="006D608E"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 xml:space="preserve">Для ведення наукових досліджень у складі адміністрації природних заповідників, біосферних заповідників, національних природних парків, а також ботанічних садів, дендрологічних парків та зоологічних парків загальнодержавного значення створюються відповідні </w:t>
            </w:r>
            <w:r w:rsidRPr="007B4963">
              <w:rPr>
                <w:rFonts w:ascii="Times New Roman" w:hAnsi="Times New Roman" w:cs="Times New Roman"/>
                <w:sz w:val="28"/>
                <w:szCs w:val="28"/>
              </w:rPr>
              <w:lastRenderedPageBreak/>
              <w:t>наукові підрозділи, структура, штати, кошторис витрат яких затверджуються органами, у підпорядкуванні яких перебувають зазначені об’єкти природно-заповідного фонду.</w:t>
            </w:r>
          </w:p>
        </w:tc>
        <w:tc>
          <w:tcPr>
            <w:tcW w:w="7280" w:type="dxa"/>
          </w:tcPr>
          <w:p w14:paraId="3E9FE2A7" w14:textId="77777777" w:rsidR="006D608E" w:rsidRPr="007B4963" w:rsidRDefault="006D608E"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 xml:space="preserve">Для ведення наукових досліджень у складі адміністрації природних заповідників, біосферних заповідників, національних природних парків, а також ботанічних садів, дендрологічних парків та зоологічних парків загальнодержавного значення створюються відповідні </w:t>
            </w:r>
            <w:r w:rsidRPr="007B4963">
              <w:rPr>
                <w:rFonts w:ascii="Times New Roman" w:hAnsi="Times New Roman" w:cs="Times New Roman"/>
                <w:sz w:val="28"/>
                <w:szCs w:val="28"/>
              </w:rPr>
              <w:lastRenderedPageBreak/>
              <w:t>наукові підрозділи, структура, штати, кошторис витрат яких затверджуються органами, у підпорядкуванні яких перебувають зазначені об’єкти природно-заповідного фонду.</w:t>
            </w:r>
          </w:p>
        </w:tc>
      </w:tr>
      <w:tr w:rsidR="006D608E" w:rsidRPr="007B4963" w14:paraId="0C611491" w14:textId="77777777" w:rsidTr="00D70482">
        <w:tc>
          <w:tcPr>
            <w:tcW w:w="7280" w:type="dxa"/>
          </w:tcPr>
          <w:p w14:paraId="68FE307C" w14:textId="77777777" w:rsidR="006D608E" w:rsidRPr="007B4963" w:rsidRDefault="006D608E" w:rsidP="007B4963">
            <w:pPr>
              <w:spacing w:before="120" w:after="120" w:line="259" w:lineRule="auto"/>
              <w:jc w:val="both"/>
              <w:rPr>
                <w:rFonts w:ascii="Times New Roman" w:hAnsi="Times New Roman" w:cs="Times New Roman"/>
                <w:sz w:val="28"/>
                <w:szCs w:val="28"/>
              </w:rPr>
            </w:pPr>
          </w:p>
        </w:tc>
        <w:tc>
          <w:tcPr>
            <w:tcW w:w="7280" w:type="dxa"/>
          </w:tcPr>
          <w:p w14:paraId="7A96F5D0" w14:textId="33B1D0F3" w:rsidR="006D608E" w:rsidRPr="007B4963" w:rsidRDefault="00B70EF4" w:rsidP="006608DD">
            <w:pPr>
              <w:spacing w:before="120" w:after="120" w:line="259" w:lineRule="auto"/>
              <w:jc w:val="both"/>
              <w:rPr>
                <w:rFonts w:ascii="Times New Roman" w:hAnsi="Times New Roman" w:cs="Times New Roman"/>
                <w:b/>
                <w:sz w:val="28"/>
                <w:szCs w:val="28"/>
              </w:rPr>
            </w:pPr>
            <w:r w:rsidRPr="007B4963">
              <w:rPr>
                <w:rFonts w:ascii="Times New Roman" w:eastAsia="Times" w:hAnsi="Times New Roman" w:cs="Times New Roman"/>
                <w:b/>
                <w:sz w:val="28"/>
                <w:szCs w:val="28"/>
                <w:lang w:eastAsia="en-GB"/>
              </w:rPr>
              <w:t>У складі природних заповідників, біосферних заповідників, національних природних парків, які визначені головними установами природно-заповідного фонду для проведення моніторингу статусу збереження типів природних оселищ та видів</w:t>
            </w:r>
            <w:r w:rsidR="001122A3">
              <w:rPr>
                <w:rFonts w:ascii="Times New Roman" w:eastAsia="Times" w:hAnsi="Times New Roman" w:cs="Times New Roman"/>
                <w:b/>
                <w:sz w:val="28"/>
                <w:szCs w:val="28"/>
                <w:lang w:eastAsia="en-GB"/>
              </w:rPr>
              <w:t xml:space="preserve"> природної</w:t>
            </w:r>
            <w:r w:rsidRPr="007B4963">
              <w:rPr>
                <w:rFonts w:ascii="Times New Roman" w:eastAsia="Times" w:hAnsi="Times New Roman" w:cs="Times New Roman"/>
                <w:b/>
                <w:sz w:val="28"/>
                <w:szCs w:val="28"/>
                <w:lang w:eastAsia="en-GB"/>
              </w:rPr>
              <w:t xml:space="preserve"> </w:t>
            </w:r>
            <w:r w:rsidR="006608DD">
              <w:rPr>
                <w:rFonts w:ascii="Times New Roman" w:eastAsia="Times" w:hAnsi="Times New Roman" w:cs="Times New Roman"/>
                <w:b/>
                <w:sz w:val="28"/>
                <w:szCs w:val="28"/>
                <w:lang w:eastAsia="en-GB"/>
              </w:rPr>
              <w:t>флори та фауни</w:t>
            </w:r>
            <w:r w:rsidRPr="007B4963">
              <w:rPr>
                <w:rFonts w:ascii="Times New Roman" w:eastAsia="Times" w:hAnsi="Times New Roman" w:cs="Times New Roman"/>
                <w:b/>
                <w:sz w:val="28"/>
                <w:szCs w:val="28"/>
                <w:lang w:eastAsia="en-GB"/>
              </w:rPr>
              <w:t xml:space="preserve"> в межах території Смарагдової мережі відповідно до Закону України «</w:t>
            </w:r>
            <w:r w:rsidR="004308ED" w:rsidRPr="004308ED">
              <w:rPr>
                <w:rFonts w:ascii="Times New Roman" w:eastAsia="Times" w:hAnsi="Times New Roman" w:cs="Times New Roman"/>
                <w:b/>
                <w:sz w:val="28"/>
                <w:szCs w:val="28"/>
                <w:lang w:eastAsia="en-GB"/>
              </w:rPr>
              <w:t>Про збереження природних оселищ та видів природної флори</w:t>
            </w:r>
            <w:r w:rsidR="005401A1">
              <w:rPr>
                <w:rFonts w:ascii="Times New Roman" w:eastAsia="Times" w:hAnsi="Times New Roman" w:cs="Times New Roman"/>
                <w:b/>
                <w:sz w:val="28"/>
                <w:szCs w:val="28"/>
                <w:lang w:eastAsia="en-GB"/>
              </w:rPr>
              <w:t xml:space="preserve"> та фауни</w:t>
            </w:r>
            <w:r w:rsidR="004308ED" w:rsidRPr="004308ED">
              <w:rPr>
                <w:rFonts w:ascii="Times New Roman" w:eastAsia="Times" w:hAnsi="Times New Roman" w:cs="Times New Roman"/>
                <w:b/>
                <w:sz w:val="28"/>
                <w:szCs w:val="28"/>
                <w:lang w:eastAsia="en-GB"/>
              </w:rPr>
              <w:t>, що підля</w:t>
            </w:r>
            <w:r w:rsidR="00721968">
              <w:rPr>
                <w:rFonts w:ascii="Times New Roman" w:eastAsia="Times" w:hAnsi="Times New Roman" w:cs="Times New Roman"/>
                <w:b/>
                <w:sz w:val="28"/>
                <w:szCs w:val="28"/>
                <w:lang w:eastAsia="en-GB"/>
              </w:rPr>
              <w:t>гають особливій охороні (про території</w:t>
            </w:r>
            <w:r w:rsidR="004308ED" w:rsidRPr="004308ED">
              <w:rPr>
                <w:rFonts w:ascii="Times New Roman" w:eastAsia="Times" w:hAnsi="Times New Roman" w:cs="Times New Roman"/>
                <w:b/>
                <w:sz w:val="28"/>
                <w:szCs w:val="28"/>
                <w:lang w:eastAsia="en-GB"/>
              </w:rPr>
              <w:t xml:space="preserve"> Смарагдової мережі в Україні)</w:t>
            </w:r>
            <w:r w:rsidRPr="007B4963">
              <w:rPr>
                <w:rFonts w:ascii="Times New Roman" w:eastAsia="Times" w:hAnsi="Times New Roman" w:cs="Times New Roman"/>
                <w:b/>
                <w:sz w:val="28"/>
                <w:szCs w:val="28"/>
                <w:lang w:eastAsia="en-GB"/>
              </w:rPr>
              <w:t>» утворюються окремі підрозділи моніторингу статусу збереження ти</w:t>
            </w:r>
            <w:r w:rsidR="006608DD">
              <w:rPr>
                <w:rFonts w:ascii="Times New Roman" w:eastAsia="Times" w:hAnsi="Times New Roman" w:cs="Times New Roman"/>
                <w:b/>
                <w:sz w:val="28"/>
                <w:szCs w:val="28"/>
                <w:lang w:eastAsia="en-GB"/>
              </w:rPr>
              <w:t>пів природних оселищ та видів</w:t>
            </w:r>
            <w:r w:rsidR="001122A3">
              <w:rPr>
                <w:rFonts w:ascii="Times New Roman" w:eastAsia="Times" w:hAnsi="Times New Roman" w:cs="Times New Roman"/>
                <w:b/>
                <w:sz w:val="28"/>
                <w:szCs w:val="28"/>
                <w:lang w:eastAsia="en-GB"/>
              </w:rPr>
              <w:t xml:space="preserve"> природної</w:t>
            </w:r>
            <w:r w:rsidR="006608DD">
              <w:rPr>
                <w:rFonts w:ascii="Times New Roman" w:eastAsia="Times" w:hAnsi="Times New Roman" w:cs="Times New Roman"/>
                <w:b/>
                <w:sz w:val="28"/>
                <w:szCs w:val="28"/>
                <w:lang w:eastAsia="en-GB"/>
              </w:rPr>
              <w:t xml:space="preserve"> флори та фауни</w:t>
            </w:r>
            <w:r w:rsidRPr="007B4963">
              <w:rPr>
                <w:rFonts w:ascii="Times New Roman" w:eastAsia="Times" w:hAnsi="Times New Roman" w:cs="Times New Roman"/>
                <w:b/>
                <w:sz w:val="28"/>
                <w:szCs w:val="28"/>
                <w:lang w:eastAsia="en-GB"/>
              </w:rPr>
              <w:t>, як наукові підрозділи цих установ.</w:t>
            </w:r>
          </w:p>
        </w:tc>
      </w:tr>
      <w:tr w:rsidR="006D608E" w:rsidRPr="007B4963" w14:paraId="0863EBAE" w14:textId="77777777" w:rsidTr="00D70482">
        <w:tc>
          <w:tcPr>
            <w:tcW w:w="7280" w:type="dxa"/>
          </w:tcPr>
          <w:p w14:paraId="035EB6A7" w14:textId="77777777" w:rsidR="006D608E" w:rsidRPr="007B4963" w:rsidRDefault="006D608E"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В разі необхідності наукові підрозділи можуть створюватися також у складі адміністрації регіональних ландшафтних парків, ботанічних садів, дендрологічних парків та зоологічних парків місцевого значення, а також парків-пам’яток садово-паркового мистецтва.</w:t>
            </w:r>
          </w:p>
          <w:p w14:paraId="6391CC14" w14:textId="77777777" w:rsidR="00926ADE" w:rsidRPr="007B4963" w:rsidRDefault="00926ADE" w:rsidP="007B4963">
            <w:pPr>
              <w:spacing w:before="120" w:after="120" w:line="259" w:lineRule="auto"/>
              <w:jc w:val="both"/>
              <w:rPr>
                <w:rFonts w:ascii="Times New Roman" w:hAnsi="Times New Roman" w:cs="Times New Roman"/>
                <w:sz w:val="28"/>
                <w:szCs w:val="28"/>
                <w:lang w:val="ru-RU"/>
              </w:rPr>
            </w:pPr>
            <w:r w:rsidRPr="007B4963">
              <w:rPr>
                <w:rFonts w:ascii="Times New Roman" w:hAnsi="Times New Roman" w:cs="Times New Roman"/>
                <w:sz w:val="28"/>
                <w:szCs w:val="28"/>
                <w:lang w:val="ru-RU"/>
              </w:rPr>
              <w:t>…</w:t>
            </w:r>
          </w:p>
        </w:tc>
        <w:tc>
          <w:tcPr>
            <w:tcW w:w="7280" w:type="dxa"/>
          </w:tcPr>
          <w:p w14:paraId="6B4F09EF" w14:textId="77777777" w:rsidR="006D608E" w:rsidRPr="007B4963" w:rsidRDefault="006D608E"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В разі необхідності наукові підрозділи можуть створюватися також у складі адміністрації регіональних ландшафтних парків, ботанічних садів, дендрологічних парків та зоологічних парків місцевого значення, а також парків-пам’яток садово-паркового мистецтва.</w:t>
            </w:r>
          </w:p>
          <w:p w14:paraId="523CFA87" w14:textId="77777777" w:rsidR="00926ADE" w:rsidRPr="007B4963" w:rsidRDefault="00926ADE" w:rsidP="007B4963">
            <w:pPr>
              <w:spacing w:before="120" w:after="120" w:line="259" w:lineRule="auto"/>
              <w:jc w:val="both"/>
              <w:rPr>
                <w:rFonts w:ascii="Times New Roman" w:hAnsi="Times New Roman" w:cs="Times New Roman"/>
                <w:sz w:val="28"/>
                <w:szCs w:val="28"/>
                <w:lang w:val="ru-RU"/>
              </w:rPr>
            </w:pPr>
            <w:r w:rsidRPr="007B4963">
              <w:rPr>
                <w:rFonts w:ascii="Times New Roman" w:hAnsi="Times New Roman" w:cs="Times New Roman"/>
                <w:sz w:val="28"/>
                <w:szCs w:val="28"/>
                <w:lang w:val="ru-RU"/>
              </w:rPr>
              <w:t>…</w:t>
            </w:r>
          </w:p>
        </w:tc>
      </w:tr>
      <w:tr w:rsidR="003F2939" w:rsidRPr="007B4963" w14:paraId="62A91763" w14:textId="77777777" w:rsidTr="00F718EE">
        <w:tc>
          <w:tcPr>
            <w:tcW w:w="14560" w:type="dxa"/>
            <w:gridSpan w:val="2"/>
          </w:tcPr>
          <w:p w14:paraId="4C1F2A5D" w14:textId="77777777" w:rsidR="003F2939" w:rsidRPr="00721968" w:rsidRDefault="003F2939" w:rsidP="008F2CD3">
            <w:pPr>
              <w:spacing w:after="120"/>
              <w:jc w:val="center"/>
              <w:rPr>
                <w:rFonts w:ascii="Times New Roman" w:hAnsi="Times New Roman" w:cs="Times New Roman"/>
                <w:b/>
                <w:sz w:val="28"/>
                <w:szCs w:val="28"/>
              </w:rPr>
            </w:pPr>
            <w:r w:rsidRPr="00721968">
              <w:rPr>
                <w:rFonts w:ascii="Times New Roman" w:hAnsi="Times New Roman" w:cs="Times New Roman"/>
                <w:b/>
                <w:sz w:val="28"/>
                <w:szCs w:val="28"/>
              </w:rPr>
              <w:t>Закон України «Про інформацію»</w:t>
            </w:r>
          </w:p>
        </w:tc>
      </w:tr>
      <w:tr w:rsidR="003F2939" w:rsidRPr="007B4963" w14:paraId="0F3C6872" w14:textId="77777777" w:rsidTr="00F718EE">
        <w:tc>
          <w:tcPr>
            <w:tcW w:w="7280" w:type="dxa"/>
            <w:tcBorders>
              <w:top w:val="single" w:sz="4" w:space="0" w:color="auto"/>
              <w:left w:val="single" w:sz="4" w:space="0" w:color="auto"/>
              <w:bottom w:val="single" w:sz="4" w:space="0" w:color="auto"/>
              <w:right w:val="single" w:sz="4" w:space="0" w:color="auto"/>
            </w:tcBorders>
          </w:tcPr>
          <w:p w14:paraId="0BF3167F" w14:textId="77777777" w:rsidR="003F2939" w:rsidRPr="00721968" w:rsidRDefault="003F2939" w:rsidP="00721968">
            <w:pPr>
              <w:spacing w:after="120"/>
              <w:jc w:val="both"/>
              <w:rPr>
                <w:rFonts w:ascii="Times New Roman" w:hAnsi="Times New Roman" w:cs="Times New Roman"/>
                <w:sz w:val="28"/>
              </w:rPr>
            </w:pPr>
            <w:r w:rsidRPr="00721968">
              <w:rPr>
                <w:rFonts w:ascii="Times New Roman" w:hAnsi="Times New Roman" w:cs="Times New Roman"/>
                <w:sz w:val="28"/>
              </w:rPr>
              <w:lastRenderedPageBreak/>
              <w:t>Стаття 21. Інформація з обмеженим доступом</w:t>
            </w:r>
          </w:p>
          <w:p w14:paraId="07B2BE56" w14:textId="77777777" w:rsidR="003F2939" w:rsidRPr="00721968" w:rsidRDefault="003F2939" w:rsidP="00721968">
            <w:pPr>
              <w:spacing w:after="120"/>
              <w:jc w:val="both"/>
              <w:rPr>
                <w:rFonts w:ascii="Times New Roman" w:hAnsi="Times New Roman" w:cs="Times New Roman"/>
                <w:sz w:val="28"/>
              </w:rPr>
            </w:pPr>
            <w:r w:rsidRPr="00721968">
              <w:rPr>
                <w:rFonts w:ascii="Times New Roman" w:hAnsi="Times New Roman" w:cs="Times New Roman"/>
                <w:sz w:val="28"/>
              </w:rPr>
              <w:t>…</w:t>
            </w:r>
          </w:p>
          <w:p w14:paraId="6F3CA58F" w14:textId="77777777" w:rsidR="003F2939" w:rsidRPr="00721968" w:rsidRDefault="003F2939" w:rsidP="00721968">
            <w:pPr>
              <w:spacing w:after="120"/>
              <w:jc w:val="both"/>
              <w:rPr>
                <w:rFonts w:ascii="Times New Roman" w:hAnsi="Times New Roman" w:cs="Times New Roman"/>
                <w:sz w:val="28"/>
              </w:rPr>
            </w:pPr>
            <w:r w:rsidRPr="00721968">
              <w:rPr>
                <w:rFonts w:ascii="Times New Roman" w:hAnsi="Times New Roman" w:cs="Times New Roman"/>
                <w:sz w:val="28"/>
              </w:rPr>
              <w:t>4. До інформації з обмеженим доступом не можуть бути віднесені такі відомості:</w:t>
            </w:r>
          </w:p>
          <w:p w14:paraId="04A84142" w14:textId="77777777" w:rsidR="003F2939" w:rsidRPr="00721968" w:rsidRDefault="003F2939" w:rsidP="00721968">
            <w:pPr>
              <w:spacing w:after="120"/>
              <w:jc w:val="both"/>
              <w:rPr>
                <w:rFonts w:ascii="Times New Roman" w:hAnsi="Times New Roman" w:cs="Times New Roman"/>
                <w:sz w:val="28"/>
              </w:rPr>
            </w:pPr>
            <w:r w:rsidRPr="00721968">
              <w:rPr>
                <w:rFonts w:ascii="Times New Roman" w:hAnsi="Times New Roman" w:cs="Times New Roman"/>
                <w:sz w:val="28"/>
              </w:rPr>
              <w:t>1) про стан довкілля, якість харчових продуктів і предметів побуту;</w:t>
            </w:r>
          </w:p>
        </w:tc>
        <w:tc>
          <w:tcPr>
            <w:tcW w:w="7280" w:type="dxa"/>
            <w:tcBorders>
              <w:top w:val="single" w:sz="4" w:space="0" w:color="auto"/>
              <w:left w:val="single" w:sz="4" w:space="0" w:color="auto"/>
              <w:bottom w:val="single" w:sz="4" w:space="0" w:color="auto"/>
              <w:right w:val="single" w:sz="4" w:space="0" w:color="auto"/>
            </w:tcBorders>
          </w:tcPr>
          <w:p w14:paraId="45DC4071" w14:textId="77777777" w:rsidR="003F2939" w:rsidRPr="00721968" w:rsidRDefault="003F2939" w:rsidP="00721968">
            <w:pPr>
              <w:spacing w:after="120"/>
              <w:jc w:val="both"/>
              <w:rPr>
                <w:rFonts w:ascii="Times New Roman" w:hAnsi="Times New Roman" w:cs="Times New Roman"/>
                <w:sz w:val="28"/>
              </w:rPr>
            </w:pPr>
            <w:r w:rsidRPr="00721968">
              <w:rPr>
                <w:rFonts w:ascii="Times New Roman" w:hAnsi="Times New Roman" w:cs="Times New Roman"/>
                <w:sz w:val="28"/>
              </w:rPr>
              <w:t>Стаття 21. Інформація з обмеженим доступом</w:t>
            </w:r>
          </w:p>
          <w:p w14:paraId="2DA1031F" w14:textId="77777777" w:rsidR="003F2939" w:rsidRPr="00721968" w:rsidRDefault="003F2939" w:rsidP="00721968">
            <w:pPr>
              <w:spacing w:after="120"/>
              <w:jc w:val="both"/>
              <w:rPr>
                <w:rFonts w:ascii="Times New Roman" w:hAnsi="Times New Roman" w:cs="Times New Roman"/>
                <w:sz w:val="28"/>
              </w:rPr>
            </w:pPr>
            <w:r w:rsidRPr="00721968">
              <w:rPr>
                <w:rFonts w:ascii="Times New Roman" w:hAnsi="Times New Roman" w:cs="Times New Roman"/>
                <w:sz w:val="28"/>
              </w:rPr>
              <w:t>…</w:t>
            </w:r>
          </w:p>
          <w:p w14:paraId="15018E76" w14:textId="77777777" w:rsidR="003F2939" w:rsidRPr="00721968" w:rsidRDefault="003F2939" w:rsidP="00721968">
            <w:pPr>
              <w:spacing w:after="120"/>
              <w:jc w:val="both"/>
              <w:rPr>
                <w:rFonts w:ascii="Times New Roman" w:hAnsi="Times New Roman" w:cs="Times New Roman"/>
                <w:sz w:val="28"/>
              </w:rPr>
            </w:pPr>
            <w:r w:rsidRPr="00721968">
              <w:rPr>
                <w:rFonts w:ascii="Times New Roman" w:hAnsi="Times New Roman" w:cs="Times New Roman"/>
                <w:sz w:val="28"/>
              </w:rPr>
              <w:t>4. До інформації з обмеженим доступом не можуть бути віднесені такі відомості:</w:t>
            </w:r>
          </w:p>
          <w:p w14:paraId="77C3024E" w14:textId="77777777" w:rsidR="003F2939" w:rsidRPr="00721968" w:rsidRDefault="003F2939" w:rsidP="00721968">
            <w:pPr>
              <w:spacing w:after="120"/>
              <w:jc w:val="both"/>
              <w:rPr>
                <w:rFonts w:ascii="Times New Roman" w:hAnsi="Times New Roman" w:cs="Times New Roman"/>
                <w:sz w:val="28"/>
              </w:rPr>
            </w:pPr>
            <w:r w:rsidRPr="00721968">
              <w:rPr>
                <w:rFonts w:ascii="Times New Roman" w:hAnsi="Times New Roman" w:cs="Times New Roman"/>
                <w:sz w:val="28"/>
              </w:rPr>
              <w:t>1) про стан довкілля, якість харчових продуктів і предметів побуту;</w:t>
            </w:r>
          </w:p>
        </w:tc>
      </w:tr>
      <w:tr w:rsidR="003F2939" w:rsidRPr="007B4963" w14:paraId="2F42C483" w14:textId="77777777" w:rsidTr="00F718EE">
        <w:tc>
          <w:tcPr>
            <w:tcW w:w="7280" w:type="dxa"/>
            <w:tcBorders>
              <w:top w:val="single" w:sz="4" w:space="0" w:color="auto"/>
              <w:left w:val="single" w:sz="4" w:space="0" w:color="auto"/>
              <w:bottom w:val="single" w:sz="4" w:space="0" w:color="auto"/>
              <w:right w:val="single" w:sz="4" w:space="0" w:color="auto"/>
            </w:tcBorders>
          </w:tcPr>
          <w:p w14:paraId="1B7F8581" w14:textId="77777777" w:rsidR="003F2939" w:rsidRPr="00721968" w:rsidRDefault="003F2939" w:rsidP="00721968">
            <w:pPr>
              <w:spacing w:after="120"/>
              <w:jc w:val="both"/>
              <w:rPr>
                <w:rFonts w:ascii="Times New Roman" w:hAnsi="Times New Roman" w:cs="Times New Roman"/>
                <w:sz w:val="28"/>
              </w:rPr>
            </w:pPr>
          </w:p>
        </w:tc>
        <w:tc>
          <w:tcPr>
            <w:tcW w:w="7280" w:type="dxa"/>
            <w:tcBorders>
              <w:top w:val="single" w:sz="4" w:space="0" w:color="auto"/>
              <w:left w:val="single" w:sz="4" w:space="0" w:color="auto"/>
              <w:bottom w:val="single" w:sz="4" w:space="0" w:color="auto"/>
              <w:right w:val="single" w:sz="4" w:space="0" w:color="auto"/>
            </w:tcBorders>
          </w:tcPr>
          <w:p w14:paraId="06316029" w14:textId="7AF8DB6C" w:rsidR="003F2939" w:rsidRPr="00721968" w:rsidRDefault="003F2939" w:rsidP="00721968">
            <w:pPr>
              <w:spacing w:after="120"/>
              <w:jc w:val="both"/>
              <w:rPr>
                <w:rFonts w:ascii="Times New Roman" w:hAnsi="Times New Roman" w:cs="Times New Roman"/>
                <w:b/>
                <w:sz w:val="28"/>
              </w:rPr>
            </w:pPr>
            <w:r w:rsidRPr="00721968">
              <w:rPr>
                <w:rFonts w:ascii="Times New Roman" w:hAnsi="Times New Roman" w:cs="Times New Roman"/>
                <w:b/>
                <w:sz w:val="28"/>
              </w:rPr>
              <w:t>1-1) інформація щодо</w:t>
            </w:r>
            <w:r w:rsidR="000925B8" w:rsidRPr="00721968">
              <w:rPr>
                <w:rFonts w:ascii="Times New Roman" w:hAnsi="Times New Roman" w:cs="Times New Roman"/>
                <w:b/>
                <w:sz w:val="28"/>
              </w:rPr>
              <w:t xml:space="preserve"> об’єктів екологічної мережі, у тому числі щодо</w:t>
            </w:r>
            <w:r w:rsidRPr="00721968">
              <w:rPr>
                <w:rFonts w:ascii="Times New Roman" w:hAnsi="Times New Roman" w:cs="Times New Roman"/>
                <w:b/>
                <w:sz w:val="28"/>
              </w:rPr>
              <w:t xml:space="preserve"> територій Смарагдової мережі</w:t>
            </w:r>
            <w:r w:rsidR="00B74225">
              <w:rPr>
                <w:rFonts w:ascii="Times New Roman" w:hAnsi="Times New Roman" w:cs="Times New Roman"/>
                <w:b/>
                <w:sz w:val="28"/>
              </w:rPr>
              <w:t xml:space="preserve">, </w:t>
            </w:r>
            <w:r w:rsidR="00B74225" w:rsidRPr="007D0902">
              <w:rPr>
                <w:rFonts w:ascii="Times New Roman" w:hAnsi="Times New Roman" w:cs="Times New Roman"/>
                <w:b/>
                <w:sz w:val="28"/>
              </w:rPr>
              <w:t>інформація щодо природних оселищ, видів природної флори та фауни»</w:t>
            </w:r>
            <w:r w:rsidR="00B74225" w:rsidRPr="00AB2A84">
              <w:rPr>
                <w:rFonts w:ascii="Times New Roman" w:hAnsi="Times New Roman" w:cs="Times New Roman"/>
                <w:b/>
                <w:sz w:val="28"/>
              </w:rPr>
              <w:t>;</w:t>
            </w:r>
          </w:p>
        </w:tc>
      </w:tr>
      <w:tr w:rsidR="003F2939" w:rsidRPr="007B4963" w14:paraId="496E90B9" w14:textId="77777777" w:rsidTr="00F718EE">
        <w:tc>
          <w:tcPr>
            <w:tcW w:w="7280" w:type="dxa"/>
            <w:tcBorders>
              <w:top w:val="single" w:sz="4" w:space="0" w:color="auto"/>
              <w:left w:val="single" w:sz="4" w:space="0" w:color="auto"/>
              <w:bottom w:val="single" w:sz="4" w:space="0" w:color="auto"/>
              <w:right w:val="single" w:sz="4" w:space="0" w:color="auto"/>
            </w:tcBorders>
          </w:tcPr>
          <w:p w14:paraId="2F79913C" w14:textId="77777777" w:rsidR="003F2939" w:rsidRPr="00721968" w:rsidRDefault="003F2939" w:rsidP="00721968">
            <w:pPr>
              <w:spacing w:after="120"/>
              <w:jc w:val="both"/>
              <w:rPr>
                <w:rFonts w:ascii="Times New Roman" w:hAnsi="Times New Roman" w:cs="Times New Roman"/>
                <w:sz w:val="28"/>
              </w:rPr>
            </w:pPr>
            <w:r w:rsidRPr="00721968">
              <w:rPr>
                <w:rFonts w:ascii="Times New Roman" w:hAnsi="Times New Roman" w:cs="Times New Roman"/>
                <w:sz w:val="28"/>
              </w:rPr>
              <w:t>2) про аварії, катастрофи, небезпечні природні явища та інші надзвичайні ситуації, що сталися або можуть статися і загрожують безпеці людей;</w:t>
            </w:r>
          </w:p>
          <w:p w14:paraId="65C574C0" w14:textId="77777777" w:rsidR="003F2939" w:rsidRPr="00721968" w:rsidRDefault="003F2939" w:rsidP="00721968">
            <w:pPr>
              <w:spacing w:after="120"/>
              <w:jc w:val="both"/>
              <w:rPr>
                <w:rFonts w:ascii="Times New Roman" w:hAnsi="Times New Roman" w:cs="Times New Roman"/>
                <w:sz w:val="28"/>
              </w:rPr>
            </w:pPr>
            <w:r w:rsidRPr="00721968">
              <w:rPr>
                <w:rFonts w:ascii="Times New Roman" w:hAnsi="Times New Roman" w:cs="Times New Roman"/>
                <w:sz w:val="28"/>
              </w:rPr>
              <w:t>3) про стан здоров'я населення, його життєвий рівень, включаючи харчування, одяг, житло, медичне обслуговування та соціальне забезпечення, а також про соціально-демографічні показники, стан правопорядку, освіти і культури населення;</w:t>
            </w:r>
          </w:p>
          <w:p w14:paraId="5FA0D28B" w14:textId="6E1EC6E3" w:rsidR="003F2939" w:rsidRPr="00721968" w:rsidRDefault="00721968" w:rsidP="00721968">
            <w:pPr>
              <w:spacing w:after="120"/>
              <w:jc w:val="both"/>
              <w:rPr>
                <w:rFonts w:ascii="Times New Roman" w:hAnsi="Times New Roman" w:cs="Times New Roman"/>
                <w:sz w:val="28"/>
              </w:rPr>
            </w:pPr>
            <w:r>
              <w:rPr>
                <w:rFonts w:ascii="Times New Roman" w:hAnsi="Times New Roman" w:cs="Times New Roman"/>
                <w:sz w:val="28"/>
              </w:rPr>
              <w:t xml:space="preserve"> …</w:t>
            </w:r>
          </w:p>
        </w:tc>
        <w:tc>
          <w:tcPr>
            <w:tcW w:w="7280" w:type="dxa"/>
            <w:tcBorders>
              <w:top w:val="single" w:sz="4" w:space="0" w:color="auto"/>
              <w:left w:val="single" w:sz="4" w:space="0" w:color="auto"/>
              <w:bottom w:val="single" w:sz="4" w:space="0" w:color="auto"/>
              <w:right w:val="single" w:sz="4" w:space="0" w:color="auto"/>
            </w:tcBorders>
          </w:tcPr>
          <w:p w14:paraId="37BA0BBE" w14:textId="77777777" w:rsidR="003F2939" w:rsidRPr="00721968" w:rsidRDefault="003F2939" w:rsidP="00721968">
            <w:pPr>
              <w:spacing w:after="120"/>
              <w:jc w:val="both"/>
              <w:rPr>
                <w:rFonts w:ascii="Times New Roman" w:hAnsi="Times New Roman" w:cs="Times New Roman"/>
                <w:sz w:val="28"/>
              </w:rPr>
            </w:pPr>
            <w:r w:rsidRPr="00721968">
              <w:rPr>
                <w:rFonts w:ascii="Times New Roman" w:hAnsi="Times New Roman" w:cs="Times New Roman"/>
                <w:sz w:val="28"/>
              </w:rPr>
              <w:t>2) про аварії, катастрофи, небезпечні природні явища та інші надзвичайні ситуації, що сталися або можуть статися і загрожують безпеці людей;</w:t>
            </w:r>
          </w:p>
          <w:p w14:paraId="77614B6A" w14:textId="77777777" w:rsidR="003F2939" w:rsidRPr="00721968" w:rsidRDefault="003F2939" w:rsidP="00721968">
            <w:pPr>
              <w:spacing w:after="120"/>
              <w:jc w:val="both"/>
              <w:rPr>
                <w:rFonts w:ascii="Times New Roman" w:hAnsi="Times New Roman" w:cs="Times New Roman"/>
                <w:sz w:val="28"/>
              </w:rPr>
            </w:pPr>
            <w:r w:rsidRPr="00721968">
              <w:rPr>
                <w:rFonts w:ascii="Times New Roman" w:hAnsi="Times New Roman" w:cs="Times New Roman"/>
                <w:sz w:val="28"/>
              </w:rPr>
              <w:t>3) про стан здоров'я населення, його життєвий рівень, включаючи харчування, одяг, житло, медичне обслуговування та соціальне забезпечення, а також про соціально-демографічні показники, стан правопорядку, освіти і культури населення;</w:t>
            </w:r>
          </w:p>
          <w:p w14:paraId="66CFB563" w14:textId="3759FD0D" w:rsidR="003F2939" w:rsidRPr="00721968" w:rsidRDefault="00721968" w:rsidP="00721968">
            <w:pPr>
              <w:spacing w:after="120"/>
              <w:jc w:val="both"/>
              <w:rPr>
                <w:rFonts w:ascii="Times New Roman" w:hAnsi="Times New Roman" w:cs="Times New Roman"/>
                <w:sz w:val="28"/>
              </w:rPr>
            </w:pPr>
            <w:r>
              <w:rPr>
                <w:rFonts w:ascii="Times New Roman" w:hAnsi="Times New Roman" w:cs="Times New Roman"/>
                <w:sz w:val="28"/>
              </w:rPr>
              <w:t xml:space="preserve"> …</w:t>
            </w:r>
          </w:p>
        </w:tc>
      </w:tr>
      <w:tr w:rsidR="005F186D" w:rsidRPr="007B4963" w14:paraId="37B16A0A" w14:textId="77777777" w:rsidTr="00F718EE">
        <w:tc>
          <w:tcPr>
            <w:tcW w:w="14560" w:type="dxa"/>
            <w:gridSpan w:val="2"/>
          </w:tcPr>
          <w:p w14:paraId="31B2E96B" w14:textId="77777777" w:rsidR="005F186D" w:rsidRPr="007B4963" w:rsidRDefault="005F186D" w:rsidP="007B4963">
            <w:pPr>
              <w:spacing w:before="120" w:after="120" w:line="259" w:lineRule="auto"/>
              <w:jc w:val="center"/>
              <w:rPr>
                <w:rFonts w:ascii="Times New Roman" w:hAnsi="Times New Roman" w:cs="Times New Roman"/>
                <w:b/>
                <w:sz w:val="28"/>
                <w:szCs w:val="28"/>
              </w:rPr>
            </w:pPr>
            <w:r w:rsidRPr="007B4963">
              <w:rPr>
                <w:rFonts w:ascii="Times New Roman" w:hAnsi="Times New Roman" w:cs="Times New Roman"/>
                <w:b/>
                <w:sz w:val="28"/>
                <w:szCs w:val="28"/>
              </w:rPr>
              <w:t>Закон України «Про дорожній рух»</w:t>
            </w:r>
          </w:p>
        </w:tc>
      </w:tr>
      <w:tr w:rsidR="005F186D" w:rsidRPr="007B4963" w14:paraId="1921FBCA" w14:textId="77777777" w:rsidTr="00D70482">
        <w:tc>
          <w:tcPr>
            <w:tcW w:w="7280" w:type="dxa"/>
          </w:tcPr>
          <w:p w14:paraId="2C3DD601" w14:textId="77777777" w:rsidR="00D86876" w:rsidRPr="007B4963" w:rsidRDefault="00D86876"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Стаття 22. Основні вимоги щодо проектування автомобільних доріг, вулиць та залізничних переїздів</w:t>
            </w:r>
          </w:p>
          <w:p w14:paraId="5B47AC11" w14:textId="77777777" w:rsidR="00D86876" w:rsidRPr="007B4963" w:rsidRDefault="00D86876"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p w14:paraId="67A101DB" w14:textId="77777777" w:rsidR="005F186D" w:rsidRPr="007B4963" w:rsidRDefault="00D86876"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Зменшення капітальних витрат за рахунок скорочення заходів, що впливають на безпеку дорожнього руху, забороняється. Проекти на будівництво, реконструкцію і ремонт автомобільних доріг, вулиць та залізничних переїздів підлягають експертизі, погодженню в органах державного нагляду за дотриманням законодавства, правил, норм з безпеки дорожнього руху на відповідність вимогам правил, нормативів з безпеки дорожнього руху та оцінці впливу на довкілля, а виявлені відхилення від їх вимог - усуненню.</w:t>
            </w:r>
          </w:p>
        </w:tc>
        <w:tc>
          <w:tcPr>
            <w:tcW w:w="7280" w:type="dxa"/>
          </w:tcPr>
          <w:p w14:paraId="26D12E2A" w14:textId="77777777" w:rsidR="00D86876" w:rsidRPr="007B4963" w:rsidRDefault="00D86876"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Стаття 22. Основні вимоги щодо проектування автомобільних доріг, вулиць та залізничних переїздів</w:t>
            </w:r>
          </w:p>
          <w:p w14:paraId="41E4C18C" w14:textId="77777777" w:rsidR="00D86876" w:rsidRPr="007B4963" w:rsidRDefault="00D86876"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p w14:paraId="7FE1EBDA" w14:textId="77777777" w:rsidR="005F186D" w:rsidRPr="007B4963" w:rsidRDefault="00D86876"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 xml:space="preserve">Зменшення капітальних витрат за рахунок скорочення заходів, що впливають на безпеку дорожнього руху, забороняється. Проекти на будівництво, реконструкцію і ремонт автомобільних доріг, вулиць та залізничних переїздів підлягають експертизі, погодженню в органах державного нагляду за дотриманням законодавства, правил, норм з безпеки дорожнього руху на відповідність вимогам правил, нормативів з безпеки дорожнього руху та оцінці впливу на довкілля </w:t>
            </w:r>
            <w:r w:rsidRPr="007B4963">
              <w:rPr>
                <w:rFonts w:ascii="Times New Roman" w:hAnsi="Times New Roman" w:cs="Times New Roman"/>
                <w:b/>
                <w:sz w:val="28"/>
                <w:szCs w:val="28"/>
              </w:rPr>
              <w:t>або оцінці впливу на території Смарагдової мережі</w:t>
            </w:r>
            <w:r w:rsidRPr="007B4963">
              <w:rPr>
                <w:rFonts w:ascii="Times New Roman" w:hAnsi="Times New Roman" w:cs="Times New Roman"/>
                <w:sz w:val="28"/>
                <w:szCs w:val="28"/>
              </w:rPr>
              <w:t>, а виявлені відхилення від їх вимог - усуненню.</w:t>
            </w:r>
          </w:p>
        </w:tc>
      </w:tr>
      <w:tr w:rsidR="000A0936" w:rsidRPr="007B4963" w14:paraId="73B35C47" w14:textId="77777777" w:rsidTr="00F718EE">
        <w:tc>
          <w:tcPr>
            <w:tcW w:w="14560" w:type="dxa"/>
            <w:gridSpan w:val="2"/>
          </w:tcPr>
          <w:p w14:paraId="47C535F2" w14:textId="77777777" w:rsidR="000A0936" w:rsidRPr="007B4963" w:rsidRDefault="001770BF" w:rsidP="007B4963">
            <w:pPr>
              <w:spacing w:before="120" w:after="120" w:line="259" w:lineRule="auto"/>
              <w:jc w:val="center"/>
              <w:rPr>
                <w:rFonts w:ascii="Times New Roman" w:hAnsi="Times New Roman" w:cs="Times New Roman"/>
                <w:b/>
                <w:sz w:val="28"/>
                <w:szCs w:val="28"/>
              </w:rPr>
            </w:pPr>
            <w:r w:rsidRPr="007B4963">
              <w:rPr>
                <w:rFonts w:ascii="Times New Roman" w:hAnsi="Times New Roman" w:cs="Times New Roman"/>
                <w:b/>
                <w:sz w:val="28"/>
                <w:szCs w:val="28"/>
              </w:rPr>
              <w:lastRenderedPageBreak/>
              <w:t>Закон України «Про трубопровідний транспорт»</w:t>
            </w:r>
          </w:p>
        </w:tc>
      </w:tr>
      <w:tr w:rsidR="005F186D" w:rsidRPr="007B4963" w14:paraId="4A4C1A0C" w14:textId="77777777" w:rsidTr="00D70482">
        <w:tc>
          <w:tcPr>
            <w:tcW w:w="7280" w:type="dxa"/>
          </w:tcPr>
          <w:p w14:paraId="42E8080E" w14:textId="77777777" w:rsidR="00AB4617" w:rsidRPr="007B4963" w:rsidRDefault="00AB4617" w:rsidP="007B4963">
            <w:pPr>
              <w:spacing w:before="120" w:after="120" w:line="259" w:lineRule="auto"/>
              <w:jc w:val="both"/>
              <w:rPr>
                <w:rFonts w:ascii="Times New Roman" w:hAnsi="Times New Roman" w:cs="Times New Roman"/>
                <w:b/>
                <w:sz w:val="28"/>
                <w:szCs w:val="28"/>
              </w:rPr>
            </w:pPr>
            <w:r w:rsidRPr="007B4963">
              <w:rPr>
                <w:rFonts w:ascii="Times New Roman" w:hAnsi="Times New Roman" w:cs="Times New Roman"/>
                <w:b/>
                <w:sz w:val="28"/>
                <w:szCs w:val="28"/>
              </w:rPr>
              <w:t>Стаття 15. Оцінка впливу на довкілля на трубопровідному транспорті</w:t>
            </w:r>
          </w:p>
          <w:p w14:paraId="5A89C917" w14:textId="77777777" w:rsidR="005F186D" w:rsidRPr="007B4963" w:rsidRDefault="00AB4617"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Для визначення екологічної безпеки під час розміщення, будівництва нових і реконструкції діючих об’єктів трубопровідного транспорту, а також під час їх експлуатації проводиться оцінка впливу на довкілля у порядку, встановленому законодавством України.</w:t>
            </w:r>
          </w:p>
        </w:tc>
        <w:tc>
          <w:tcPr>
            <w:tcW w:w="7280" w:type="dxa"/>
          </w:tcPr>
          <w:p w14:paraId="72F4668C" w14:textId="77777777" w:rsidR="00AB4617" w:rsidRPr="007B4963" w:rsidRDefault="00AB4617" w:rsidP="007B4963">
            <w:pPr>
              <w:spacing w:before="120" w:after="120" w:line="259" w:lineRule="auto"/>
              <w:jc w:val="both"/>
              <w:rPr>
                <w:rFonts w:ascii="Times New Roman" w:hAnsi="Times New Roman" w:cs="Times New Roman"/>
                <w:b/>
                <w:sz w:val="28"/>
                <w:szCs w:val="28"/>
              </w:rPr>
            </w:pPr>
            <w:r w:rsidRPr="007B4963">
              <w:rPr>
                <w:rFonts w:ascii="Times New Roman" w:hAnsi="Times New Roman" w:cs="Times New Roman"/>
                <w:b/>
                <w:sz w:val="28"/>
                <w:szCs w:val="28"/>
              </w:rPr>
              <w:t xml:space="preserve">Стаття 15. Оцінка впливу на довкілля та оцінка впливу на територію Смарагдової мережі на трубопровідному транспорті </w:t>
            </w:r>
          </w:p>
          <w:p w14:paraId="250EF7FB" w14:textId="77777777" w:rsidR="005F186D" w:rsidRPr="007B4963" w:rsidRDefault="00AB4617"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 xml:space="preserve">Для визначення екологічної безпеки під час розміщення, будівництва нових і реконструкції діючих об’єктів трубопровідного транспорту, а також під час їх експлуатації проводиться оцінка впливу на довкілля </w:t>
            </w:r>
            <w:r w:rsidRPr="007B4963">
              <w:rPr>
                <w:rFonts w:ascii="Times New Roman" w:hAnsi="Times New Roman" w:cs="Times New Roman"/>
                <w:b/>
                <w:sz w:val="28"/>
                <w:szCs w:val="28"/>
              </w:rPr>
              <w:t>або оцінка впливу на територію Смарагдової мережі</w:t>
            </w:r>
            <w:r w:rsidRPr="007B4963">
              <w:rPr>
                <w:rFonts w:ascii="Times New Roman" w:hAnsi="Times New Roman" w:cs="Times New Roman"/>
                <w:sz w:val="28"/>
                <w:szCs w:val="28"/>
              </w:rPr>
              <w:t xml:space="preserve"> у порядку, встановленому законодавством України.</w:t>
            </w:r>
          </w:p>
        </w:tc>
      </w:tr>
      <w:tr w:rsidR="0080440D" w:rsidRPr="007B4963" w14:paraId="050BE494" w14:textId="77777777" w:rsidTr="00F718EE">
        <w:tc>
          <w:tcPr>
            <w:tcW w:w="14560" w:type="dxa"/>
            <w:gridSpan w:val="2"/>
          </w:tcPr>
          <w:p w14:paraId="64900B3C" w14:textId="77777777" w:rsidR="0080440D" w:rsidRPr="007B4963" w:rsidRDefault="0080440D" w:rsidP="007B4963">
            <w:pPr>
              <w:spacing w:before="120" w:after="120" w:line="259" w:lineRule="auto"/>
              <w:jc w:val="center"/>
              <w:rPr>
                <w:rFonts w:ascii="Times New Roman" w:hAnsi="Times New Roman" w:cs="Times New Roman"/>
                <w:b/>
                <w:sz w:val="28"/>
                <w:szCs w:val="28"/>
              </w:rPr>
            </w:pPr>
            <w:r w:rsidRPr="007B4963">
              <w:rPr>
                <w:rFonts w:ascii="Times New Roman" w:hAnsi="Times New Roman" w:cs="Times New Roman"/>
                <w:b/>
                <w:sz w:val="28"/>
                <w:szCs w:val="28"/>
              </w:rPr>
              <w:t>Закон України «Про архітектурну діяльність»</w:t>
            </w:r>
          </w:p>
        </w:tc>
      </w:tr>
      <w:tr w:rsidR="005F186D" w:rsidRPr="007B4963" w14:paraId="67A159E1" w14:textId="77777777" w:rsidTr="00D70482">
        <w:tc>
          <w:tcPr>
            <w:tcW w:w="7280" w:type="dxa"/>
          </w:tcPr>
          <w:p w14:paraId="344CA4D5" w14:textId="77777777" w:rsidR="005F186D" w:rsidRPr="007B4963" w:rsidRDefault="0080440D"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Стаття 7. Розроблення та затвердження проекту об'єкта архітектури</w:t>
            </w:r>
          </w:p>
          <w:p w14:paraId="7B5C5984" w14:textId="77777777" w:rsidR="0080440D" w:rsidRPr="007B4963" w:rsidRDefault="0080440D"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p w14:paraId="20E30A80" w14:textId="77777777" w:rsidR="0080440D" w:rsidRPr="007B4963" w:rsidRDefault="0080440D"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Перед затвердженням проектів у випадках, визначених статтею 31 Закону України "Про регулювання містобудівної діяльності", здійснюється оцінка їх впливу на довкілля та проводиться експертиза.</w:t>
            </w:r>
          </w:p>
        </w:tc>
        <w:tc>
          <w:tcPr>
            <w:tcW w:w="7280" w:type="dxa"/>
          </w:tcPr>
          <w:p w14:paraId="4116998E" w14:textId="77777777" w:rsidR="0080440D" w:rsidRPr="007B4963" w:rsidRDefault="0080440D"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Стаття 7. Розроблення та затвердження проекту об'єкта архітектури</w:t>
            </w:r>
          </w:p>
          <w:p w14:paraId="1B0DBA40" w14:textId="77777777" w:rsidR="0080440D" w:rsidRPr="007B4963" w:rsidRDefault="0080440D"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p w14:paraId="78AEDEAC" w14:textId="77777777" w:rsidR="005F186D" w:rsidRPr="007B4963" w:rsidRDefault="0080440D"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 xml:space="preserve">Перед затвердженням проектів у випадках, визначених статтею 31 Закону України "Про регулювання містобудівної діяльності", здійснюється оцінка їх впливу на довкілля </w:t>
            </w:r>
            <w:r w:rsidRPr="007B4963">
              <w:rPr>
                <w:rFonts w:ascii="Times New Roman" w:hAnsi="Times New Roman" w:cs="Times New Roman"/>
                <w:b/>
                <w:sz w:val="28"/>
                <w:szCs w:val="28"/>
              </w:rPr>
              <w:t xml:space="preserve">або оцінка впливу на території Смарагдової мережі </w:t>
            </w:r>
            <w:r w:rsidRPr="007B4963">
              <w:rPr>
                <w:rFonts w:ascii="Times New Roman" w:hAnsi="Times New Roman" w:cs="Times New Roman"/>
                <w:sz w:val="28"/>
                <w:szCs w:val="28"/>
              </w:rPr>
              <w:t>та проводиться експертиза.</w:t>
            </w:r>
          </w:p>
        </w:tc>
      </w:tr>
      <w:tr w:rsidR="00E12F1A" w:rsidRPr="007B4963" w14:paraId="49170081" w14:textId="77777777" w:rsidTr="00F718EE">
        <w:tc>
          <w:tcPr>
            <w:tcW w:w="14560" w:type="dxa"/>
            <w:gridSpan w:val="2"/>
          </w:tcPr>
          <w:p w14:paraId="3401EE12" w14:textId="77777777" w:rsidR="00E12F1A" w:rsidRPr="007B4963" w:rsidRDefault="00E12F1A" w:rsidP="007B4963">
            <w:pPr>
              <w:spacing w:before="120" w:after="120" w:line="259" w:lineRule="auto"/>
              <w:jc w:val="center"/>
              <w:rPr>
                <w:rFonts w:ascii="Times New Roman" w:hAnsi="Times New Roman" w:cs="Times New Roman"/>
                <w:b/>
                <w:sz w:val="28"/>
                <w:szCs w:val="28"/>
              </w:rPr>
            </w:pPr>
            <w:r w:rsidRPr="007B4963">
              <w:rPr>
                <w:rFonts w:ascii="Times New Roman" w:hAnsi="Times New Roman" w:cs="Times New Roman"/>
                <w:b/>
                <w:sz w:val="28"/>
                <w:szCs w:val="28"/>
              </w:rPr>
              <w:t>Закон України «Про угоди про розподіл продукції»</w:t>
            </w:r>
          </w:p>
        </w:tc>
      </w:tr>
      <w:tr w:rsidR="005F186D" w:rsidRPr="007B4963" w14:paraId="4F33E0A7" w14:textId="77777777" w:rsidTr="00D70482">
        <w:tc>
          <w:tcPr>
            <w:tcW w:w="7280" w:type="dxa"/>
          </w:tcPr>
          <w:p w14:paraId="127B3825" w14:textId="77777777" w:rsidR="005F186D" w:rsidRPr="007B4963" w:rsidRDefault="00E12F1A"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Стаття 11. Реєстрація та узгодження проекту угоди про розподіл продукції</w:t>
            </w:r>
          </w:p>
          <w:p w14:paraId="1C25B0C5" w14:textId="77777777" w:rsidR="00E12F1A" w:rsidRPr="007B4963" w:rsidRDefault="00E12F1A"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p w14:paraId="6CFB3A6C" w14:textId="77777777" w:rsidR="00E12F1A" w:rsidRPr="007B4963" w:rsidRDefault="00E12F1A"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2. Проекти угод про розподіл продукції, розроблені згідно з частиною першою цієї статті, підлягають обов’язковій експертизі з фінансових, правових та інших питань, визначених Міжвідомчою комісією. Така експертиза проводиться шляхом опрацювання проекту угоди відповідними міністерствами та іншими центральними органами виконавчої влади.</w:t>
            </w:r>
          </w:p>
          <w:p w14:paraId="7CFD3EA9" w14:textId="77777777" w:rsidR="00E12F1A" w:rsidRPr="007B4963" w:rsidRDefault="00E12F1A"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b/>
                <w:sz w:val="28"/>
                <w:szCs w:val="28"/>
              </w:rPr>
              <w:t xml:space="preserve">Під час виконання угоди про розподіл продукції провадження планованої діяльності, яка підлягає оцінці впливу на довкілля відповідно до Закону </w:t>
            </w:r>
            <w:r w:rsidRPr="007B4963">
              <w:rPr>
                <w:rFonts w:ascii="Times New Roman" w:hAnsi="Times New Roman" w:cs="Times New Roman"/>
                <w:b/>
                <w:sz w:val="28"/>
                <w:szCs w:val="28"/>
              </w:rPr>
              <w:lastRenderedPageBreak/>
              <w:t>України "Про оцінку впливу на довкілля", дозволяється виключно після здійснення такої оцінки</w:t>
            </w:r>
            <w:r w:rsidRPr="007B4963">
              <w:rPr>
                <w:rFonts w:ascii="Times New Roman" w:hAnsi="Times New Roman" w:cs="Times New Roman"/>
                <w:sz w:val="28"/>
                <w:szCs w:val="28"/>
              </w:rPr>
              <w:t>.</w:t>
            </w:r>
          </w:p>
          <w:p w14:paraId="1A59DC4C" w14:textId="77777777" w:rsidR="00E12F1A" w:rsidRPr="007B4963" w:rsidRDefault="00E12F1A"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tc>
        <w:tc>
          <w:tcPr>
            <w:tcW w:w="7280" w:type="dxa"/>
          </w:tcPr>
          <w:p w14:paraId="04650FAD" w14:textId="77777777" w:rsidR="00E12F1A" w:rsidRPr="007B4963" w:rsidRDefault="00E12F1A"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Стаття 11. Реєстрація та узгодження проекту угоди про розподіл продукції</w:t>
            </w:r>
          </w:p>
          <w:p w14:paraId="34171EF0" w14:textId="77777777" w:rsidR="00E12F1A" w:rsidRPr="007B4963" w:rsidRDefault="00E12F1A"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p w14:paraId="760AB4C7" w14:textId="77777777" w:rsidR="00E12F1A" w:rsidRPr="007B4963" w:rsidRDefault="00E12F1A"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2. Проекти угод про розподіл продукції, розроблені згідно з частиною першою цієї статті, підлягають обов’язковій експертизі з фінансових, правових та інших питань, визначених Міжвідомчою комісією. Така експертиза проводиться шляхом опрацювання проекту угоди відповідними міністерствами та іншими центральними органами виконавчої влади.</w:t>
            </w:r>
          </w:p>
          <w:p w14:paraId="13C61D19" w14:textId="04F8F448" w:rsidR="00E12F1A" w:rsidRPr="007B4963" w:rsidRDefault="00E12F1A"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b/>
                <w:sz w:val="28"/>
                <w:szCs w:val="28"/>
              </w:rPr>
              <w:t xml:space="preserve">Під час виконання угоди про розподіл продукції провадження планованої діяльності, яка підлягає оцінці впливу на довкілля відповідно до Закону України «Про оцінку впливу на довкілля» або оцінці </w:t>
            </w:r>
            <w:r w:rsidRPr="007B4963">
              <w:rPr>
                <w:rFonts w:ascii="Times New Roman" w:hAnsi="Times New Roman" w:cs="Times New Roman"/>
                <w:b/>
                <w:sz w:val="28"/>
                <w:szCs w:val="28"/>
              </w:rPr>
              <w:lastRenderedPageBreak/>
              <w:t>впливу на територію Смарагдової мережі відповідно до Закону України «</w:t>
            </w:r>
            <w:r w:rsidR="008F2CD3" w:rsidRPr="008F2CD3">
              <w:rPr>
                <w:rFonts w:ascii="Times New Roman" w:hAnsi="Times New Roman" w:cs="Times New Roman"/>
                <w:b/>
                <w:sz w:val="28"/>
                <w:szCs w:val="28"/>
              </w:rPr>
              <w:t>Про збереження природних оселищ та видів природної ф</w:t>
            </w:r>
            <w:r w:rsidR="006608DD">
              <w:rPr>
                <w:rFonts w:ascii="Times New Roman" w:hAnsi="Times New Roman" w:cs="Times New Roman"/>
                <w:b/>
                <w:sz w:val="28"/>
                <w:szCs w:val="28"/>
              </w:rPr>
              <w:t>лори та фауни</w:t>
            </w:r>
            <w:r w:rsidR="008F2CD3" w:rsidRPr="008F2CD3">
              <w:rPr>
                <w:rFonts w:ascii="Times New Roman" w:hAnsi="Times New Roman" w:cs="Times New Roman"/>
                <w:b/>
                <w:sz w:val="28"/>
                <w:szCs w:val="28"/>
              </w:rPr>
              <w:t>, що підлягають особливій охороні (про території Смарагдової мережі в Україні)</w:t>
            </w:r>
            <w:r w:rsidRPr="007B4963">
              <w:rPr>
                <w:rFonts w:ascii="Times New Roman" w:hAnsi="Times New Roman" w:cs="Times New Roman"/>
                <w:b/>
                <w:sz w:val="28"/>
                <w:szCs w:val="28"/>
              </w:rPr>
              <w:t>», дозволяється виключно після здійснення такої оцінки</w:t>
            </w:r>
            <w:r w:rsidRPr="007B4963">
              <w:rPr>
                <w:rFonts w:ascii="Times New Roman" w:hAnsi="Times New Roman" w:cs="Times New Roman"/>
                <w:sz w:val="28"/>
                <w:szCs w:val="28"/>
              </w:rPr>
              <w:t>.</w:t>
            </w:r>
          </w:p>
          <w:p w14:paraId="325703A7" w14:textId="77777777" w:rsidR="005F186D" w:rsidRPr="007B4963" w:rsidRDefault="00E12F1A" w:rsidP="007B4963">
            <w:pPr>
              <w:spacing w:before="120" w:after="120" w:line="259" w:lineRule="auto"/>
              <w:jc w:val="both"/>
              <w:rPr>
                <w:rFonts w:ascii="Times New Roman" w:hAnsi="Times New Roman" w:cs="Times New Roman"/>
                <w:sz w:val="28"/>
                <w:szCs w:val="28"/>
                <w:lang w:val="en-US"/>
              </w:rPr>
            </w:pPr>
            <w:r w:rsidRPr="007B4963">
              <w:rPr>
                <w:rFonts w:ascii="Times New Roman" w:hAnsi="Times New Roman" w:cs="Times New Roman"/>
                <w:sz w:val="28"/>
                <w:szCs w:val="28"/>
              </w:rPr>
              <w:t>…</w:t>
            </w:r>
          </w:p>
        </w:tc>
      </w:tr>
      <w:tr w:rsidR="005F186D" w:rsidRPr="007B4963" w14:paraId="07E79387" w14:textId="77777777" w:rsidTr="00D70482">
        <w:tc>
          <w:tcPr>
            <w:tcW w:w="7280" w:type="dxa"/>
          </w:tcPr>
          <w:p w14:paraId="143E4F59" w14:textId="77777777" w:rsidR="00E12F1A" w:rsidRPr="007D0902" w:rsidRDefault="00E12F1A" w:rsidP="007B4963">
            <w:pPr>
              <w:spacing w:before="120" w:after="120" w:line="259" w:lineRule="auto"/>
              <w:jc w:val="both"/>
              <w:rPr>
                <w:rFonts w:ascii="Times New Roman" w:hAnsi="Times New Roman" w:cs="Times New Roman"/>
                <w:sz w:val="28"/>
                <w:szCs w:val="28"/>
              </w:rPr>
            </w:pPr>
            <w:r w:rsidRPr="007D0902">
              <w:rPr>
                <w:rFonts w:ascii="Times New Roman" w:hAnsi="Times New Roman" w:cs="Times New Roman"/>
                <w:sz w:val="28"/>
                <w:szCs w:val="28"/>
              </w:rPr>
              <w:lastRenderedPageBreak/>
              <w:t>3. Міжвідомча комісія не пізніше трьох місяців з дня реєстрації проекту угоди про розподіл продукції надає інвестору висновки, зауваження, результати проведених експертиз або нову редакцію угоди, на підставі чого інвестор повинен доопрацювати проект угоди чи підготувати свої висновки, зауваження до нового проекту угоди.</w:t>
            </w:r>
          </w:p>
          <w:p w14:paraId="3576B34B" w14:textId="77777777" w:rsidR="00E12F1A" w:rsidRPr="007D0902" w:rsidRDefault="00E12F1A" w:rsidP="007B4963">
            <w:pPr>
              <w:spacing w:before="120" w:after="120" w:line="259" w:lineRule="auto"/>
              <w:jc w:val="both"/>
              <w:rPr>
                <w:rFonts w:ascii="Times New Roman" w:hAnsi="Times New Roman" w:cs="Times New Roman"/>
                <w:sz w:val="28"/>
                <w:szCs w:val="28"/>
              </w:rPr>
            </w:pPr>
            <w:r w:rsidRPr="007D0902">
              <w:rPr>
                <w:rFonts w:ascii="Times New Roman" w:hAnsi="Times New Roman" w:cs="Times New Roman"/>
                <w:sz w:val="28"/>
                <w:szCs w:val="28"/>
              </w:rPr>
              <w:t>Нова редакція проекту угоди повторно розглядається та узгоджується сторонами.</w:t>
            </w:r>
          </w:p>
          <w:p w14:paraId="25C9134C" w14:textId="77777777" w:rsidR="005F186D" w:rsidRPr="007D0902" w:rsidRDefault="00E12F1A" w:rsidP="007B4963">
            <w:pPr>
              <w:spacing w:before="120" w:after="120" w:line="259" w:lineRule="auto"/>
              <w:jc w:val="both"/>
              <w:rPr>
                <w:rFonts w:ascii="Times New Roman" w:hAnsi="Times New Roman" w:cs="Times New Roman"/>
                <w:sz w:val="28"/>
                <w:szCs w:val="28"/>
              </w:rPr>
            </w:pPr>
            <w:r w:rsidRPr="007D0902">
              <w:rPr>
                <w:rFonts w:ascii="Times New Roman" w:hAnsi="Times New Roman" w:cs="Times New Roman"/>
                <w:sz w:val="28"/>
                <w:szCs w:val="28"/>
              </w:rPr>
              <w:t>З питань, що не були узгоджені сторонами протягом шести місяців від дня реєстрації першого варіанта проекту угоди, за ініціативою однієї із сторін і за її рахунок можуть бути проведені додаткові чи повторні</w:t>
            </w:r>
            <w:r w:rsidRPr="007D0902">
              <w:rPr>
                <w:rFonts w:ascii="Times New Roman" w:hAnsi="Times New Roman" w:cs="Times New Roman"/>
                <w:b/>
                <w:sz w:val="28"/>
                <w:szCs w:val="28"/>
              </w:rPr>
              <w:t xml:space="preserve"> оцінка впливу на довкілля або експертиза</w:t>
            </w:r>
            <w:r w:rsidRPr="007D0902">
              <w:rPr>
                <w:rFonts w:ascii="Times New Roman" w:hAnsi="Times New Roman" w:cs="Times New Roman"/>
                <w:sz w:val="28"/>
                <w:szCs w:val="28"/>
              </w:rPr>
              <w:t>. Інвестор може звертатися до відомих міжнародних неурядових організацій або спеціалізованих наукових організацій з проханням про проведення експертизи (наукової, технічної тощо) з питань, що потребують додаткових обгрунтувань.</w:t>
            </w:r>
          </w:p>
        </w:tc>
        <w:tc>
          <w:tcPr>
            <w:tcW w:w="7280" w:type="dxa"/>
          </w:tcPr>
          <w:p w14:paraId="2DF6164A" w14:textId="77777777" w:rsidR="00E12F1A" w:rsidRPr="007D0902" w:rsidRDefault="00E12F1A" w:rsidP="007B4963">
            <w:pPr>
              <w:spacing w:before="120" w:after="120" w:line="259" w:lineRule="auto"/>
              <w:jc w:val="both"/>
              <w:rPr>
                <w:rFonts w:ascii="Times New Roman" w:hAnsi="Times New Roman" w:cs="Times New Roman"/>
                <w:sz w:val="28"/>
                <w:szCs w:val="28"/>
              </w:rPr>
            </w:pPr>
            <w:r w:rsidRPr="007D0902">
              <w:rPr>
                <w:rFonts w:ascii="Times New Roman" w:hAnsi="Times New Roman" w:cs="Times New Roman"/>
                <w:sz w:val="28"/>
                <w:szCs w:val="28"/>
              </w:rPr>
              <w:t>3. Міжвідомча комісія не пізніше трьох місяців з дня реєстрації проекту угоди про розподіл продукції надає інвестору висновки, зауваження, результати проведених експертиз або нову редакцію угоди, на підставі чого інвестор повинен доопрацювати проект угоди чи підготувати свої висновки, зауваження до нового проекту угоди.</w:t>
            </w:r>
          </w:p>
          <w:p w14:paraId="54C1D9E4" w14:textId="77777777" w:rsidR="00E12F1A" w:rsidRPr="007D0902" w:rsidRDefault="00E12F1A" w:rsidP="007B4963">
            <w:pPr>
              <w:spacing w:before="120" w:after="120" w:line="259" w:lineRule="auto"/>
              <w:jc w:val="both"/>
              <w:rPr>
                <w:rFonts w:ascii="Times New Roman" w:hAnsi="Times New Roman" w:cs="Times New Roman"/>
                <w:sz w:val="28"/>
                <w:szCs w:val="28"/>
              </w:rPr>
            </w:pPr>
            <w:r w:rsidRPr="007D0902">
              <w:rPr>
                <w:rFonts w:ascii="Times New Roman" w:hAnsi="Times New Roman" w:cs="Times New Roman"/>
                <w:sz w:val="28"/>
                <w:szCs w:val="28"/>
              </w:rPr>
              <w:t>Нова редакція проекту угоди повторно розглядається та узгоджується сторонами.</w:t>
            </w:r>
          </w:p>
          <w:p w14:paraId="2BD0E4D5" w14:textId="77777777" w:rsidR="005F186D" w:rsidRPr="007D0902" w:rsidRDefault="00E12F1A" w:rsidP="00B53993">
            <w:pPr>
              <w:spacing w:before="120" w:after="120" w:line="259" w:lineRule="auto"/>
              <w:jc w:val="both"/>
              <w:rPr>
                <w:rFonts w:ascii="Times New Roman" w:hAnsi="Times New Roman" w:cs="Times New Roman"/>
                <w:sz w:val="28"/>
                <w:szCs w:val="28"/>
              </w:rPr>
            </w:pPr>
            <w:r w:rsidRPr="007D0902">
              <w:rPr>
                <w:rFonts w:ascii="Times New Roman" w:hAnsi="Times New Roman" w:cs="Times New Roman"/>
                <w:sz w:val="28"/>
                <w:szCs w:val="28"/>
              </w:rPr>
              <w:t xml:space="preserve">З питань, що не були узгоджені сторонами протягом шести місяців від дня реєстрації першого варіанта проекту угоди, за ініціативою однієї із сторін і за її рахунок можуть бути проведені додаткові чи повторні </w:t>
            </w:r>
            <w:r w:rsidR="00B53993" w:rsidRPr="007D0902">
              <w:rPr>
                <w:rFonts w:ascii="Times New Roman" w:hAnsi="Times New Roman" w:cs="Times New Roman"/>
                <w:b/>
                <w:sz w:val="28"/>
                <w:szCs w:val="28"/>
              </w:rPr>
              <w:t>експертизи</w:t>
            </w:r>
            <w:r w:rsidRPr="007D0902">
              <w:rPr>
                <w:rFonts w:ascii="Times New Roman" w:hAnsi="Times New Roman" w:cs="Times New Roman"/>
                <w:sz w:val="28"/>
                <w:szCs w:val="28"/>
              </w:rPr>
              <w:t>. Інвестор може звертатися до відомих міжнародних неурядових організацій або спеціалізованих наукових організацій з проханням про проведення експертизи (наукової, технічної тощо) з питань, що потребують додаткових обгрунтувань.</w:t>
            </w:r>
          </w:p>
        </w:tc>
      </w:tr>
      <w:tr w:rsidR="009C48CE" w:rsidRPr="007B4963" w14:paraId="32AAC227" w14:textId="77777777" w:rsidTr="00F718EE">
        <w:tc>
          <w:tcPr>
            <w:tcW w:w="14560" w:type="dxa"/>
            <w:gridSpan w:val="2"/>
          </w:tcPr>
          <w:p w14:paraId="5A1354D8" w14:textId="77777777" w:rsidR="009C48CE" w:rsidRPr="007B4963" w:rsidRDefault="009C48CE" w:rsidP="007B4963">
            <w:pPr>
              <w:spacing w:before="120" w:after="120" w:line="259" w:lineRule="auto"/>
              <w:jc w:val="center"/>
              <w:rPr>
                <w:rFonts w:ascii="Times New Roman" w:hAnsi="Times New Roman" w:cs="Times New Roman"/>
                <w:b/>
                <w:sz w:val="28"/>
                <w:szCs w:val="28"/>
              </w:rPr>
            </w:pPr>
            <w:r w:rsidRPr="007B4963">
              <w:rPr>
                <w:rFonts w:ascii="Times New Roman" w:hAnsi="Times New Roman" w:cs="Times New Roman"/>
                <w:b/>
                <w:sz w:val="28"/>
                <w:szCs w:val="28"/>
              </w:rPr>
              <w:lastRenderedPageBreak/>
              <w:t>Закон України «Про мисливське господарство та полювання»</w:t>
            </w:r>
          </w:p>
        </w:tc>
      </w:tr>
      <w:tr w:rsidR="004D4E76" w:rsidRPr="007B4963" w14:paraId="5F54B0E3" w14:textId="77777777" w:rsidTr="00D70482">
        <w:tc>
          <w:tcPr>
            <w:tcW w:w="7280" w:type="dxa"/>
          </w:tcPr>
          <w:p w14:paraId="5BE72A48" w14:textId="77777777" w:rsidR="004D4E76" w:rsidRPr="007B4963" w:rsidRDefault="004D4E76"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Стаття 28. Упорядкування мисливських угідь</w:t>
            </w:r>
          </w:p>
          <w:p w14:paraId="4E4DFD5F" w14:textId="77777777" w:rsidR="004D4E76" w:rsidRPr="00F718EE" w:rsidRDefault="004D4E76" w:rsidP="007B4963">
            <w:pPr>
              <w:spacing w:before="120" w:after="120" w:line="259" w:lineRule="auto"/>
              <w:jc w:val="both"/>
              <w:rPr>
                <w:rFonts w:ascii="Times New Roman" w:hAnsi="Times New Roman" w:cs="Times New Roman"/>
                <w:sz w:val="28"/>
                <w:szCs w:val="28"/>
              </w:rPr>
            </w:pPr>
            <w:r w:rsidRPr="00F718EE">
              <w:rPr>
                <w:rFonts w:ascii="Times New Roman" w:hAnsi="Times New Roman" w:cs="Times New Roman"/>
                <w:sz w:val="28"/>
                <w:szCs w:val="28"/>
              </w:rPr>
              <w:t>…</w:t>
            </w:r>
          </w:p>
          <w:p w14:paraId="20FE10F6" w14:textId="77777777" w:rsidR="004D4E76" w:rsidRPr="00F718EE" w:rsidRDefault="004D4E76" w:rsidP="007B4963">
            <w:pPr>
              <w:spacing w:before="120" w:after="120" w:line="259" w:lineRule="auto"/>
              <w:jc w:val="both"/>
              <w:rPr>
                <w:rFonts w:ascii="Times New Roman" w:hAnsi="Times New Roman" w:cs="Times New Roman"/>
                <w:sz w:val="28"/>
                <w:szCs w:val="28"/>
              </w:rPr>
            </w:pPr>
            <w:r w:rsidRPr="00F718EE">
              <w:rPr>
                <w:rFonts w:ascii="Times New Roman" w:hAnsi="Times New Roman" w:cs="Times New Roman"/>
                <w:sz w:val="28"/>
                <w:szCs w:val="28"/>
              </w:rPr>
              <w:t>Проекти організації та розвитку мисливського господарства, розроблені відповідно до існуючих на момент їх реалізації вимог, вважаються дійсними до закінчення строку їх дії за умови відсутності зміни площі та меж мисливських угідь.</w:t>
            </w:r>
          </w:p>
        </w:tc>
        <w:tc>
          <w:tcPr>
            <w:tcW w:w="7280" w:type="dxa"/>
          </w:tcPr>
          <w:p w14:paraId="4DDD72FA" w14:textId="77777777" w:rsidR="004D4E76" w:rsidRPr="007B4963" w:rsidRDefault="004D4E76"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Стаття 28. Упорядкування мисливських угідь</w:t>
            </w:r>
          </w:p>
          <w:p w14:paraId="4390B0D8" w14:textId="77777777" w:rsidR="004D4E76" w:rsidRPr="00F718EE" w:rsidRDefault="004D4E76" w:rsidP="007B4963">
            <w:pPr>
              <w:spacing w:before="120" w:after="120" w:line="259" w:lineRule="auto"/>
              <w:jc w:val="both"/>
              <w:rPr>
                <w:rFonts w:ascii="Times New Roman" w:hAnsi="Times New Roman" w:cs="Times New Roman"/>
                <w:sz w:val="28"/>
                <w:szCs w:val="28"/>
              </w:rPr>
            </w:pPr>
            <w:r w:rsidRPr="00F718EE">
              <w:rPr>
                <w:rFonts w:ascii="Times New Roman" w:hAnsi="Times New Roman" w:cs="Times New Roman"/>
                <w:sz w:val="28"/>
                <w:szCs w:val="28"/>
              </w:rPr>
              <w:t>…</w:t>
            </w:r>
          </w:p>
          <w:p w14:paraId="20DD2803" w14:textId="77777777" w:rsidR="004D4E76" w:rsidRPr="00F718EE" w:rsidRDefault="004D4E76" w:rsidP="007B4963">
            <w:pPr>
              <w:spacing w:before="120" w:after="120" w:line="259" w:lineRule="auto"/>
              <w:jc w:val="both"/>
              <w:rPr>
                <w:rFonts w:ascii="Times New Roman" w:hAnsi="Times New Roman" w:cs="Times New Roman"/>
                <w:sz w:val="28"/>
                <w:szCs w:val="28"/>
              </w:rPr>
            </w:pPr>
            <w:r w:rsidRPr="00F718EE">
              <w:rPr>
                <w:rFonts w:ascii="Times New Roman" w:hAnsi="Times New Roman" w:cs="Times New Roman"/>
                <w:sz w:val="28"/>
                <w:szCs w:val="28"/>
              </w:rPr>
              <w:t>Проекти організації та розвитку мисливського господарства, розроблені відповідно до існуючих на момент їх реалізації вимог, вважаються дійсними до закінчення строку їх дії за умови відсутності зміни площі та меж мисливських угідь.</w:t>
            </w:r>
          </w:p>
        </w:tc>
      </w:tr>
      <w:tr w:rsidR="004D4E76" w:rsidRPr="007B4963" w14:paraId="6EF6A2B7" w14:textId="77777777" w:rsidTr="00D70482">
        <w:tc>
          <w:tcPr>
            <w:tcW w:w="7280" w:type="dxa"/>
          </w:tcPr>
          <w:p w14:paraId="4F12DE57" w14:textId="77777777" w:rsidR="004D4E76" w:rsidRPr="007B4963" w:rsidRDefault="004D4E76" w:rsidP="007B4963">
            <w:pPr>
              <w:spacing w:before="120" w:after="120" w:line="259" w:lineRule="auto"/>
              <w:jc w:val="both"/>
              <w:rPr>
                <w:rFonts w:ascii="Times New Roman" w:hAnsi="Times New Roman" w:cs="Times New Roman"/>
                <w:sz w:val="28"/>
                <w:szCs w:val="28"/>
              </w:rPr>
            </w:pPr>
          </w:p>
        </w:tc>
        <w:tc>
          <w:tcPr>
            <w:tcW w:w="7280" w:type="dxa"/>
          </w:tcPr>
          <w:p w14:paraId="21E87C56" w14:textId="77777777" w:rsidR="004D4E76" w:rsidRPr="007B4963" w:rsidRDefault="00510A31" w:rsidP="007B4963">
            <w:pPr>
              <w:spacing w:before="120" w:after="120" w:line="259" w:lineRule="auto"/>
              <w:jc w:val="both"/>
              <w:rPr>
                <w:rFonts w:ascii="Times New Roman" w:hAnsi="Times New Roman" w:cs="Times New Roman"/>
                <w:b/>
                <w:sz w:val="28"/>
                <w:szCs w:val="28"/>
                <w:lang w:val="ru-RU"/>
              </w:rPr>
            </w:pPr>
            <w:r w:rsidRPr="007B4963">
              <w:rPr>
                <w:rFonts w:ascii="Times New Roman" w:hAnsi="Times New Roman" w:cs="Times New Roman"/>
                <w:b/>
                <w:sz w:val="28"/>
                <w:szCs w:val="28"/>
              </w:rPr>
              <w:t>Проекти організації та розвитку мисливського господарства, що розробляються для мисливських угідь, які розташовані на територіях Смарагдової мережі, підлягають оцінці впливу на територію Смарагдової мережі до прийняття рішення про їх погодження</w:t>
            </w:r>
            <w:r w:rsidRPr="007B4963">
              <w:rPr>
                <w:rFonts w:ascii="Times New Roman" w:hAnsi="Times New Roman" w:cs="Times New Roman"/>
                <w:b/>
                <w:sz w:val="28"/>
                <w:szCs w:val="28"/>
                <w:lang w:val="ru-RU"/>
              </w:rPr>
              <w:t>.</w:t>
            </w:r>
          </w:p>
        </w:tc>
      </w:tr>
      <w:tr w:rsidR="00EC7F7F" w:rsidRPr="007B4963" w14:paraId="69D139BC" w14:textId="77777777" w:rsidTr="00F718EE">
        <w:tc>
          <w:tcPr>
            <w:tcW w:w="14560" w:type="dxa"/>
            <w:gridSpan w:val="2"/>
          </w:tcPr>
          <w:p w14:paraId="23E02AA8" w14:textId="77777777" w:rsidR="00EC7F7F" w:rsidRPr="007B4963" w:rsidRDefault="00EC7F7F" w:rsidP="007B4963">
            <w:pPr>
              <w:spacing w:before="120" w:after="120" w:line="259" w:lineRule="auto"/>
              <w:jc w:val="center"/>
              <w:rPr>
                <w:rFonts w:ascii="Times New Roman" w:hAnsi="Times New Roman" w:cs="Times New Roman"/>
                <w:b/>
                <w:sz w:val="28"/>
                <w:szCs w:val="28"/>
              </w:rPr>
            </w:pPr>
            <w:r w:rsidRPr="007B4963">
              <w:rPr>
                <w:rFonts w:ascii="Times New Roman" w:hAnsi="Times New Roman" w:cs="Times New Roman"/>
                <w:b/>
                <w:sz w:val="28"/>
                <w:szCs w:val="28"/>
              </w:rPr>
              <w:t>Закон України «Про тваринний світ»</w:t>
            </w:r>
          </w:p>
        </w:tc>
      </w:tr>
      <w:tr w:rsidR="00C52EB2" w:rsidRPr="007B4963" w14:paraId="4E6B18A1" w14:textId="77777777" w:rsidTr="00D70482">
        <w:tc>
          <w:tcPr>
            <w:tcW w:w="7280" w:type="dxa"/>
          </w:tcPr>
          <w:p w14:paraId="2D5F6DA9" w14:textId="77777777" w:rsidR="00C52EB2" w:rsidRPr="007B4963" w:rsidRDefault="00C52EB2"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Стаття 37. Забезпечення охорони тваринного світу</w:t>
            </w:r>
          </w:p>
          <w:p w14:paraId="40FEB945" w14:textId="77777777" w:rsidR="00C52EB2" w:rsidRPr="007B4963" w:rsidRDefault="00C52EB2"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Охорона тваринного світу забезпечується шляхом:</w:t>
            </w:r>
          </w:p>
          <w:p w14:paraId="071673D9" w14:textId="77777777" w:rsidR="00C52EB2" w:rsidRPr="00F718EE" w:rsidRDefault="00C52EB2" w:rsidP="007B4963">
            <w:pPr>
              <w:spacing w:before="120" w:after="120" w:line="259" w:lineRule="auto"/>
              <w:jc w:val="both"/>
              <w:rPr>
                <w:rFonts w:ascii="Times New Roman" w:hAnsi="Times New Roman" w:cs="Times New Roman"/>
                <w:sz w:val="28"/>
                <w:szCs w:val="28"/>
              </w:rPr>
            </w:pPr>
            <w:r w:rsidRPr="00F718EE">
              <w:rPr>
                <w:rFonts w:ascii="Times New Roman" w:hAnsi="Times New Roman" w:cs="Times New Roman"/>
                <w:sz w:val="28"/>
                <w:szCs w:val="28"/>
              </w:rPr>
              <w:t>…</w:t>
            </w:r>
          </w:p>
          <w:p w14:paraId="0366EEE7" w14:textId="77777777" w:rsidR="00C52EB2" w:rsidRPr="00F718EE" w:rsidRDefault="00C52EB2" w:rsidP="007B4963">
            <w:pPr>
              <w:spacing w:before="120" w:after="120" w:line="259" w:lineRule="auto"/>
              <w:jc w:val="both"/>
              <w:rPr>
                <w:rFonts w:ascii="Times New Roman" w:hAnsi="Times New Roman" w:cs="Times New Roman"/>
                <w:b/>
                <w:sz w:val="28"/>
                <w:szCs w:val="28"/>
              </w:rPr>
            </w:pPr>
            <w:r w:rsidRPr="00F718EE">
              <w:rPr>
                <w:rFonts w:ascii="Times New Roman" w:hAnsi="Times New Roman" w:cs="Times New Roman"/>
                <w:b/>
                <w:sz w:val="28"/>
                <w:szCs w:val="28"/>
              </w:rPr>
              <w:t xml:space="preserve">формування екологічної мережі, створення державних заповідників, заказників і визначення інших </w:t>
            </w:r>
            <w:r w:rsidRPr="00F718EE">
              <w:rPr>
                <w:rFonts w:ascii="Times New Roman" w:hAnsi="Times New Roman" w:cs="Times New Roman"/>
                <w:b/>
                <w:sz w:val="28"/>
                <w:szCs w:val="28"/>
              </w:rPr>
              <w:lastRenderedPageBreak/>
              <w:t>природних територій та об'єктів, що підлягають особливій охороні;</w:t>
            </w:r>
          </w:p>
        </w:tc>
        <w:tc>
          <w:tcPr>
            <w:tcW w:w="7280" w:type="dxa"/>
          </w:tcPr>
          <w:p w14:paraId="1EE7C7B2" w14:textId="77777777" w:rsidR="00C52EB2" w:rsidRPr="007B4963" w:rsidRDefault="00C52EB2"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Стаття 37. Забезпечення охорони тваринного світу</w:t>
            </w:r>
          </w:p>
          <w:p w14:paraId="3CE4BED9" w14:textId="77777777" w:rsidR="00C52EB2" w:rsidRPr="007B4963" w:rsidRDefault="00C52EB2"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Охорона тваринного світу забезпечується шляхом:</w:t>
            </w:r>
          </w:p>
          <w:p w14:paraId="2E7A53BD" w14:textId="77777777" w:rsidR="00C52EB2" w:rsidRPr="00F718EE" w:rsidRDefault="00C52EB2" w:rsidP="007B4963">
            <w:pPr>
              <w:spacing w:before="120" w:after="120" w:line="259" w:lineRule="auto"/>
              <w:jc w:val="both"/>
              <w:rPr>
                <w:rFonts w:ascii="Times New Roman" w:hAnsi="Times New Roman" w:cs="Times New Roman"/>
                <w:sz w:val="28"/>
                <w:szCs w:val="28"/>
              </w:rPr>
            </w:pPr>
            <w:r w:rsidRPr="00F718EE">
              <w:rPr>
                <w:rFonts w:ascii="Times New Roman" w:hAnsi="Times New Roman" w:cs="Times New Roman"/>
                <w:sz w:val="28"/>
                <w:szCs w:val="28"/>
              </w:rPr>
              <w:t>…</w:t>
            </w:r>
          </w:p>
          <w:p w14:paraId="25EB4963" w14:textId="437942E9" w:rsidR="00C52EB2" w:rsidRPr="00F718EE" w:rsidRDefault="00C52EB2" w:rsidP="000925B8">
            <w:pPr>
              <w:spacing w:before="120" w:after="120" w:line="259" w:lineRule="auto"/>
              <w:jc w:val="both"/>
              <w:rPr>
                <w:rFonts w:ascii="Times New Roman" w:hAnsi="Times New Roman" w:cs="Times New Roman"/>
                <w:b/>
                <w:sz w:val="28"/>
                <w:szCs w:val="28"/>
              </w:rPr>
            </w:pPr>
            <w:r w:rsidRPr="00F718EE">
              <w:rPr>
                <w:rFonts w:ascii="Times New Roman" w:hAnsi="Times New Roman" w:cs="Times New Roman"/>
                <w:b/>
                <w:sz w:val="28"/>
                <w:szCs w:val="28"/>
              </w:rPr>
              <w:t xml:space="preserve">формування екологічної мережі, створення територій та об’єктів природно-заповідного фонду і визначення </w:t>
            </w:r>
            <w:r w:rsidRPr="00F718EE">
              <w:rPr>
                <w:rFonts w:ascii="Times New Roman" w:hAnsi="Times New Roman" w:cs="Times New Roman"/>
                <w:b/>
                <w:sz w:val="28"/>
                <w:szCs w:val="28"/>
              </w:rPr>
              <w:lastRenderedPageBreak/>
              <w:t>інших природних територій та об'єктів, що підлягають особливій охороні;</w:t>
            </w:r>
          </w:p>
        </w:tc>
      </w:tr>
      <w:tr w:rsidR="00D33AF0" w:rsidRPr="007B4963" w14:paraId="7A763E8F" w14:textId="77777777" w:rsidTr="00F718EE">
        <w:tc>
          <w:tcPr>
            <w:tcW w:w="14560" w:type="dxa"/>
            <w:gridSpan w:val="2"/>
          </w:tcPr>
          <w:p w14:paraId="36D091CD" w14:textId="77777777" w:rsidR="00D33AF0" w:rsidRPr="007B4963" w:rsidRDefault="00D33AF0" w:rsidP="007B4963">
            <w:pPr>
              <w:spacing w:before="120" w:after="120" w:line="259" w:lineRule="auto"/>
              <w:jc w:val="center"/>
              <w:rPr>
                <w:rFonts w:ascii="Times New Roman" w:hAnsi="Times New Roman" w:cs="Times New Roman"/>
                <w:b/>
                <w:sz w:val="28"/>
                <w:szCs w:val="28"/>
              </w:rPr>
            </w:pPr>
            <w:r w:rsidRPr="007B4963">
              <w:rPr>
                <w:rFonts w:ascii="Times New Roman" w:hAnsi="Times New Roman" w:cs="Times New Roman"/>
                <w:b/>
                <w:sz w:val="28"/>
                <w:szCs w:val="28"/>
              </w:rPr>
              <w:lastRenderedPageBreak/>
              <w:t>Закон України «Про Генеральну схему планування території України»</w:t>
            </w:r>
          </w:p>
        </w:tc>
      </w:tr>
      <w:tr w:rsidR="00C52EB2" w:rsidRPr="007B4963" w14:paraId="7B49F3F6" w14:textId="77777777" w:rsidTr="00D70482">
        <w:tc>
          <w:tcPr>
            <w:tcW w:w="7280" w:type="dxa"/>
          </w:tcPr>
          <w:p w14:paraId="254AF308" w14:textId="77777777" w:rsidR="00C52EB2" w:rsidRPr="007B4963" w:rsidRDefault="00A069AB"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bCs/>
                <w:sz w:val="28"/>
                <w:szCs w:val="28"/>
              </w:rPr>
              <w:t xml:space="preserve">Розділ </w:t>
            </w:r>
            <w:r w:rsidR="00D33AF0" w:rsidRPr="007B4963">
              <w:rPr>
                <w:rFonts w:ascii="Times New Roman" w:hAnsi="Times New Roman" w:cs="Times New Roman"/>
                <w:bCs/>
                <w:sz w:val="28"/>
                <w:szCs w:val="28"/>
              </w:rPr>
              <w:t>III</w:t>
            </w:r>
            <w:r w:rsidR="00D33AF0" w:rsidRPr="007B4963">
              <w:rPr>
                <w:rFonts w:ascii="Times New Roman" w:hAnsi="Times New Roman" w:cs="Times New Roman"/>
                <w:sz w:val="28"/>
                <w:szCs w:val="28"/>
              </w:rPr>
              <w:t xml:space="preserve"> ОСНОВНІ НАПРЯМИ ВИКОРИСТАННЯ ТЕРИТОРІЇ УКРАЇНИ</w:t>
            </w:r>
          </w:p>
          <w:p w14:paraId="475A2FC8" w14:textId="77777777" w:rsidR="00D33AF0" w:rsidRPr="007B4963" w:rsidRDefault="00D33AF0"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p w14:paraId="69E7D622" w14:textId="77777777" w:rsidR="00D33AF0" w:rsidRPr="007B4963" w:rsidRDefault="00D33AF0"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3. Визначення територій за видами переважного використання</w:t>
            </w:r>
          </w:p>
          <w:p w14:paraId="7E0EC551" w14:textId="77777777" w:rsidR="00D33AF0" w:rsidRPr="007B4963" w:rsidRDefault="00D33AF0"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Для створення повноцінного життєвого середовища та сприятливих умов  розвитку  економіки,  забезпечення  ефективного використання  потенціалу  територій із збереженням їх природної та історичної самобутності на підставі результатів оцінки природних і антропогенних  чинників (вид та щільність забудови, екологічний стан  тощо)  визначено   за   видами   та   режимами   переважного використання:</w:t>
            </w:r>
          </w:p>
          <w:p w14:paraId="17B4B501" w14:textId="77777777" w:rsidR="00A069AB" w:rsidRPr="007B4963" w:rsidRDefault="00A069AB"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p w14:paraId="0A90B584" w14:textId="77777777" w:rsidR="00A069AB" w:rsidRPr="007B4963" w:rsidRDefault="00A069AB"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3) території та  об'єкти  природно-заповідного  фонду,  ліси, водно-болотні угіддя, землі водного фонду, рекреаційного  та оздоровчого призначення, інші природні території,  важливі для збереження біологічного та ландшафтного  різноманіття (зона національної екологічної мережі);</w:t>
            </w:r>
          </w:p>
          <w:p w14:paraId="6C904DBC" w14:textId="77777777" w:rsidR="00A069AB" w:rsidRPr="007B4963" w:rsidRDefault="00A069AB"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tc>
        <w:tc>
          <w:tcPr>
            <w:tcW w:w="7280" w:type="dxa"/>
          </w:tcPr>
          <w:p w14:paraId="77031BC1" w14:textId="77777777" w:rsidR="00A069AB" w:rsidRPr="007B4963" w:rsidRDefault="00A069AB"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Розділ III ОСНОВНІ НАПРЯМИ ВИКОРИСТАННЯ ТЕРИТОРІЇ УКРАЇНИ</w:t>
            </w:r>
          </w:p>
          <w:p w14:paraId="4D4CC20F" w14:textId="77777777" w:rsidR="00A069AB" w:rsidRPr="007B4963" w:rsidRDefault="00A069AB"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p w14:paraId="14BD9889" w14:textId="77777777" w:rsidR="00A069AB" w:rsidRPr="007B4963" w:rsidRDefault="00A069AB"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3. Визначення територій за видами переважного використання</w:t>
            </w:r>
          </w:p>
          <w:p w14:paraId="48918680" w14:textId="77777777" w:rsidR="00A069AB" w:rsidRPr="007B4963" w:rsidRDefault="00A069AB"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Для створення повноцінного життєвого середовища та сприятливих умов  розвитку  економіки,  забезпечення  ефективного використання  потенціалу  територій із збереженням їх природної та історичної самобутності на підставі результатів оцінки природних і антропогенних  чинників (вид та щільність забудови, екологічний стан  тощо)  визначено   за   видами   та   режимами   переважного використання:</w:t>
            </w:r>
          </w:p>
          <w:p w14:paraId="11E1C853" w14:textId="77777777" w:rsidR="00A069AB" w:rsidRPr="007B4963" w:rsidRDefault="00A069AB"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p w14:paraId="1DCEDA3E" w14:textId="77777777" w:rsidR="00A069AB" w:rsidRPr="007B4963" w:rsidRDefault="00A069AB"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 xml:space="preserve">3) території та  об'єкти  природно-заповідного  фонду, </w:t>
            </w:r>
            <w:r w:rsidRPr="007B4963">
              <w:rPr>
                <w:rFonts w:ascii="Times New Roman" w:hAnsi="Times New Roman" w:cs="Times New Roman"/>
                <w:b/>
                <w:sz w:val="28"/>
                <w:szCs w:val="28"/>
              </w:rPr>
              <w:t>території Смарагдової мережі</w:t>
            </w:r>
            <w:r w:rsidRPr="007B4963">
              <w:rPr>
                <w:rFonts w:ascii="Times New Roman" w:hAnsi="Times New Roman" w:cs="Times New Roman"/>
                <w:sz w:val="28"/>
                <w:szCs w:val="28"/>
              </w:rPr>
              <w:t>, ліси, водно-болотні угіддя, землі водного фонду, рекреаційного  та оздоровчого призначення, інші природні території, важливі для збереження біологічного та ландшафтного різноманіття  (зона національної екологічної мережі);</w:t>
            </w:r>
          </w:p>
          <w:p w14:paraId="239737F2" w14:textId="77777777" w:rsidR="00C52EB2" w:rsidRPr="007B4963" w:rsidRDefault="00A069AB"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w:t>
            </w:r>
          </w:p>
        </w:tc>
      </w:tr>
      <w:tr w:rsidR="00443C67" w:rsidRPr="007B4963" w14:paraId="133A612C" w14:textId="77777777" w:rsidTr="00F718EE">
        <w:tc>
          <w:tcPr>
            <w:tcW w:w="14560" w:type="dxa"/>
            <w:gridSpan w:val="2"/>
          </w:tcPr>
          <w:p w14:paraId="5F211548" w14:textId="0ED08E09" w:rsidR="00443C67" w:rsidRPr="007B4963" w:rsidRDefault="00254E84" w:rsidP="007B4963">
            <w:pPr>
              <w:spacing w:before="120" w:after="120" w:line="259" w:lineRule="auto"/>
              <w:jc w:val="center"/>
              <w:rPr>
                <w:rFonts w:ascii="Times New Roman" w:hAnsi="Times New Roman" w:cs="Times New Roman"/>
                <w:b/>
                <w:sz w:val="28"/>
                <w:szCs w:val="28"/>
              </w:rPr>
            </w:pPr>
            <w:r w:rsidRPr="007B4963">
              <w:rPr>
                <w:rFonts w:ascii="Times New Roman" w:hAnsi="Times New Roman" w:cs="Times New Roman"/>
                <w:b/>
                <w:sz w:val="28"/>
                <w:szCs w:val="28"/>
              </w:rPr>
              <w:lastRenderedPageBreak/>
              <w:t>Закон</w:t>
            </w:r>
            <w:r w:rsidR="008F2CD3">
              <w:rPr>
                <w:rFonts w:ascii="Times New Roman" w:hAnsi="Times New Roman" w:cs="Times New Roman"/>
                <w:b/>
                <w:sz w:val="28"/>
                <w:szCs w:val="28"/>
              </w:rPr>
              <w:t xml:space="preserve"> </w:t>
            </w:r>
            <w:r w:rsidRPr="007B4963">
              <w:rPr>
                <w:rFonts w:ascii="Times New Roman" w:hAnsi="Times New Roman" w:cs="Times New Roman"/>
                <w:b/>
                <w:sz w:val="28"/>
                <w:szCs w:val="28"/>
              </w:rPr>
              <w:t>України «Про землеустрій»</w:t>
            </w:r>
          </w:p>
        </w:tc>
      </w:tr>
      <w:tr w:rsidR="00C52EB2" w:rsidRPr="007B4963" w14:paraId="7E88827B" w14:textId="77777777" w:rsidTr="00D70482">
        <w:tc>
          <w:tcPr>
            <w:tcW w:w="7280" w:type="dxa"/>
          </w:tcPr>
          <w:p w14:paraId="41AE8BAF" w14:textId="77777777" w:rsidR="00C52EB2" w:rsidRPr="007B4963" w:rsidRDefault="00254E84"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Стаття 45. Схеми землеустрою і техніко-економічні обґрунтування використання та охорони земель адміністративно-територіальних одиниць, територій територіальних громад</w:t>
            </w:r>
          </w:p>
          <w:p w14:paraId="603182FA" w14:textId="77777777" w:rsidR="00254E84" w:rsidRPr="007B4963" w:rsidRDefault="00254E84"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Схеми землеустрою і техніко-економічні обґрунтування використання та охорони земель адміністративно-територіальних одиниць, територій територіальних громад розробляються з метою визначення перспективи щодо використання та охорони земель, для підготовки обґрунтованих пропозицій у галузі земельних відносин, організації раціонального використання та охорони земель, перерозподілу земель з урахуванням потреби сільського, лісового та водного господарств, розвитку сіл, селищ, міст, територій оздоровчого, рекреаційного, історико-культурного призначення, природно-заповідного фонду та іншого природоохоронного призначення тощо.</w:t>
            </w:r>
          </w:p>
          <w:p w14:paraId="667A98D2" w14:textId="77777777" w:rsidR="00254E84" w:rsidRPr="007B4963" w:rsidRDefault="00254E84"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tc>
        <w:tc>
          <w:tcPr>
            <w:tcW w:w="7280" w:type="dxa"/>
          </w:tcPr>
          <w:p w14:paraId="08458EA1" w14:textId="77777777" w:rsidR="00254E84" w:rsidRPr="007B4963" w:rsidRDefault="00254E84"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Стаття 45. Схеми землеустрою і техніко-економічні обґрунтування використання та охорони земель адміністративно-територіальних одиниць, територій територіальних громад</w:t>
            </w:r>
          </w:p>
          <w:p w14:paraId="6F7D5DE6" w14:textId="77777777" w:rsidR="00254E84" w:rsidRPr="007B4963" w:rsidRDefault="00254E84"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 xml:space="preserve">Схеми землеустрою і техніко-економічні обґрунтування використання та охорони земель адміністративно-територіальних одиниць, територій територіальних громад розробляються з метою визначення перспективи щодо використання та охорони земель, для підготовки обґрунтованих пропозицій у галузі земельних відносин, організації раціонального використання та охорони земель, перерозподілу земель з урахуванням потреби сільського, лісового та водного господарств, розвитку сіл, селищ, міст, територій оздоровчого, рекреаційного, історико-культурного призначення, природно-заповідного фонду, </w:t>
            </w:r>
            <w:r w:rsidRPr="007B4963">
              <w:rPr>
                <w:rFonts w:ascii="Times New Roman" w:eastAsia="Times" w:hAnsi="Times New Roman" w:cs="Times New Roman"/>
                <w:b/>
                <w:sz w:val="28"/>
                <w:szCs w:val="28"/>
              </w:rPr>
              <w:t>територій Смарагдової мережі</w:t>
            </w:r>
            <w:r w:rsidRPr="007B4963">
              <w:rPr>
                <w:rFonts w:ascii="Times New Roman" w:hAnsi="Times New Roman" w:cs="Times New Roman"/>
                <w:sz w:val="28"/>
                <w:szCs w:val="28"/>
              </w:rPr>
              <w:t xml:space="preserve"> та іншого природоохоронного призначення тощо.</w:t>
            </w:r>
          </w:p>
          <w:p w14:paraId="37882F3A" w14:textId="77777777" w:rsidR="00C52EB2" w:rsidRPr="007B4963" w:rsidRDefault="00254E84"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tc>
      </w:tr>
      <w:tr w:rsidR="002740AF" w:rsidRPr="007B4963" w14:paraId="499003F8" w14:textId="77777777" w:rsidTr="00D70482">
        <w:tc>
          <w:tcPr>
            <w:tcW w:w="7280" w:type="dxa"/>
          </w:tcPr>
          <w:p w14:paraId="5602B4A6" w14:textId="77777777" w:rsidR="002740AF" w:rsidRPr="007B4963" w:rsidRDefault="002740AF"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Стаття 50. Проекти землеустрою щодо відведення земельних ділянок</w:t>
            </w:r>
          </w:p>
          <w:p w14:paraId="40D929D5" w14:textId="77777777" w:rsidR="002740AF" w:rsidRPr="007B4963" w:rsidRDefault="002740AF"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p w14:paraId="6626AEF0" w14:textId="77777777" w:rsidR="002740AF" w:rsidRPr="007B4963" w:rsidRDefault="002740AF"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Проект землеустрою щодо відведення земельної ділянки включає:</w:t>
            </w:r>
          </w:p>
          <w:p w14:paraId="75120FDD" w14:textId="77777777" w:rsidR="002740AF" w:rsidRPr="007B4963" w:rsidRDefault="002740AF"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p w14:paraId="50F799F4" w14:textId="77777777" w:rsidR="002740AF" w:rsidRPr="007B4963" w:rsidRDefault="002740AF"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д) кадастровий план земельної ділянки.</w:t>
            </w:r>
          </w:p>
        </w:tc>
        <w:tc>
          <w:tcPr>
            <w:tcW w:w="7280" w:type="dxa"/>
          </w:tcPr>
          <w:p w14:paraId="45DA0B78" w14:textId="77777777" w:rsidR="002740AF" w:rsidRPr="007B4963" w:rsidRDefault="002740AF"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Стаття 50. Проекти землеустрою щодо відведення земельних ділянок</w:t>
            </w:r>
          </w:p>
          <w:p w14:paraId="58F6CEA9" w14:textId="77777777" w:rsidR="002740AF" w:rsidRPr="007B4963" w:rsidRDefault="002740AF"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p w14:paraId="0F6321F5" w14:textId="77777777" w:rsidR="002740AF" w:rsidRPr="007B4963" w:rsidRDefault="002740AF"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Проект землеустрою щодо відведення земельної ділянки включає:</w:t>
            </w:r>
          </w:p>
          <w:p w14:paraId="691A7171" w14:textId="77777777" w:rsidR="002740AF" w:rsidRPr="007B4963" w:rsidRDefault="002740AF"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p w14:paraId="367EFA28" w14:textId="77777777" w:rsidR="002740AF" w:rsidRPr="007B4963" w:rsidRDefault="002740AF" w:rsidP="007B4963">
            <w:pPr>
              <w:spacing w:before="120" w:after="120" w:line="259" w:lineRule="auto"/>
              <w:jc w:val="both"/>
              <w:rPr>
                <w:rFonts w:ascii="Times New Roman" w:hAnsi="Times New Roman" w:cs="Times New Roman"/>
                <w:b/>
                <w:sz w:val="28"/>
                <w:szCs w:val="28"/>
              </w:rPr>
            </w:pPr>
            <w:r w:rsidRPr="007B4963">
              <w:rPr>
                <w:rFonts w:ascii="Times New Roman" w:hAnsi="Times New Roman" w:cs="Times New Roman"/>
                <w:sz w:val="28"/>
                <w:szCs w:val="28"/>
              </w:rPr>
              <w:t>д) кадастровий план земельної ділянки</w:t>
            </w:r>
            <w:r w:rsidRPr="007B4963">
              <w:rPr>
                <w:rFonts w:ascii="Times New Roman" w:hAnsi="Times New Roman" w:cs="Times New Roman"/>
                <w:b/>
                <w:sz w:val="28"/>
                <w:szCs w:val="28"/>
              </w:rPr>
              <w:t>;</w:t>
            </w:r>
          </w:p>
          <w:p w14:paraId="404F9EE8" w14:textId="77777777" w:rsidR="002740AF" w:rsidRPr="007B4963" w:rsidRDefault="002740AF" w:rsidP="007B4963">
            <w:pPr>
              <w:spacing w:before="120" w:after="120" w:line="259" w:lineRule="auto"/>
              <w:jc w:val="both"/>
              <w:rPr>
                <w:rFonts w:ascii="Times New Roman" w:hAnsi="Times New Roman" w:cs="Times New Roman"/>
                <w:b/>
                <w:sz w:val="28"/>
                <w:szCs w:val="28"/>
              </w:rPr>
            </w:pPr>
            <w:r w:rsidRPr="007B4963">
              <w:rPr>
                <w:rFonts w:ascii="Times New Roman" w:hAnsi="Times New Roman" w:cs="Times New Roman"/>
                <w:b/>
                <w:sz w:val="28"/>
                <w:szCs w:val="28"/>
              </w:rPr>
              <w:t xml:space="preserve">е) </w:t>
            </w:r>
            <w:r w:rsidR="00246F9B" w:rsidRPr="007B4963">
              <w:rPr>
                <w:rFonts w:ascii="Times New Roman" w:hAnsi="Times New Roman" w:cs="Times New Roman"/>
                <w:b/>
                <w:sz w:val="28"/>
                <w:szCs w:val="28"/>
              </w:rPr>
              <w:t>викопіювання з плану управління території Смарагдової мережі (у разі його наявності у випадках, передбачених законом);</w:t>
            </w:r>
          </w:p>
        </w:tc>
      </w:tr>
      <w:tr w:rsidR="002740AF" w:rsidRPr="007B4963" w14:paraId="3239929D" w14:textId="77777777" w:rsidTr="00D70482">
        <w:tc>
          <w:tcPr>
            <w:tcW w:w="7280" w:type="dxa"/>
          </w:tcPr>
          <w:p w14:paraId="34F52B31" w14:textId="77777777" w:rsidR="002740AF" w:rsidRPr="007B4963" w:rsidRDefault="001C3E52"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Стаття 52. Проекти землеустрою, що забезпечують еколого-економічне обґрунтування сівозміни та впорядкування угідь</w:t>
            </w:r>
          </w:p>
          <w:p w14:paraId="3C86D86F" w14:textId="77777777" w:rsidR="001C3E52" w:rsidRPr="007B4963" w:rsidRDefault="001C3E52"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p w14:paraId="1C29E7CD" w14:textId="77777777" w:rsidR="001C3E52" w:rsidRPr="007B4963" w:rsidRDefault="001C3E52"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Проект землеустрою, що забезпечує еколого-економічне обґрунтування сівозміни та впорядкування угідь, включає:</w:t>
            </w:r>
          </w:p>
          <w:p w14:paraId="0EAE7646" w14:textId="77777777" w:rsidR="001C3E52" w:rsidRPr="007B4963" w:rsidRDefault="001C3E52"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p w14:paraId="55FC03E4" w14:textId="77777777" w:rsidR="001C3E52" w:rsidRPr="007B4963" w:rsidRDefault="001C3E52"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к) матеріали перенесення в натуру (на місцевість) меж земельних угідь (у разі здійснення за проектом зміни земельних угідь).</w:t>
            </w:r>
          </w:p>
        </w:tc>
        <w:tc>
          <w:tcPr>
            <w:tcW w:w="7280" w:type="dxa"/>
          </w:tcPr>
          <w:p w14:paraId="402E1EF7" w14:textId="77777777" w:rsidR="001C3E52" w:rsidRPr="007B4963" w:rsidRDefault="001C3E52"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Стаття 52. Проекти землеустрою, що забезпечують еколого-економічне обґрунтування сівозміни та впорядкування угідь</w:t>
            </w:r>
          </w:p>
          <w:p w14:paraId="4466BB1A" w14:textId="77777777" w:rsidR="001C3E52" w:rsidRPr="007B4963" w:rsidRDefault="001C3E52"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p w14:paraId="3424B853" w14:textId="77777777" w:rsidR="001C3E52" w:rsidRPr="007B4963" w:rsidRDefault="001C3E52"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Проект землеустрою, що забезпечує еколого-економічне обґрунтування сівозміни та впорядкування угідь, включає:</w:t>
            </w:r>
          </w:p>
          <w:p w14:paraId="7FC026DC" w14:textId="77777777" w:rsidR="001C3E52" w:rsidRPr="007B4963" w:rsidRDefault="001C3E52"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p w14:paraId="099FB68B" w14:textId="77777777" w:rsidR="002740AF" w:rsidRPr="007B4963" w:rsidRDefault="001C3E52" w:rsidP="007B4963">
            <w:pPr>
              <w:spacing w:before="120" w:after="120" w:line="259" w:lineRule="auto"/>
              <w:jc w:val="both"/>
              <w:rPr>
                <w:rFonts w:ascii="Times New Roman" w:hAnsi="Times New Roman" w:cs="Times New Roman"/>
                <w:b/>
                <w:sz w:val="28"/>
                <w:szCs w:val="28"/>
              </w:rPr>
            </w:pPr>
            <w:r w:rsidRPr="007B4963">
              <w:rPr>
                <w:rFonts w:ascii="Times New Roman" w:hAnsi="Times New Roman" w:cs="Times New Roman"/>
                <w:sz w:val="28"/>
                <w:szCs w:val="28"/>
              </w:rPr>
              <w:t>к) матеріали перенесення в натуру (на місцевість) меж земельних угідь (у разі здійснення за проектом зміни земельних угідь)</w:t>
            </w:r>
            <w:r w:rsidRPr="007B4963">
              <w:rPr>
                <w:rFonts w:ascii="Times New Roman" w:hAnsi="Times New Roman" w:cs="Times New Roman"/>
                <w:b/>
                <w:sz w:val="28"/>
                <w:szCs w:val="28"/>
              </w:rPr>
              <w:t>;</w:t>
            </w:r>
          </w:p>
          <w:p w14:paraId="4F2AA645" w14:textId="77777777" w:rsidR="001C3E52" w:rsidRPr="007B4963" w:rsidRDefault="001C3E52" w:rsidP="007B4963">
            <w:pPr>
              <w:spacing w:before="120" w:after="120" w:line="259" w:lineRule="auto"/>
              <w:jc w:val="both"/>
              <w:rPr>
                <w:rFonts w:ascii="Times New Roman" w:hAnsi="Times New Roman" w:cs="Times New Roman"/>
                <w:b/>
                <w:sz w:val="28"/>
                <w:szCs w:val="28"/>
              </w:rPr>
            </w:pPr>
            <w:r w:rsidRPr="007B4963">
              <w:rPr>
                <w:rFonts w:ascii="Times New Roman" w:hAnsi="Times New Roman" w:cs="Times New Roman"/>
                <w:b/>
                <w:sz w:val="28"/>
                <w:szCs w:val="28"/>
              </w:rPr>
              <w:t xml:space="preserve">л) </w:t>
            </w:r>
            <w:r w:rsidR="0089463B" w:rsidRPr="007B4963">
              <w:rPr>
                <w:rFonts w:ascii="Times New Roman" w:hAnsi="Times New Roman" w:cs="Times New Roman"/>
                <w:b/>
                <w:sz w:val="28"/>
                <w:szCs w:val="28"/>
              </w:rPr>
              <w:t>викопіювання з плану управління території Смарагдової мережі (у разі його наявності у випадках, передбачених законом).</w:t>
            </w:r>
          </w:p>
        </w:tc>
      </w:tr>
      <w:tr w:rsidR="001B18AA" w:rsidRPr="007B4963" w14:paraId="39194246" w14:textId="77777777" w:rsidTr="00F718EE">
        <w:tc>
          <w:tcPr>
            <w:tcW w:w="14560" w:type="dxa"/>
            <w:gridSpan w:val="2"/>
          </w:tcPr>
          <w:p w14:paraId="65BA59F0" w14:textId="77777777" w:rsidR="001B18AA" w:rsidRPr="007B4963" w:rsidRDefault="00CB5F1F" w:rsidP="007B4963">
            <w:pPr>
              <w:spacing w:before="120" w:after="120" w:line="259" w:lineRule="auto"/>
              <w:jc w:val="center"/>
              <w:rPr>
                <w:rFonts w:ascii="Times New Roman" w:hAnsi="Times New Roman" w:cs="Times New Roman"/>
                <w:b/>
                <w:sz w:val="28"/>
                <w:szCs w:val="28"/>
              </w:rPr>
            </w:pPr>
            <w:r w:rsidRPr="007B4963">
              <w:rPr>
                <w:rFonts w:ascii="Times New Roman" w:hAnsi="Times New Roman" w:cs="Times New Roman"/>
                <w:b/>
                <w:sz w:val="28"/>
                <w:szCs w:val="28"/>
              </w:rPr>
              <w:t>Закон України «Про рослинний світ»</w:t>
            </w:r>
          </w:p>
        </w:tc>
      </w:tr>
      <w:tr w:rsidR="002740AF" w:rsidRPr="007B4963" w14:paraId="7DC2731B" w14:textId="77777777" w:rsidTr="00D70482">
        <w:tc>
          <w:tcPr>
            <w:tcW w:w="7280" w:type="dxa"/>
          </w:tcPr>
          <w:p w14:paraId="0134C05B" w14:textId="77777777" w:rsidR="002740AF" w:rsidRPr="007B4963" w:rsidRDefault="00A746CF"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Стаття 38. Державний облік і кадастр рослинного світу</w:t>
            </w:r>
          </w:p>
          <w:p w14:paraId="5FC40141" w14:textId="77777777" w:rsidR="00A746CF" w:rsidRPr="007B4963" w:rsidRDefault="00A746CF"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p w14:paraId="7D70FC2B" w14:textId="77777777" w:rsidR="00A746CF" w:rsidRPr="007B4963" w:rsidRDefault="00A746CF"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Державний облік і кадастр рослинного світу містять систему відомостей і документів про розподіл об'єктів рослинного світу між власниками і користувачами (в тому числі орендарями) земельних ділянок, кількісні та якісні характеристики народногосподарської і наукової цінності рослинних ресурсів, поділ природних рослинних угруповань на категорії, економічну оцінку технічних, кормових, лікарських, харчових та інших властивостей природних рослинних ресурсів, інші дані про рослинні природні ресурси, необхідні для забезпечення їх невиснажливого використання, відтворення й ефективної охорони.</w:t>
            </w:r>
          </w:p>
          <w:p w14:paraId="7286F5F4" w14:textId="77777777" w:rsidR="00A746CF" w:rsidRPr="007B4963" w:rsidRDefault="00A746CF"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tc>
        <w:tc>
          <w:tcPr>
            <w:tcW w:w="7280" w:type="dxa"/>
          </w:tcPr>
          <w:p w14:paraId="3E96870E" w14:textId="77777777" w:rsidR="00A746CF" w:rsidRPr="007B4963" w:rsidRDefault="00A746CF"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Стаття 38. Державний облік і кадастр рослинного світу</w:t>
            </w:r>
          </w:p>
          <w:p w14:paraId="2FC7EFD7" w14:textId="77777777" w:rsidR="00A746CF" w:rsidRPr="007B4963" w:rsidRDefault="00A746CF"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p w14:paraId="2448D716" w14:textId="54B84710" w:rsidR="00A746CF" w:rsidRPr="007B4963" w:rsidRDefault="00A746CF"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Державний облік і кадастр рослинного світу містять систему відомостей і документів про розподіл об'єктів рослинного світу між власниками і користувачами (в тому числі орендарями) земельних ділянок, кількісні та якісні характеристики народногосподарської і наукової цінності рослинних ресурсів, поділ природних рослинних угруповань на категорії, економічну оцінку технічних, кормових, лікарських, харчових та інших властивостей природних рослинних ресурсів, інші дані про рослинні природні ресурси, необхідні для забезпечення їх невиснажливого використання, відтворення й ефективної охорони</w:t>
            </w:r>
            <w:r w:rsidRPr="007B4963">
              <w:rPr>
                <w:rFonts w:ascii="Times New Roman" w:hAnsi="Times New Roman" w:cs="Times New Roman"/>
                <w:b/>
                <w:sz w:val="28"/>
                <w:szCs w:val="28"/>
              </w:rPr>
              <w:t xml:space="preserve">, </w:t>
            </w:r>
            <w:r w:rsidRPr="007B4963">
              <w:rPr>
                <w:rFonts w:ascii="Times New Roman" w:eastAsia="Times" w:hAnsi="Times New Roman" w:cs="Times New Roman"/>
                <w:b/>
                <w:sz w:val="28"/>
                <w:szCs w:val="28"/>
              </w:rPr>
              <w:t>дані про</w:t>
            </w:r>
            <w:r w:rsidR="00B24252">
              <w:rPr>
                <w:rFonts w:ascii="Times New Roman" w:eastAsia="Times" w:hAnsi="Times New Roman" w:cs="Times New Roman"/>
                <w:b/>
                <w:sz w:val="28"/>
                <w:szCs w:val="28"/>
              </w:rPr>
              <w:t xml:space="preserve"> види </w:t>
            </w:r>
            <w:r w:rsidR="006608DD">
              <w:rPr>
                <w:rFonts w:ascii="Times New Roman" w:eastAsia="Times" w:hAnsi="Times New Roman" w:cs="Times New Roman"/>
                <w:b/>
                <w:sz w:val="28"/>
                <w:szCs w:val="28"/>
              </w:rPr>
              <w:t xml:space="preserve">природної </w:t>
            </w:r>
            <w:r w:rsidR="00B24252">
              <w:rPr>
                <w:rFonts w:ascii="Times New Roman" w:eastAsia="Times" w:hAnsi="Times New Roman" w:cs="Times New Roman"/>
                <w:b/>
                <w:sz w:val="28"/>
                <w:szCs w:val="28"/>
              </w:rPr>
              <w:t>флори та</w:t>
            </w:r>
            <w:r w:rsidRPr="007B4963">
              <w:rPr>
                <w:rFonts w:ascii="Times New Roman" w:eastAsia="Times" w:hAnsi="Times New Roman" w:cs="Times New Roman"/>
                <w:b/>
                <w:sz w:val="28"/>
                <w:szCs w:val="28"/>
              </w:rPr>
              <w:t xml:space="preserve"> природні оселища, визначені Законом України «</w:t>
            </w:r>
            <w:r w:rsidR="009858C8" w:rsidRPr="009858C8">
              <w:rPr>
                <w:rFonts w:ascii="Times New Roman" w:eastAsia="Times" w:hAnsi="Times New Roman" w:cs="Times New Roman"/>
                <w:b/>
                <w:sz w:val="28"/>
                <w:szCs w:val="28"/>
              </w:rPr>
              <w:t xml:space="preserve">Про збереження природних оселищ та видів природної </w:t>
            </w:r>
            <w:r w:rsidR="006608DD">
              <w:rPr>
                <w:rFonts w:ascii="Times New Roman" w:eastAsia="Times" w:hAnsi="Times New Roman" w:cs="Times New Roman"/>
                <w:b/>
                <w:sz w:val="28"/>
                <w:szCs w:val="28"/>
              </w:rPr>
              <w:t>флори та фауни</w:t>
            </w:r>
            <w:r w:rsidR="009858C8" w:rsidRPr="009858C8">
              <w:rPr>
                <w:rFonts w:ascii="Times New Roman" w:eastAsia="Times" w:hAnsi="Times New Roman" w:cs="Times New Roman"/>
                <w:b/>
                <w:sz w:val="28"/>
                <w:szCs w:val="28"/>
              </w:rPr>
              <w:t>, що підля</w:t>
            </w:r>
            <w:r w:rsidR="00BD1E5A">
              <w:rPr>
                <w:rFonts w:ascii="Times New Roman" w:eastAsia="Times" w:hAnsi="Times New Roman" w:cs="Times New Roman"/>
                <w:b/>
                <w:sz w:val="28"/>
                <w:szCs w:val="28"/>
              </w:rPr>
              <w:t>гають особливій охороні (про території</w:t>
            </w:r>
            <w:r w:rsidR="009858C8" w:rsidRPr="009858C8">
              <w:rPr>
                <w:rFonts w:ascii="Times New Roman" w:eastAsia="Times" w:hAnsi="Times New Roman" w:cs="Times New Roman"/>
                <w:b/>
                <w:sz w:val="28"/>
                <w:szCs w:val="28"/>
              </w:rPr>
              <w:t xml:space="preserve"> Смарагдової мережі в Україні)</w:t>
            </w:r>
            <w:r w:rsidR="009858C8">
              <w:rPr>
                <w:rFonts w:ascii="Times New Roman" w:eastAsia="Times" w:hAnsi="Times New Roman" w:cs="Times New Roman"/>
                <w:b/>
                <w:sz w:val="28"/>
                <w:szCs w:val="28"/>
              </w:rPr>
              <w:t>»</w:t>
            </w:r>
            <w:r w:rsidRPr="007B4963">
              <w:rPr>
                <w:rFonts w:ascii="Times New Roman" w:hAnsi="Times New Roman" w:cs="Times New Roman"/>
                <w:sz w:val="28"/>
                <w:szCs w:val="28"/>
              </w:rPr>
              <w:t>.</w:t>
            </w:r>
          </w:p>
          <w:p w14:paraId="19702184" w14:textId="77777777" w:rsidR="002740AF" w:rsidRPr="007B4963" w:rsidRDefault="00A746CF"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tc>
      </w:tr>
      <w:tr w:rsidR="005B7F53" w:rsidRPr="007B4963" w14:paraId="10F8F315" w14:textId="77777777" w:rsidTr="00F718EE">
        <w:tc>
          <w:tcPr>
            <w:tcW w:w="14560" w:type="dxa"/>
            <w:gridSpan w:val="2"/>
          </w:tcPr>
          <w:p w14:paraId="27C6CED1" w14:textId="77777777" w:rsidR="005B7F53" w:rsidRPr="007B4963" w:rsidRDefault="005B7F53" w:rsidP="007B4963">
            <w:pPr>
              <w:spacing w:before="120" w:after="120" w:line="259" w:lineRule="auto"/>
              <w:jc w:val="center"/>
              <w:rPr>
                <w:rFonts w:ascii="Times New Roman" w:hAnsi="Times New Roman" w:cs="Times New Roman"/>
                <w:b/>
                <w:sz w:val="28"/>
                <w:szCs w:val="28"/>
              </w:rPr>
            </w:pPr>
            <w:r w:rsidRPr="007B4963">
              <w:rPr>
                <w:rFonts w:ascii="Times New Roman" w:hAnsi="Times New Roman" w:cs="Times New Roman"/>
                <w:b/>
                <w:sz w:val="28"/>
                <w:szCs w:val="28"/>
              </w:rPr>
              <w:t>Закон України «Про екологічну мережу України»</w:t>
            </w:r>
          </w:p>
        </w:tc>
      </w:tr>
      <w:tr w:rsidR="005B7F53" w:rsidRPr="007B4963" w14:paraId="552A6E17" w14:textId="77777777" w:rsidTr="00D70482">
        <w:tc>
          <w:tcPr>
            <w:tcW w:w="7280" w:type="dxa"/>
          </w:tcPr>
          <w:p w14:paraId="39922739" w14:textId="77777777" w:rsidR="005B7F53" w:rsidRPr="007B4963" w:rsidRDefault="005B7F53"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Стаття 5. Складові екомережі</w:t>
            </w:r>
          </w:p>
          <w:p w14:paraId="36F79132" w14:textId="77777777" w:rsidR="005B7F53" w:rsidRPr="007B4963" w:rsidRDefault="005B7F53"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До складових структурних елементів екомережі включаються:</w:t>
            </w:r>
          </w:p>
          <w:p w14:paraId="5289FCAF" w14:textId="77777777" w:rsidR="005B7F53" w:rsidRPr="007B4963" w:rsidRDefault="005B7F53"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w:t>
            </w:r>
          </w:p>
          <w:p w14:paraId="12AFB765" w14:textId="77777777" w:rsidR="005B7F53" w:rsidRPr="007B4963" w:rsidRDefault="005B7F53"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ж) території, які є місцями перебування чи зростання видів тваринного і рослинного світу, занесених до Червоної книги України;</w:t>
            </w:r>
          </w:p>
        </w:tc>
        <w:tc>
          <w:tcPr>
            <w:tcW w:w="7280" w:type="dxa"/>
          </w:tcPr>
          <w:p w14:paraId="7A1B4DCB" w14:textId="77777777" w:rsidR="005B7F53" w:rsidRPr="007B4963" w:rsidRDefault="005B7F53"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Стаття 5. Складові екомережі</w:t>
            </w:r>
          </w:p>
          <w:p w14:paraId="0484561E" w14:textId="77777777" w:rsidR="005B7F53" w:rsidRPr="007B4963" w:rsidRDefault="005B7F53"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До складових структурних елементів екомережі включаються:</w:t>
            </w:r>
          </w:p>
          <w:p w14:paraId="63E869A1" w14:textId="77777777" w:rsidR="005B7F53" w:rsidRPr="007B4963" w:rsidRDefault="005B7F53"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w:t>
            </w:r>
          </w:p>
          <w:p w14:paraId="6629302F" w14:textId="77777777" w:rsidR="005B7F53" w:rsidRPr="007B4963" w:rsidRDefault="005B7F53"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ж) території, які є місцями перебування чи зростання видів тваринного і рослинного світу, занесених до Червоної книги України;</w:t>
            </w:r>
          </w:p>
        </w:tc>
      </w:tr>
      <w:tr w:rsidR="005B7F53" w:rsidRPr="007B4963" w14:paraId="5B5EF84C" w14:textId="77777777" w:rsidTr="00D70482">
        <w:tc>
          <w:tcPr>
            <w:tcW w:w="7280" w:type="dxa"/>
          </w:tcPr>
          <w:p w14:paraId="57CE3B3A" w14:textId="77777777" w:rsidR="005B7F53" w:rsidRPr="007B4963" w:rsidRDefault="005B7F53" w:rsidP="007B4963">
            <w:pPr>
              <w:spacing w:before="120" w:after="120" w:line="259" w:lineRule="auto"/>
              <w:jc w:val="both"/>
              <w:rPr>
                <w:rFonts w:ascii="Times New Roman" w:hAnsi="Times New Roman" w:cs="Times New Roman"/>
                <w:sz w:val="28"/>
                <w:szCs w:val="28"/>
              </w:rPr>
            </w:pPr>
          </w:p>
        </w:tc>
        <w:tc>
          <w:tcPr>
            <w:tcW w:w="7280" w:type="dxa"/>
          </w:tcPr>
          <w:p w14:paraId="1DC2F5DE" w14:textId="77777777" w:rsidR="005B7F53" w:rsidRPr="007B4963" w:rsidRDefault="005B7F53" w:rsidP="007B4963">
            <w:pPr>
              <w:spacing w:before="120" w:after="120" w:line="259" w:lineRule="auto"/>
              <w:jc w:val="both"/>
              <w:rPr>
                <w:rFonts w:ascii="Times New Roman" w:hAnsi="Times New Roman" w:cs="Times New Roman"/>
                <w:b/>
                <w:sz w:val="28"/>
                <w:szCs w:val="28"/>
              </w:rPr>
            </w:pPr>
            <w:r w:rsidRPr="007B4963">
              <w:rPr>
                <w:rFonts w:ascii="Times New Roman" w:hAnsi="Times New Roman" w:cs="Times New Roman"/>
                <w:b/>
                <w:sz w:val="28"/>
                <w:szCs w:val="28"/>
              </w:rPr>
              <w:t>з) території Смарагдової мережі</w:t>
            </w:r>
          </w:p>
        </w:tc>
      </w:tr>
      <w:tr w:rsidR="005B7F53" w:rsidRPr="007B4963" w14:paraId="0A9A1789" w14:textId="77777777" w:rsidTr="00D70482">
        <w:tc>
          <w:tcPr>
            <w:tcW w:w="7280" w:type="dxa"/>
          </w:tcPr>
          <w:p w14:paraId="656873B8" w14:textId="77777777" w:rsidR="005B7F53" w:rsidRPr="007B4963" w:rsidRDefault="005B7F53"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b/>
                <w:sz w:val="28"/>
                <w:szCs w:val="28"/>
              </w:rPr>
              <w:t>з)</w:t>
            </w:r>
            <w:r w:rsidRPr="007B4963">
              <w:rPr>
                <w:rFonts w:ascii="Times New Roman" w:hAnsi="Times New Roman" w:cs="Times New Roman"/>
                <w:sz w:val="28"/>
                <w:szCs w:val="28"/>
              </w:rPr>
              <w:t xml:space="preserve"> частково землі сільськогосподарського призначення екстенсивного використання - пасовища, луки, сіножаті тощо;</w:t>
            </w:r>
          </w:p>
          <w:p w14:paraId="732C3A33" w14:textId="77777777" w:rsidR="005B7F53" w:rsidRPr="007B4963" w:rsidRDefault="005B7F53"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b/>
                <w:sz w:val="28"/>
                <w:szCs w:val="28"/>
              </w:rPr>
              <w:t>и)</w:t>
            </w:r>
            <w:r w:rsidRPr="007B4963">
              <w:rPr>
                <w:rFonts w:ascii="Times New Roman" w:hAnsi="Times New Roman" w:cs="Times New Roman"/>
                <w:sz w:val="28"/>
                <w:szCs w:val="28"/>
              </w:rPr>
              <w:t xml:space="preserve"> радіоактивно забруднені землі, що не використовуються та підлягають окремій охороні як природні регіони з окремим статусом.</w:t>
            </w:r>
          </w:p>
        </w:tc>
        <w:tc>
          <w:tcPr>
            <w:tcW w:w="7280" w:type="dxa"/>
          </w:tcPr>
          <w:p w14:paraId="02C1A700" w14:textId="77777777" w:rsidR="005B7F53" w:rsidRPr="007B4963" w:rsidRDefault="005B7F53"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b/>
                <w:sz w:val="28"/>
                <w:szCs w:val="28"/>
              </w:rPr>
              <w:t>и)</w:t>
            </w:r>
            <w:r w:rsidRPr="007B4963">
              <w:rPr>
                <w:rFonts w:ascii="Times New Roman" w:hAnsi="Times New Roman" w:cs="Times New Roman"/>
                <w:sz w:val="28"/>
                <w:szCs w:val="28"/>
              </w:rPr>
              <w:t xml:space="preserve"> частково землі сільськогосподарського призначення екстенсивного використання - пасовища, луки, сіножаті тощо;</w:t>
            </w:r>
          </w:p>
          <w:p w14:paraId="5A3050D6" w14:textId="77777777" w:rsidR="005B7F53" w:rsidRPr="007B4963" w:rsidRDefault="005B7F53"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b/>
                <w:sz w:val="28"/>
                <w:szCs w:val="28"/>
              </w:rPr>
              <w:t>і)</w:t>
            </w:r>
            <w:r w:rsidRPr="007B4963">
              <w:rPr>
                <w:rFonts w:ascii="Times New Roman" w:hAnsi="Times New Roman" w:cs="Times New Roman"/>
                <w:sz w:val="28"/>
                <w:szCs w:val="28"/>
              </w:rPr>
              <w:t xml:space="preserve"> радіоактивно забруднені землі, що не використовуються та підлягають окремій охороні як природні регіони з окремим статусом.</w:t>
            </w:r>
          </w:p>
        </w:tc>
      </w:tr>
      <w:tr w:rsidR="002C6CC4" w:rsidRPr="007B4963" w14:paraId="7F6B6083" w14:textId="77777777" w:rsidTr="00F718EE">
        <w:tc>
          <w:tcPr>
            <w:tcW w:w="14560" w:type="dxa"/>
            <w:gridSpan w:val="2"/>
          </w:tcPr>
          <w:p w14:paraId="06016AD0" w14:textId="77777777" w:rsidR="002C6CC4" w:rsidRPr="00BD1E5A" w:rsidRDefault="002C6CC4" w:rsidP="002C6CC4">
            <w:pPr>
              <w:spacing w:before="120" w:after="120" w:line="259" w:lineRule="auto"/>
              <w:jc w:val="center"/>
              <w:rPr>
                <w:rFonts w:ascii="Times New Roman" w:hAnsi="Times New Roman" w:cs="Times New Roman"/>
                <w:b/>
                <w:sz w:val="28"/>
                <w:lang w:val="ru-RU"/>
              </w:rPr>
            </w:pPr>
            <w:r w:rsidRPr="00BD1E5A">
              <w:rPr>
                <w:rFonts w:ascii="Times New Roman" w:hAnsi="Times New Roman" w:cs="Times New Roman"/>
                <w:b/>
                <w:sz w:val="28"/>
              </w:rPr>
              <w:t>Закон України «Про доступ до публічної інформації»</w:t>
            </w:r>
          </w:p>
        </w:tc>
      </w:tr>
      <w:tr w:rsidR="002C6CC4" w:rsidRPr="007B4963" w14:paraId="4AA9C1AC" w14:textId="77777777" w:rsidTr="00F718EE">
        <w:tc>
          <w:tcPr>
            <w:tcW w:w="7280" w:type="dxa"/>
            <w:tcBorders>
              <w:top w:val="single" w:sz="4" w:space="0" w:color="auto"/>
              <w:left w:val="single" w:sz="4" w:space="0" w:color="auto"/>
              <w:bottom w:val="single" w:sz="4" w:space="0" w:color="auto"/>
              <w:right w:val="single" w:sz="4" w:space="0" w:color="auto"/>
            </w:tcBorders>
          </w:tcPr>
          <w:p w14:paraId="55626F35" w14:textId="77777777" w:rsidR="002C6CC4" w:rsidRPr="00BD1E5A" w:rsidRDefault="002C6CC4" w:rsidP="002C6CC4">
            <w:pPr>
              <w:spacing w:after="120"/>
              <w:jc w:val="both"/>
              <w:rPr>
                <w:rFonts w:ascii="Times New Roman" w:hAnsi="Times New Roman" w:cs="Times New Roman"/>
                <w:sz w:val="28"/>
              </w:rPr>
            </w:pPr>
            <w:r w:rsidRPr="00BD1E5A">
              <w:rPr>
                <w:rFonts w:ascii="Times New Roman" w:hAnsi="Times New Roman" w:cs="Times New Roman"/>
                <w:sz w:val="28"/>
              </w:rPr>
              <w:t>Стаття 6. Публічна інформація з обмеженим доступом</w:t>
            </w:r>
          </w:p>
          <w:p w14:paraId="3C513A91" w14:textId="77777777" w:rsidR="002C6CC4" w:rsidRPr="00BD1E5A" w:rsidRDefault="002C6CC4" w:rsidP="002C6CC4">
            <w:pPr>
              <w:spacing w:after="120"/>
              <w:jc w:val="both"/>
              <w:rPr>
                <w:rFonts w:ascii="Times New Roman" w:hAnsi="Times New Roman" w:cs="Times New Roman"/>
                <w:sz w:val="28"/>
              </w:rPr>
            </w:pPr>
            <w:r w:rsidRPr="00BD1E5A">
              <w:rPr>
                <w:rFonts w:ascii="Times New Roman" w:hAnsi="Times New Roman" w:cs="Times New Roman"/>
                <w:sz w:val="28"/>
              </w:rPr>
              <w:t>…</w:t>
            </w:r>
          </w:p>
          <w:p w14:paraId="13409F40" w14:textId="77777777" w:rsidR="002C6CC4" w:rsidRPr="00BD1E5A" w:rsidRDefault="002C6CC4" w:rsidP="002C6CC4">
            <w:pPr>
              <w:spacing w:after="120"/>
              <w:jc w:val="both"/>
              <w:rPr>
                <w:rFonts w:ascii="Times New Roman" w:hAnsi="Times New Roman" w:cs="Times New Roman"/>
                <w:sz w:val="28"/>
                <w:lang w:val="ru-RU"/>
              </w:rPr>
            </w:pPr>
            <w:r w:rsidRPr="00BD1E5A">
              <w:rPr>
                <w:rFonts w:ascii="Times New Roman" w:hAnsi="Times New Roman" w:cs="Times New Roman"/>
                <w:sz w:val="28"/>
              </w:rPr>
              <w:t xml:space="preserve">5. Не може бути обмежено доступ до інформації про складання, розгляд і затвердження бюджетів, кошторисів розпорядників бюджетних коштів та плани використання бюджетних коштів одержувачів бюджетних коштів, а також їх виконання за розписами, бюджетними програмами та видатками (крім таємних видатків відповідно до статті 31 Бюджетного кодексу України), взяття розпорядниками та одержувачами бюджетних коштів бюджетних зобов’язань або здійснення розпорядження бюджетними коштами у будь-який інший </w:t>
            </w:r>
            <w:r w:rsidRPr="00BD1E5A">
              <w:rPr>
                <w:rFonts w:ascii="Times New Roman" w:hAnsi="Times New Roman" w:cs="Times New Roman"/>
                <w:sz w:val="28"/>
              </w:rPr>
              <w:lastRenderedPageBreak/>
              <w:t xml:space="preserve">спосіб, планування, формування, здійснення та виконання закупівлі товарів, робіт і послуг за бюджетні кошти, у тому числі оборонних закупівель (крім випадків, якщо окрема інформація про закупівлі товарів, робіт і послуг становить державну таємницю відповідно до Закону України "Про державну таємницю"), володіння, користування чи розпорядження державним, комунальним майном, у тому числі до копій відповідних документів, умови отримання цих коштів чи майна, прізвища, імена, по батькові фізичних осіб та найменування юридичних осіб, які отримали ці кошти або майно. </w:t>
            </w:r>
            <w:r w:rsidRPr="00BD1E5A">
              <w:rPr>
                <w:rFonts w:ascii="Times New Roman" w:hAnsi="Times New Roman" w:cs="Times New Roman"/>
                <w:sz w:val="28"/>
                <w:lang w:val="ru-RU"/>
              </w:rPr>
              <w:t>Не підлягає обмеженню також доступ до інформації про стан і результати перевірок та службових розслідувань фактів порушень, допущених у сферах діяльності, зазначених у цій частині. Доступ до зазначеної інформації забезпечується розпорядниками інформації відповідно до положень статті 5 цього Закону.</w:t>
            </w:r>
          </w:p>
        </w:tc>
        <w:tc>
          <w:tcPr>
            <w:tcW w:w="7280" w:type="dxa"/>
            <w:tcBorders>
              <w:top w:val="single" w:sz="4" w:space="0" w:color="auto"/>
              <w:left w:val="single" w:sz="4" w:space="0" w:color="auto"/>
              <w:bottom w:val="single" w:sz="4" w:space="0" w:color="auto"/>
              <w:right w:val="single" w:sz="4" w:space="0" w:color="auto"/>
            </w:tcBorders>
          </w:tcPr>
          <w:p w14:paraId="312A142C" w14:textId="77777777" w:rsidR="002C6CC4" w:rsidRPr="00BD1E5A" w:rsidRDefault="002C6CC4" w:rsidP="002C6CC4">
            <w:pPr>
              <w:spacing w:after="120"/>
              <w:jc w:val="both"/>
              <w:rPr>
                <w:rFonts w:ascii="Times New Roman" w:hAnsi="Times New Roman" w:cs="Times New Roman"/>
                <w:sz w:val="28"/>
              </w:rPr>
            </w:pPr>
            <w:r w:rsidRPr="00BD1E5A">
              <w:rPr>
                <w:rFonts w:ascii="Times New Roman" w:hAnsi="Times New Roman" w:cs="Times New Roman"/>
                <w:sz w:val="28"/>
              </w:rPr>
              <w:lastRenderedPageBreak/>
              <w:t>Стаття 6. Публічна інформація з обмеженим доступом</w:t>
            </w:r>
          </w:p>
          <w:p w14:paraId="36549F1F" w14:textId="77777777" w:rsidR="002C6CC4" w:rsidRPr="00BD1E5A" w:rsidRDefault="002C6CC4" w:rsidP="002C6CC4">
            <w:pPr>
              <w:spacing w:after="120"/>
              <w:jc w:val="both"/>
              <w:rPr>
                <w:rFonts w:ascii="Times New Roman" w:hAnsi="Times New Roman" w:cs="Times New Roman"/>
                <w:sz w:val="28"/>
              </w:rPr>
            </w:pPr>
            <w:r w:rsidRPr="00BD1E5A">
              <w:rPr>
                <w:rFonts w:ascii="Times New Roman" w:hAnsi="Times New Roman" w:cs="Times New Roman"/>
                <w:sz w:val="28"/>
              </w:rPr>
              <w:t>…</w:t>
            </w:r>
          </w:p>
          <w:p w14:paraId="67693882" w14:textId="0FA4D55C" w:rsidR="002C6CC4" w:rsidRPr="00BD1E5A" w:rsidRDefault="002C6CC4" w:rsidP="006608DD">
            <w:pPr>
              <w:spacing w:after="120"/>
              <w:jc w:val="both"/>
              <w:rPr>
                <w:rFonts w:ascii="Times New Roman" w:hAnsi="Times New Roman" w:cs="Times New Roman"/>
                <w:sz w:val="28"/>
              </w:rPr>
            </w:pPr>
            <w:r w:rsidRPr="00BD1E5A">
              <w:rPr>
                <w:rFonts w:ascii="Times New Roman" w:hAnsi="Times New Roman" w:cs="Times New Roman"/>
                <w:sz w:val="28"/>
              </w:rPr>
              <w:t xml:space="preserve">5. Не може бути обмежено доступ до інформації про складання, розгляд і затвердження бюджетів, кошторисів розпорядників бюджетних коштів та плани використання бюджетних коштів одержувачів бюджетних коштів, а також їх виконання за розписами, бюджетними програмами та видатками (крім таємних видатків відповідно до статті 31 Бюджетного кодексу України), взяття розпорядниками та одержувачами бюджетних коштів бюджетних зобов’язань або здійснення розпорядження бюджетними коштами у будь-який інший </w:t>
            </w:r>
            <w:r w:rsidRPr="00BD1E5A">
              <w:rPr>
                <w:rFonts w:ascii="Times New Roman" w:hAnsi="Times New Roman" w:cs="Times New Roman"/>
                <w:sz w:val="28"/>
              </w:rPr>
              <w:lastRenderedPageBreak/>
              <w:t xml:space="preserve">спосіб, планування, формування, здійснення та виконання закупівлі товарів, робіт і послуг за бюджетні кошти, у тому числі оборонних закупівель (крім випадків, якщо окрема інформація про закупівлі товарів, робіт і послуг становить державну таємницю відповідно до Закону України "Про державну таємницю"), володіння, користування чи розпорядження державним, комунальним майном, у тому числі до копій відповідних документів, умови отримання цих коштів чи майна, прізвища, імена, по батькові фізичних осіб та найменування юридичних осіб, які отримали ці кошти або майно. </w:t>
            </w:r>
            <w:r w:rsidRPr="00BD1E5A">
              <w:rPr>
                <w:rFonts w:ascii="Times New Roman" w:hAnsi="Times New Roman" w:cs="Times New Roman"/>
                <w:sz w:val="28"/>
                <w:lang w:val="ru-RU"/>
              </w:rPr>
              <w:t xml:space="preserve">Не підлягає обмеженню також доступ до інформації про стан і результати перевірок та службових розслідувань фактів порушень, допущених у сферах діяльності, зазначених у цій частині. </w:t>
            </w:r>
            <w:r w:rsidRPr="00BD1E5A">
              <w:rPr>
                <w:rFonts w:ascii="Times New Roman" w:hAnsi="Times New Roman" w:cs="Times New Roman"/>
                <w:b/>
                <w:sz w:val="28"/>
                <w:lang w:val="ru-RU"/>
              </w:rPr>
              <w:t>Не п</w:t>
            </w:r>
            <w:r w:rsidRPr="00BD1E5A">
              <w:rPr>
                <w:rFonts w:ascii="Times New Roman" w:hAnsi="Times New Roman" w:cs="Times New Roman"/>
                <w:b/>
                <w:sz w:val="28"/>
              </w:rPr>
              <w:t>ідлягає обмеженню доступ до інформації щодо територій Смарагдової мережі, інформація щодо природни</w:t>
            </w:r>
            <w:r w:rsidR="006608DD">
              <w:rPr>
                <w:rFonts w:ascii="Times New Roman" w:hAnsi="Times New Roman" w:cs="Times New Roman"/>
                <w:b/>
                <w:sz w:val="28"/>
              </w:rPr>
              <w:t>х оселищ, видів природної флори та фауни</w:t>
            </w:r>
            <w:r w:rsidR="00B24252" w:rsidRPr="00BD1E5A">
              <w:rPr>
                <w:rFonts w:ascii="Times New Roman" w:hAnsi="Times New Roman" w:cs="Times New Roman"/>
                <w:b/>
                <w:sz w:val="28"/>
              </w:rPr>
              <w:t xml:space="preserve"> на територіях Смарагдової мережі</w:t>
            </w:r>
            <w:r w:rsidRPr="00BD1E5A">
              <w:rPr>
                <w:rFonts w:ascii="Times New Roman" w:hAnsi="Times New Roman" w:cs="Times New Roman"/>
                <w:b/>
                <w:sz w:val="28"/>
              </w:rPr>
              <w:t xml:space="preserve">. </w:t>
            </w:r>
            <w:r w:rsidRPr="00BD1E5A">
              <w:rPr>
                <w:rFonts w:ascii="Times New Roman" w:hAnsi="Times New Roman" w:cs="Times New Roman"/>
                <w:sz w:val="28"/>
                <w:lang w:val="ru-RU"/>
              </w:rPr>
              <w:t>Доступ до зазначеної інформації забезпечується розпорядниками інформації відповідно до положень статті 5 цього Закону.</w:t>
            </w:r>
          </w:p>
        </w:tc>
      </w:tr>
      <w:tr w:rsidR="0068231A" w:rsidRPr="007B4963" w14:paraId="2425BC28" w14:textId="77777777" w:rsidTr="00F718EE">
        <w:tc>
          <w:tcPr>
            <w:tcW w:w="14560" w:type="dxa"/>
            <w:gridSpan w:val="2"/>
          </w:tcPr>
          <w:p w14:paraId="6D77B348" w14:textId="77777777" w:rsidR="0068231A" w:rsidRPr="007B4963" w:rsidRDefault="0068231A" w:rsidP="007B4963">
            <w:pPr>
              <w:spacing w:before="120" w:after="120" w:line="259" w:lineRule="auto"/>
              <w:jc w:val="center"/>
              <w:rPr>
                <w:rFonts w:ascii="Times New Roman" w:hAnsi="Times New Roman" w:cs="Times New Roman"/>
                <w:b/>
                <w:sz w:val="28"/>
                <w:szCs w:val="28"/>
              </w:rPr>
            </w:pPr>
            <w:r w:rsidRPr="007B4963">
              <w:rPr>
                <w:rFonts w:ascii="Times New Roman" w:hAnsi="Times New Roman" w:cs="Times New Roman"/>
                <w:b/>
                <w:sz w:val="28"/>
                <w:szCs w:val="28"/>
              </w:rPr>
              <w:lastRenderedPageBreak/>
              <w:t>Закон України «Про регулювання містобудівної діяльності»</w:t>
            </w:r>
          </w:p>
        </w:tc>
      </w:tr>
      <w:tr w:rsidR="0031199A" w:rsidRPr="007B4963" w14:paraId="25A2C5CE" w14:textId="77777777" w:rsidTr="00D70482">
        <w:tc>
          <w:tcPr>
            <w:tcW w:w="7280" w:type="dxa"/>
          </w:tcPr>
          <w:p w14:paraId="56B00CB1" w14:textId="77777777" w:rsidR="0031199A" w:rsidRPr="007B4963" w:rsidRDefault="0068231A"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Стаття 18. План зонування території</w:t>
            </w:r>
          </w:p>
          <w:p w14:paraId="3AE3CB0D" w14:textId="77777777" w:rsidR="0068231A" w:rsidRPr="007B4963" w:rsidRDefault="0068231A"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p w14:paraId="4FF18903" w14:textId="77777777" w:rsidR="0068231A" w:rsidRPr="007B4963" w:rsidRDefault="0068231A"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3. Зонування території здійснюється з дотриманням таких вимог:</w:t>
            </w:r>
          </w:p>
          <w:p w14:paraId="00222963" w14:textId="77777777" w:rsidR="0068231A" w:rsidRPr="007B4963" w:rsidRDefault="0068231A"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w:t>
            </w:r>
          </w:p>
          <w:p w14:paraId="399A60A8" w14:textId="77777777" w:rsidR="0068231A" w:rsidRPr="007B4963" w:rsidRDefault="0068231A"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8) відображення обмежень (у тому числі меж) використання приаеродромної території, встановлених відповідно до Повітряного кодексу України.</w:t>
            </w:r>
          </w:p>
        </w:tc>
        <w:tc>
          <w:tcPr>
            <w:tcW w:w="7280" w:type="dxa"/>
          </w:tcPr>
          <w:p w14:paraId="727ACE84" w14:textId="77777777" w:rsidR="0068231A" w:rsidRPr="007B4963" w:rsidRDefault="0068231A"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Стаття 18. План зонування території</w:t>
            </w:r>
          </w:p>
          <w:p w14:paraId="6C51A319" w14:textId="77777777" w:rsidR="0068231A" w:rsidRPr="007B4963" w:rsidRDefault="0068231A"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p w14:paraId="12EAEDBF" w14:textId="77777777" w:rsidR="0068231A" w:rsidRPr="007B4963" w:rsidRDefault="0068231A"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3. Зонування території здійснюється з дотриманням таких вимог:</w:t>
            </w:r>
          </w:p>
          <w:p w14:paraId="59AF6F02" w14:textId="77777777" w:rsidR="0068231A" w:rsidRPr="007B4963" w:rsidRDefault="0068231A"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w:t>
            </w:r>
          </w:p>
          <w:p w14:paraId="3A428987" w14:textId="77777777" w:rsidR="0031199A" w:rsidRPr="007B4963" w:rsidRDefault="0068231A" w:rsidP="007B4963">
            <w:pPr>
              <w:spacing w:before="120" w:after="120" w:line="259" w:lineRule="auto"/>
              <w:jc w:val="both"/>
              <w:rPr>
                <w:rFonts w:ascii="Times New Roman" w:hAnsi="Times New Roman" w:cs="Times New Roman"/>
                <w:b/>
                <w:sz w:val="28"/>
                <w:szCs w:val="28"/>
              </w:rPr>
            </w:pPr>
            <w:r w:rsidRPr="007B4963">
              <w:rPr>
                <w:rFonts w:ascii="Times New Roman" w:hAnsi="Times New Roman" w:cs="Times New Roman"/>
                <w:sz w:val="28"/>
                <w:szCs w:val="28"/>
              </w:rPr>
              <w:t>8) відображення обмежень (у тому числі меж) використання приаеродромної території, встановлених відповідно до Повітряного кодексу України</w:t>
            </w:r>
            <w:r w:rsidRPr="007B4963">
              <w:rPr>
                <w:rFonts w:ascii="Times New Roman" w:hAnsi="Times New Roman" w:cs="Times New Roman"/>
                <w:b/>
                <w:sz w:val="28"/>
                <w:szCs w:val="28"/>
              </w:rPr>
              <w:t>;</w:t>
            </w:r>
          </w:p>
        </w:tc>
      </w:tr>
      <w:tr w:rsidR="0031199A" w:rsidRPr="007B4963" w14:paraId="05F616C0" w14:textId="77777777" w:rsidTr="00D70482">
        <w:tc>
          <w:tcPr>
            <w:tcW w:w="7280" w:type="dxa"/>
          </w:tcPr>
          <w:p w14:paraId="708B276E" w14:textId="77777777" w:rsidR="0031199A" w:rsidRPr="007B4963" w:rsidRDefault="0031199A" w:rsidP="007B4963">
            <w:pPr>
              <w:spacing w:before="120" w:after="120" w:line="259" w:lineRule="auto"/>
              <w:jc w:val="both"/>
              <w:rPr>
                <w:rFonts w:ascii="Times New Roman" w:hAnsi="Times New Roman" w:cs="Times New Roman"/>
                <w:sz w:val="28"/>
                <w:szCs w:val="28"/>
              </w:rPr>
            </w:pPr>
          </w:p>
        </w:tc>
        <w:tc>
          <w:tcPr>
            <w:tcW w:w="7280" w:type="dxa"/>
          </w:tcPr>
          <w:p w14:paraId="25749EA0" w14:textId="77777777" w:rsidR="0031199A" w:rsidRPr="007B4963" w:rsidRDefault="0068231A" w:rsidP="007B4963">
            <w:pPr>
              <w:spacing w:before="120" w:after="120" w:line="259" w:lineRule="auto"/>
              <w:jc w:val="both"/>
              <w:rPr>
                <w:rFonts w:ascii="Times New Roman" w:hAnsi="Times New Roman" w:cs="Times New Roman"/>
                <w:b/>
                <w:sz w:val="28"/>
                <w:szCs w:val="28"/>
              </w:rPr>
            </w:pPr>
            <w:r w:rsidRPr="007B4963">
              <w:rPr>
                <w:rFonts w:ascii="Times New Roman" w:hAnsi="Times New Roman" w:cs="Times New Roman"/>
                <w:b/>
                <w:sz w:val="28"/>
                <w:szCs w:val="28"/>
              </w:rPr>
              <w:t>9) відображення меж територій Смарагдової мережі.</w:t>
            </w:r>
          </w:p>
        </w:tc>
      </w:tr>
      <w:tr w:rsidR="0031199A" w:rsidRPr="007B4963" w14:paraId="41B8BFA9" w14:textId="77777777" w:rsidTr="00D70482">
        <w:tc>
          <w:tcPr>
            <w:tcW w:w="7280" w:type="dxa"/>
          </w:tcPr>
          <w:p w14:paraId="4CD3872F" w14:textId="77777777" w:rsidR="0031199A" w:rsidRPr="007B4963" w:rsidRDefault="00C14D03"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Стаття 29. Вихідні дані</w:t>
            </w:r>
          </w:p>
          <w:p w14:paraId="69F60232" w14:textId="77777777" w:rsidR="00C14D03" w:rsidRPr="007B4963" w:rsidRDefault="00C14D03"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p w14:paraId="1DBF1620" w14:textId="77777777" w:rsidR="00C14D03" w:rsidRPr="007B4963" w:rsidRDefault="00C14D03"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5. Містобудівні умови та обмеження містять:</w:t>
            </w:r>
          </w:p>
          <w:p w14:paraId="46C09AEC" w14:textId="77777777" w:rsidR="00C14D03" w:rsidRPr="007B4963" w:rsidRDefault="00C14D03"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p w14:paraId="66042CA5" w14:textId="77777777" w:rsidR="00C14D03" w:rsidRPr="007B4963" w:rsidRDefault="00C14D03"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8) планувальні обмеження (охоронні зони пам’яток культурної спадщини, межі історичних ареалів, зони регулювання забудови, зони охоронюваного ландшафту, зони охорони археологічного культурного шару, в межах яких діє спеціальний режим їх використання, охоронні зони об’єктів природно-заповідного фонду, прибережні захисні смуги, зони санітарної охорони, планувальні обмеження використання приаеродромних територій, встановлені відповідно до Повітряного кодексу України);</w:t>
            </w:r>
          </w:p>
          <w:p w14:paraId="493198C6" w14:textId="77777777" w:rsidR="00C14D03" w:rsidRPr="007B4963" w:rsidRDefault="00C14D03"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tc>
        <w:tc>
          <w:tcPr>
            <w:tcW w:w="7280" w:type="dxa"/>
          </w:tcPr>
          <w:p w14:paraId="0EBEADD0" w14:textId="77777777" w:rsidR="00C14D03" w:rsidRPr="007B4963" w:rsidRDefault="00C14D03"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Стаття 29. Вихідні дані</w:t>
            </w:r>
          </w:p>
          <w:p w14:paraId="441EBBC9" w14:textId="77777777" w:rsidR="00C14D03" w:rsidRPr="007B4963" w:rsidRDefault="00C14D03"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p w14:paraId="6A16E2D6" w14:textId="77777777" w:rsidR="00C14D03" w:rsidRPr="007B4963" w:rsidRDefault="00C14D03"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5. Містобудівні умови та обмеження містять:</w:t>
            </w:r>
          </w:p>
          <w:p w14:paraId="0B091D43" w14:textId="77777777" w:rsidR="00C14D03" w:rsidRPr="007B4963" w:rsidRDefault="00C14D03"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p w14:paraId="77B44DEE" w14:textId="77777777" w:rsidR="00C14D03" w:rsidRPr="007B4963" w:rsidRDefault="00C14D03"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 xml:space="preserve">8) планувальні обмеження (охоронні зони пам’яток культурної спадщини, межі історичних ареалів, зони регулювання забудови, зони охоронюваного ландшафту, зони охорони археологічного культурного шару, в межах яких діє спеціальний режим їх використання, охоронні зони об’єктів природно-заповідного фонду, </w:t>
            </w:r>
            <w:r w:rsidRPr="007B4963">
              <w:rPr>
                <w:rFonts w:ascii="Times New Roman" w:hAnsi="Times New Roman" w:cs="Times New Roman"/>
                <w:b/>
                <w:sz w:val="28"/>
                <w:szCs w:val="28"/>
              </w:rPr>
              <w:t>межі територій Смарагдової мережі</w:t>
            </w:r>
            <w:r w:rsidRPr="007B4963">
              <w:rPr>
                <w:rFonts w:ascii="Times New Roman" w:hAnsi="Times New Roman" w:cs="Times New Roman"/>
                <w:sz w:val="28"/>
                <w:szCs w:val="28"/>
              </w:rPr>
              <w:t>, прибережні захисні смуги, зони санітарної охорони, планувальні обмеження використання приаеродромних територій, встановлені відповідно до Повітряного кодексу України);</w:t>
            </w:r>
          </w:p>
          <w:p w14:paraId="5B1EA54F" w14:textId="77777777" w:rsidR="0031199A" w:rsidRPr="007B4963" w:rsidRDefault="00C14D03"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tc>
      </w:tr>
      <w:tr w:rsidR="0031199A" w:rsidRPr="007B4963" w14:paraId="393765BB" w14:textId="77777777" w:rsidTr="00D70482">
        <w:tc>
          <w:tcPr>
            <w:tcW w:w="7280" w:type="dxa"/>
          </w:tcPr>
          <w:p w14:paraId="679D88D0" w14:textId="77777777" w:rsidR="0031199A" w:rsidRPr="007B4963" w:rsidRDefault="004045DD"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Стаття 31. Проектна документація на будівництво</w:t>
            </w:r>
          </w:p>
          <w:p w14:paraId="21968C46" w14:textId="77777777" w:rsidR="00B15AD1" w:rsidRPr="00F718EE" w:rsidRDefault="00B15AD1" w:rsidP="007B4963">
            <w:pPr>
              <w:spacing w:before="120" w:after="120" w:line="259" w:lineRule="auto"/>
              <w:jc w:val="both"/>
              <w:rPr>
                <w:rFonts w:ascii="Times New Roman" w:hAnsi="Times New Roman" w:cs="Times New Roman"/>
                <w:sz w:val="28"/>
                <w:szCs w:val="28"/>
              </w:rPr>
            </w:pPr>
            <w:r w:rsidRPr="00F718EE">
              <w:rPr>
                <w:rFonts w:ascii="Times New Roman" w:hAnsi="Times New Roman" w:cs="Times New Roman"/>
                <w:sz w:val="28"/>
                <w:szCs w:val="28"/>
              </w:rPr>
              <w:lastRenderedPageBreak/>
              <w:t>1. Проектна документація на будівництво об’єктів розробляється у порядку, встановленому центральним органом виконавчої влади, що забезпечує формування державної політики у сфері містобудування, з урахуванням вимог містобудівної документації та вихідних даних і дотриманням вимог законодавства, будівельних норм і правил та затверджується замовником.</w:t>
            </w:r>
          </w:p>
          <w:p w14:paraId="279024CF" w14:textId="77777777" w:rsidR="004045DD" w:rsidRPr="007B4963" w:rsidRDefault="004045DD" w:rsidP="007B4963">
            <w:pPr>
              <w:spacing w:before="120" w:after="120" w:line="259" w:lineRule="auto"/>
              <w:jc w:val="both"/>
              <w:rPr>
                <w:rFonts w:ascii="Times New Roman" w:hAnsi="Times New Roman" w:cs="Times New Roman"/>
                <w:sz w:val="28"/>
                <w:szCs w:val="28"/>
                <w:lang w:val="ru-RU"/>
              </w:rPr>
            </w:pPr>
            <w:r w:rsidRPr="007B4963">
              <w:rPr>
                <w:rFonts w:ascii="Times New Roman" w:hAnsi="Times New Roman" w:cs="Times New Roman"/>
                <w:sz w:val="28"/>
                <w:szCs w:val="28"/>
                <w:lang w:val="ru-RU"/>
              </w:rPr>
              <w:t>…</w:t>
            </w:r>
          </w:p>
          <w:p w14:paraId="5FE0E8B2" w14:textId="77777777" w:rsidR="004045DD" w:rsidRPr="007B4963" w:rsidRDefault="00B15AD1" w:rsidP="007B4963">
            <w:pPr>
              <w:spacing w:before="120" w:after="120" w:line="259" w:lineRule="auto"/>
              <w:jc w:val="both"/>
              <w:rPr>
                <w:rFonts w:ascii="Times New Roman" w:hAnsi="Times New Roman" w:cs="Times New Roman"/>
                <w:sz w:val="28"/>
                <w:szCs w:val="28"/>
                <w:lang w:val="ru-RU"/>
              </w:rPr>
            </w:pPr>
            <w:r w:rsidRPr="007B4963">
              <w:rPr>
                <w:rFonts w:ascii="Times New Roman" w:hAnsi="Times New Roman" w:cs="Times New Roman"/>
                <w:sz w:val="28"/>
                <w:szCs w:val="28"/>
                <w:lang w:val="ru-RU"/>
              </w:rPr>
              <w:t>До проектної документації на будівництво об’єктів, що підлягають оцінці впливу на довкілля згідно із Законом України "Про оцінку впливу на довкілля", додаються результати оцінки впливу на довкілля.</w:t>
            </w:r>
          </w:p>
          <w:p w14:paraId="524BEA27" w14:textId="77777777" w:rsidR="00B15AD1" w:rsidRPr="007B4963" w:rsidRDefault="00B15AD1" w:rsidP="007B4963">
            <w:pPr>
              <w:spacing w:before="120" w:after="120" w:line="259" w:lineRule="auto"/>
              <w:jc w:val="both"/>
              <w:rPr>
                <w:rFonts w:ascii="Times New Roman" w:hAnsi="Times New Roman" w:cs="Times New Roman"/>
                <w:sz w:val="28"/>
                <w:szCs w:val="28"/>
                <w:lang w:val="ru-RU"/>
              </w:rPr>
            </w:pPr>
            <w:r w:rsidRPr="007B4963">
              <w:rPr>
                <w:rFonts w:ascii="Times New Roman" w:hAnsi="Times New Roman" w:cs="Times New Roman"/>
                <w:sz w:val="28"/>
                <w:szCs w:val="28"/>
                <w:lang w:val="ru-RU"/>
              </w:rPr>
              <w:t>…</w:t>
            </w:r>
          </w:p>
        </w:tc>
        <w:tc>
          <w:tcPr>
            <w:tcW w:w="7280" w:type="dxa"/>
          </w:tcPr>
          <w:p w14:paraId="4562ACD0" w14:textId="77777777" w:rsidR="00B15AD1" w:rsidRPr="007B4963" w:rsidRDefault="00B15AD1"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Стаття 31. Проектна документація на будівництво</w:t>
            </w:r>
          </w:p>
          <w:p w14:paraId="758C8ED0" w14:textId="77777777" w:rsidR="00B15AD1" w:rsidRPr="00F718EE" w:rsidRDefault="00B15AD1" w:rsidP="007B4963">
            <w:pPr>
              <w:spacing w:before="120" w:after="120" w:line="259" w:lineRule="auto"/>
              <w:jc w:val="both"/>
              <w:rPr>
                <w:rFonts w:ascii="Times New Roman" w:hAnsi="Times New Roman" w:cs="Times New Roman"/>
                <w:sz w:val="28"/>
                <w:szCs w:val="28"/>
              </w:rPr>
            </w:pPr>
            <w:r w:rsidRPr="00F718EE">
              <w:rPr>
                <w:rFonts w:ascii="Times New Roman" w:hAnsi="Times New Roman" w:cs="Times New Roman"/>
                <w:sz w:val="28"/>
                <w:szCs w:val="28"/>
              </w:rPr>
              <w:lastRenderedPageBreak/>
              <w:t>1. Проектна документація на будівництво об’єктів розробляється у порядку, встановленому центральним органом виконавчої влади, що забезпечує формування державної політики у сфері містобудування, з урахуванням вимог містобудівної документації та вихідних даних і дотриманням вимог законодавства, будівельних норм і правил та затверджується замовником.</w:t>
            </w:r>
          </w:p>
          <w:p w14:paraId="2C4FA6F1" w14:textId="77777777" w:rsidR="00B15AD1" w:rsidRPr="00F718EE" w:rsidRDefault="00B15AD1" w:rsidP="007B4963">
            <w:pPr>
              <w:spacing w:before="120" w:after="120" w:line="259" w:lineRule="auto"/>
              <w:jc w:val="both"/>
              <w:rPr>
                <w:rFonts w:ascii="Times New Roman" w:hAnsi="Times New Roman" w:cs="Times New Roman"/>
                <w:sz w:val="28"/>
                <w:szCs w:val="28"/>
              </w:rPr>
            </w:pPr>
            <w:r w:rsidRPr="00F718EE">
              <w:rPr>
                <w:rFonts w:ascii="Times New Roman" w:hAnsi="Times New Roman" w:cs="Times New Roman"/>
                <w:sz w:val="28"/>
                <w:szCs w:val="28"/>
              </w:rPr>
              <w:t>…</w:t>
            </w:r>
          </w:p>
          <w:p w14:paraId="06C43C41" w14:textId="00CC36B7" w:rsidR="00B15AD1" w:rsidRPr="007B4963" w:rsidRDefault="00B15AD1" w:rsidP="007B4963">
            <w:pPr>
              <w:spacing w:before="120" w:after="120" w:line="259" w:lineRule="auto"/>
              <w:jc w:val="both"/>
              <w:rPr>
                <w:rFonts w:ascii="Times New Roman" w:hAnsi="Times New Roman" w:cs="Times New Roman"/>
                <w:sz w:val="28"/>
                <w:szCs w:val="28"/>
                <w:lang w:val="ru-RU"/>
              </w:rPr>
            </w:pPr>
            <w:r w:rsidRPr="00F718EE">
              <w:rPr>
                <w:rFonts w:ascii="Times New Roman" w:hAnsi="Times New Roman" w:cs="Times New Roman"/>
                <w:sz w:val="28"/>
                <w:szCs w:val="28"/>
              </w:rPr>
              <w:t>До проектної документації на будівництво об’єктів, що підлягають оцінці впливу на довкілля згідно із Законом України "Про оцінку впливу на довкілля"</w:t>
            </w:r>
            <w:r w:rsidRPr="007B4963">
              <w:rPr>
                <w:rFonts w:ascii="Times New Roman" w:hAnsi="Times New Roman" w:cs="Times New Roman"/>
                <w:sz w:val="28"/>
                <w:szCs w:val="28"/>
              </w:rPr>
              <w:t xml:space="preserve"> </w:t>
            </w:r>
            <w:r w:rsidRPr="00F718EE">
              <w:rPr>
                <w:rFonts w:ascii="Times New Roman" w:hAnsi="Times New Roman" w:cs="Times New Roman"/>
                <w:b/>
                <w:sz w:val="28"/>
                <w:szCs w:val="28"/>
              </w:rPr>
              <w:t xml:space="preserve">або оцінці впливу на територію </w:t>
            </w:r>
            <w:r w:rsidRPr="006121DF">
              <w:rPr>
                <w:rFonts w:ascii="Times New Roman" w:hAnsi="Times New Roman" w:cs="Times New Roman"/>
                <w:b/>
                <w:sz w:val="28"/>
                <w:szCs w:val="28"/>
              </w:rPr>
              <w:t>Смарагдової мережі згідно із Законом України «</w:t>
            </w:r>
            <w:r w:rsidR="001C2570" w:rsidRPr="006121DF">
              <w:rPr>
                <w:rFonts w:ascii="Times New Roman" w:hAnsi="Times New Roman" w:cs="Times New Roman"/>
                <w:b/>
                <w:sz w:val="28"/>
                <w:szCs w:val="28"/>
              </w:rPr>
              <w:t>Про збереження природних оселищ та видів природної флори</w:t>
            </w:r>
            <w:r w:rsidR="006608DD">
              <w:rPr>
                <w:rFonts w:ascii="Times New Roman" w:hAnsi="Times New Roman" w:cs="Times New Roman"/>
                <w:b/>
                <w:sz w:val="28"/>
                <w:szCs w:val="28"/>
              </w:rPr>
              <w:t xml:space="preserve"> та фауни</w:t>
            </w:r>
            <w:r w:rsidR="001C2570" w:rsidRPr="006121DF">
              <w:rPr>
                <w:rFonts w:ascii="Times New Roman" w:hAnsi="Times New Roman" w:cs="Times New Roman"/>
                <w:b/>
                <w:sz w:val="28"/>
                <w:szCs w:val="28"/>
              </w:rPr>
              <w:t>, що підля</w:t>
            </w:r>
            <w:r w:rsidR="00BD1E5A">
              <w:rPr>
                <w:rFonts w:ascii="Times New Roman" w:hAnsi="Times New Roman" w:cs="Times New Roman"/>
                <w:b/>
                <w:sz w:val="28"/>
                <w:szCs w:val="28"/>
              </w:rPr>
              <w:t>гають особливій охороні (про території</w:t>
            </w:r>
            <w:r w:rsidR="001C2570" w:rsidRPr="006121DF">
              <w:rPr>
                <w:rFonts w:ascii="Times New Roman" w:hAnsi="Times New Roman" w:cs="Times New Roman"/>
                <w:b/>
                <w:sz w:val="28"/>
                <w:szCs w:val="28"/>
              </w:rPr>
              <w:t xml:space="preserve"> Смарагдової мережі в Україні)»</w:t>
            </w:r>
            <w:r w:rsidRPr="006121DF">
              <w:rPr>
                <w:rFonts w:ascii="Times New Roman" w:hAnsi="Times New Roman" w:cs="Times New Roman"/>
                <w:sz w:val="28"/>
                <w:szCs w:val="28"/>
              </w:rPr>
              <w:t xml:space="preserve">, додаються результати оцінки впливу на довкілля </w:t>
            </w:r>
            <w:r w:rsidRPr="006121DF">
              <w:rPr>
                <w:rFonts w:ascii="Times New Roman" w:hAnsi="Times New Roman" w:cs="Times New Roman"/>
                <w:b/>
                <w:sz w:val="28"/>
                <w:szCs w:val="28"/>
              </w:rPr>
              <w:t xml:space="preserve">або оцінки впливу на територію </w:t>
            </w:r>
            <w:r w:rsidRPr="007B4963">
              <w:rPr>
                <w:rFonts w:ascii="Times New Roman" w:hAnsi="Times New Roman" w:cs="Times New Roman"/>
                <w:b/>
                <w:sz w:val="28"/>
                <w:szCs w:val="28"/>
                <w:lang w:val="ru-RU"/>
              </w:rPr>
              <w:t>Смарагдової мережі</w:t>
            </w:r>
            <w:r w:rsidRPr="007B4963">
              <w:rPr>
                <w:rFonts w:ascii="Times New Roman" w:hAnsi="Times New Roman" w:cs="Times New Roman"/>
                <w:sz w:val="28"/>
                <w:szCs w:val="28"/>
                <w:lang w:val="ru-RU"/>
              </w:rPr>
              <w:t>.</w:t>
            </w:r>
          </w:p>
          <w:p w14:paraId="31482EC7" w14:textId="77777777" w:rsidR="0031199A" w:rsidRPr="007B4963" w:rsidRDefault="00B15AD1"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lang w:val="ru-RU"/>
              </w:rPr>
              <w:t>…</w:t>
            </w:r>
          </w:p>
        </w:tc>
      </w:tr>
      <w:tr w:rsidR="00B52A12" w:rsidRPr="007B4963" w14:paraId="34558E52" w14:textId="77777777" w:rsidTr="00F718EE">
        <w:tc>
          <w:tcPr>
            <w:tcW w:w="14560" w:type="dxa"/>
            <w:gridSpan w:val="2"/>
          </w:tcPr>
          <w:p w14:paraId="1D467DD1" w14:textId="77777777" w:rsidR="00B52A12" w:rsidRPr="007B4963" w:rsidRDefault="00B52A12" w:rsidP="007B4963">
            <w:pPr>
              <w:spacing w:before="120" w:after="120" w:line="259" w:lineRule="auto"/>
              <w:jc w:val="center"/>
              <w:rPr>
                <w:rFonts w:ascii="Times New Roman" w:hAnsi="Times New Roman" w:cs="Times New Roman"/>
                <w:b/>
                <w:sz w:val="28"/>
                <w:szCs w:val="28"/>
              </w:rPr>
            </w:pPr>
            <w:r w:rsidRPr="007B4963">
              <w:rPr>
                <w:rFonts w:ascii="Times New Roman" w:hAnsi="Times New Roman" w:cs="Times New Roman"/>
                <w:b/>
                <w:sz w:val="28"/>
                <w:szCs w:val="28"/>
              </w:rPr>
              <w:lastRenderedPageBreak/>
              <w:t>Закон України «Про Перелік документів дозвільного характеру у сфері господарської діяльності»</w:t>
            </w:r>
          </w:p>
        </w:tc>
      </w:tr>
      <w:tr w:rsidR="0031199A" w:rsidRPr="007B4963" w14:paraId="48C25E16" w14:textId="77777777" w:rsidTr="00D70482">
        <w:tc>
          <w:tcPr>
            <w:tcW w:w="7280" w:type="dxa"/>
          </w:tcPr>
          <w:p w14:paraId="5141BFFF" w14:textId="77777777" w:rsidR="002A3B7E" w:rsidRPr="007B4963" w:rsidRDefault="002A3B7E"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Додаток</w:t>
            </w:r>
          </w:p>
          <w:p w14:paraId="626F7C2A" w14:textId="77777777" w:rsidR="002A3B7E" w:rsidRPr="007B4963" w:rsidRDefault="002A3B7E"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до Закону України від 19 травня 2011 року</w:t>
            </w:r>
          </w:p>
          <w:p w14:paraId="69FB51FD" w14:textId="77777777" w:rsidR="002A3B7E" w:rsidRPr="007B4963" w:rsidRDefault="002A3B7E"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 3392-VI</w:t>
            </w:r>
          </w:p>
          <w:p w14:paraId="698544FA" w14:textId="77777777" w:rsidR="002A3B7E" w:rsidRPr="007B4963" w:rsidRDefault="002A3B7E"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Перелік документів дозвільного характеру у сфері господарської діяльності…</w:t>
            </w:r>
          </w:p>
          <w:tbl>
            <w:tblPr>
              <w:tblW w:w="5000" w:type="pct"/>
              <w:tblBorders>
                <w:top w:val="outset" w:sz="2" w:space="0" w:color="auto"/>
                <w:left w:val="outset" w:sz="2" w:space="0" w:color="auto"/>
                <w:bottom w:val="outset" w:sz="2" w:space="0" w:color="auto"/>
                <w:right w:val="outset" w:sz="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730"/>
              <w:gridCol w:w="4112"/>
              <w:gridCol w:w="2222"/>
            </w:tblGrid>
            <w:tr w:rsidR="002A3B7E" w:rsidRPr="002A3B7E" w14:paraId="1BD7673D" w14:textId="77777777" w:rsidTr="002A3B7E">
              <w:tc>
                <w:tcPr>
                  <w:tcW w:w="1470" w:type="dxa"/>
                  <w:tcBorders>
                    <w:top w:val="nil"/>
                    <w:left w:val="nil"/>
                    <w:bottom w:val="nil"/>
                    <w:right w:val="nil"/>
                  </w:tcBorders>
                  <w:shd w:val="clear" w:color="auto" w:fill="FFFFFF"/>
                  <w:hideMark/>
                </w:tcPr>
                <w:p w14:paraId="38B42481" w14:textId="77777777" w:rsidR="002A3B7E" w:rsidRPr="002A3B7E" w:rsidRDefault="002A3B7E" w:rsidP="007B4963">
                  <w:pPr>
                    <w:spacing w:after="120"/>
                    <w:jc w:val="center"/>
                    <w:rPr>
                      <w:rFonts w:ascii="Times New Roman" w:eastAsia="Times New Roman" w:hAnsi="Times New Roman" w:cs="Times New Roman"/>
                      <w:i/>
                      <w:iCs/>
                      <w:color w:val="333333"/>
                      <w:sz w:val="28"/>
                      <w:szCs w:val="28"/>
                      <w:lang w:eastAsia="uk-UA"/>
                    </w:rPr>
                  </w:pPr>
                  <w:r w:rsidRPr="002A3B7E">
                    <w:rPr>
                      <w:rFonts w:ascii="Times New Roman" w:eastAsia="Times New Roman" w:hAnsi="Times New Roman" w:cs="Times New Roman"/>
                      <w:i/>
                      <w:iCs/>
                      <w:color w:val="333333"/>
                      <w:sz w:val="28"/>
                      <w:szCs w:val="28"/>
                      <w:lang w:eastAsia="uk-UA"/>
                    </w:rPr>
                    <w:t>155.</w:t>
                  </w:r>
                </w:p>
              </w:tc>
              <w:tc>
                <w:tcPr>
                  <w:tcW w:w="11175" w:type="dxa"/>
                  <w:tcBorders>
                    <w:top w:val="nil"/>
                    <w:left w:val="nil"/>
                    <w:bottom w:val="nil"/>
                    <w:right w:val="nil"/>
                  </w:tcBorders>
                  <w:shd w:val="clear" w:color="auto" w:fill="FFFFFF"/>
                  <w:hideMark/>
                </w:tcPr>
                <w:p w14:paraId="71E9421A" w14:textId="77777777" w:rsidR="002A3B7E" w:rsidRPr="002A3B7E" w:rsidRDefault="002A3B7E" w:rsidP="007B4963">
                  <w:pPr>
                    <w:spacing w:after="120"/>
                    <w:rPr>
                      <w:rFonts w:ascii="Times New Roman" w:eastAsia="Times New Roman" w:hAnsi="Times New Roman" w:cs="Times New Roman"/>
                      <w:i/>
                      <w:iCs/>
                      <w:color w:val="333333"/>
                      <w:sz w:val="28"/>
                      <w:szCs w:val="28"/>
                      <w:lang w:eastAsia="uk-UA"/>
                    </w:rPr>
                  </w:pPr>
                  <w:r w:rsidRPr="002A3B7E">
                    <w:rPr>
                      <w:rFonts w:ascii="Times New Roman" w:eastAsia="Times New Roman" w:hAnsi="Times New Roman" w:cs="Times New Roman"/>
                      <w:i/>
                      <w:iCs/>
                      <w:color w:val="333333"/>
                      <w:sz w:val="28"/>
                      <w:szCs w:val="28"/>
                      <w:lang w:eastAsia="uk-UA"/>
                    </w:rPr>
                    <w:t>Експлуатаційний дозвіл (тимчасовий експлуатаційний дозвіл) на потужність, що призначена для:</w:t>
                  </w:r>
                  <w:r w:rsidRPr="002A3B7E">
                    <w:rPr>
                      <w:rFonts w:ascii="Times New Roman" w:eastAsia="Times New Roman" w:hAnsi="Times New Roman" w:cs="Times New Roman"/>
                      <w:i/>
                      <w:iCs/>
                      <w:color w:val="333333"/>
                      <w:sz w:val="28"/>
                      <w:szCs w:val="28"/>
                      <w:lang w:eastAsia="uk-UA"/>
                    </w:rPr>
                    <w:br/>
                    <w:t>1) виробництва та/або обігу кормових добавок;</w:t>
                  </w:r>
                  <w:r w:rsidRPr="002A3B7E">
                    <w:rPr>
                      <w:rFonts w:ascii="Times New Roman" w:eastAsia="Times New Roman" w:hAnsi="Times New Roman" w:cs="Times New Roman"/>
                      <w:i/>
                      <w:iCs/>
                      <w:color w:val="333333"/>
                      <w:sz w:val="28"/>
                      <w:szCs w:val="28"/>
                      <w:lang w:eastAsia="uk-UA"/>
                    </w:rPr>
                    <w:br/>
                    <w:t>2) виробництва та/або обігу преміксів, виготовлених з використанням кормових добавок;</w:t>
                  </w:r>
                  <w:r w:rsidRPr="002A3B7E">
                    <w:rPr>
                      <w:rFonts w:ascii="Times New Roman" w:eastAsia="Times New Roman" w:hAnsi="Times New Roman" w:cs="Times New Roman"/>
                      <w:i/>
                      <w:iCs/>
                      <w:color w:val="333333"/>
                      <w:sz w:val="28"/>
                      <w:szCs w:val="28"/>
                      <w:lang w:eastAsia="uk-UA"/>
                    </w:rPr>
                    <w:br/>
                    <w:t>3) виробництва з метою введення в обіг або лише для власного господарства кормових сумішей з використанням кормових добавок або преміксів</w:t>
                  </w:r>
                </w:p>
              </w:tc>
              <w:tc>
                <w:tcPr>
                  <w:tcW w:w="4140" w:type="dxa"/>
                  <w:tcBorders>
                    <w:top w:val="nil"/>
                    <w:left w:val="nil"/>
                    <w:bottom w:val="nil"/>
                    <w:right w:val="nil"/>
                  </w:tcBorders>
                  <w:shd w:val="clear" w:color="auto" w:fill="FFFFFF"/>
                  <w:hideMark/>
                </w:tcPr>
                <w:p w14:paraId="1C99C619" w14:textId="77777777" w:rsidR="002A3B7E" w:rsidRPr="007B4963" w:rsidRDefault="00E6622E" w:rsidP="007B4963">
                  <w:pPr>
                    <w:spacing w:after="120"/>
                    <w:rPr>
                      <w:rFonts w:ascii="Times New Roman" w:eastAsia="Times New Roman" w:hAnsi="Times New Roman" w:cs="Times New Roman"/>
                      <w:i/>
                      <w:iCs/>
                      <w:color w:val="333333"/>
                      <w:sz w:val="28"/>
                      <w:szCs w:val="28"/>
                      <w:lang w:eastAsia="uk-UA"/>
                    </w:rPr>
                  </w:pPr>
                  <w:hyperlink r:id="rId10" w:tgtFrame="_blank" w:history="1">
                    <w:r w:rsidR="002A3B7E" w:rsidRPr="007B4963">
                      <w:rPr>
                        <w:rFonts w:ascii="Times New Roman" w:eastAsia="Times New Roman" w:hAnsi="Times New Roman" w:cs="Times New Roman"/>
                        <w:color w:val="000099"/>
                        <w:sz w:val="28"/>
                        <w:szCs w:val="28"/>
                        <w:u w:val="single"/>
                        <w:lang w:eastAsia="uk-UA"/>
                      </w:rPr>
                      <w:t>Закон України</w:t>
                    </w:r>
                  </w:hyperlink>
                  <w:r w:rsidR="002A3B7E" w:rsidRPr="002A3B7E">
                    <w:rPr>
                      <w:rFonts w:ascii="Times New Roman" w:eastAsia="Times New Roman" w:hAnsi="Times New Roman" w:cs="Times New Roman"/>
                      <w:i/>
                      <w:iCs/>
                      <w:color w:val="333333"/>
                      <w:sz w:val="28"/>
                      <w:szCs w:val="28"/>
                      <w:lang w:eastAsia="uk-UA"/>
                    </w:rPr>
                    <w:t> "Про безпечніст</w:t>
                  </w:r>
                  <w:r w:rsidR="002A3B7E" w:rsidRPr="007B4963">
                    <w:rPr>
                      <w:rFonts w:ascii="Times New Roman" w:eastAsia="Times New Roman" w:hAnsi="Times New Roman" w:cs="Times New Roman"/>
                      <w:i/>
                      <w:iCs/>
                      <w:color w:val="333333"/>
                      <w:sz w:val="28"/>
                      <w:szCs w:val="28"/>
                      <w:lang w:eastAsia="uk-UA"/>
                    </w:rPr>
                    <w:t>ь та гігієну кормів"</w:t>
                  </w:r>
                </w:p>
                <w:p w14:paraId="5251813A" w14:textId="77777777" w:rsidR="002A3B7E" w:rsidRPr="002A3B7E" w:rsidRDefault="002A3B7E" w:rsidP="007B4963">
                  <w:pPr>
                    <w:spacing w:after="120"/>
                    <w:rPr>
                      <w:rFonts w:ascii="Times New Roman" w:eastAsia="Times New Roman" w:hAnsi="Times New Roman" w:cs="Times New Roman"/>
                      <w:i/>
                      <w:iCs/>
                      <w:color w:val="333333"/>
                      <w:sz w:val="28"/>
                      <w:szCs w:val="28"/>
                      <w:lang w:eastAsia="uk-UA"/>
                    </w:rPr>
                  </w:pPr>
                </w:p>
              </w:tc>
            </w:tr>
          </w:tbl>
          <w:p w14:paraId="31A0487B" w14:textId="77777777" w:rsidR="002A3B7E" w:rsidRPr="007B4963" w:rsidRDefault="002A3B7E" w:rsidP="007B4963">
            <w:pPr>
              <w:spacing w:before="120" w:after="120" w:line="259" w:lineRule="auto"/>
              <w:jc w:val="both"/>
              <w:rPr>
                <w:rFonts w:ascii="Times New Roman" w:hAnsi="Times New Roman" w:cs="Times New Roman"/>
                <w:sz w:val="28"/>
                <w:szCs w:val="28"/>
              </w:rPr>
            </w:pPr>
          </w:p>
        </w:tc>
        <w:tc>
          <w:tcPr>
            <w:tcW w:w="7280" w:type="dxa"/>
          </w:tcPr>
          <w:p w14:paraId="6D096ECC" w14:textId="77777777" w:rsidR="002A3B7E" w:rsidRPr="007B4963" w:rsidRDefault="002A3B7E"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Додаток</w:t>
            </w:r>
          </w:p>
          <w:p w14:paraId="1DEC7954" w14:textId="77777777" w:rsidR="002A3B7E" w:rsidRPr="007B4963" w:rsidRDefault="002A3B7E"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до Закону України від 19 травня 2011 року</w:t>
            </w:r>
          </w:p>
          <w:p w14:paraId="13F750AD" w14:textId="77777777" w:rsidR="002A3B7E" w:rsidRPr="007B4963" w:rsidRDefault="002A3B7E"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 3392-VI</w:t>
            </w:r>
          </w:p>
          <w:p w14:paraId="11DEC96D" w14:textId="77777777" w:rsidR="002A3B7E" w:rsidRPr="007B4963" w:rsidRDefault="002A3B7E"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Перелік документів дозвільного характеру у сфері господарської діяльності…</w:t>
            </w:r>
          </w:p>
          <w:tbl>
            <w:tblPr>
              <w:tblW w:w="5000" w:type="pct"/>
              <w:tblBorders>
                <w:top w:val="outset" w:sz="2" w:space="0" w:color="auto"/>
                <w:left w:val="outset" w:sz="2" w:space="0" w:color="auto"/>
                <w:bottom w:val="outset" w:sz="2" w:space="0" w:color="auto"/>
                <w:right w:val="outset" w:sz="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730"/>
              <w:gridCol w:w="4112"/>
              <w:gridCol w:w="2222"/>
            </w:tblGrid>
            <w:tr w:rsidR="002A3B7E" w:rsidRPr="002A3B7E" w14:paraId="1B3DB381" w14:textId="77777777" w:rsidTr="00F718EE">
              <w:tc>
                <w:tcPr>
                  <w:tcW w:w="1470" w:type="dxa"/>
                  <w:tcBorders>
                    <w:top w:val="nil"/>
                    <w:left w:val="nil"/>
                    <w:bottom w:val="nil"/>
                    <w:right w:val="nil"/>
                  </w:tcBorders>
                  <w:shd w:val="clear" w:color="auto" w:fill="FFFFFF"/>
                  <w:hideMark/>
                </w:tcPr>
                <w:p w14:paraId="2AE22680" w14:textId="77777777" w:rsidR="002A3B7E" w:rsidRPr="002A3B7E" w:rsidRDefault="002A3B7E" w:rsidP="007B4963">
                  <w:pPr>
                    <w:spacing w:after="120"/>
                    <w:jc w:val="center"/>
                    <w:rPr>
                      <w:rFonts w:ascii="Times New Roman" w:eastAsia="Times New Roman" w:hAnsi="Times New Roman" w:cs="Times New Roman"/>
                      <w:i/>
                      <w:iCs/>
                      <w:color w:val="333333"/>
                      <w:sz w:val="28"/>
                      <w:szCs w:val="28"/>
                      <w:lang w:eastAsia="uk-UA"/>
                    </w:rPr>
                  </w:pPr>
                  <w:r w:rsidRPr="002A3B7E">
                    <w:rPr>
                      <w:rFonts w:ascii="Times New Roman" w:eastAsia="Times New Roman" w:hAnsi="Times New Roman" w:cs="Times New Roman"/>
                      <w:i/>
                      <w:iCs/>
                      <w:color w:val="333333"/>
                      <w:sz w:val="28"/>
                      <w:szCs w:val="28"/>
                      <w:lang w:eastAsia="uk-UA"/>
                    </w:rPr>
                    <w:t>155.</w:t>
                  </w:r>
                </w:p>
              </w:tc>
              <w:tc>
                <w:tcPr>
                  <w:tcW w:w="11175" w:type="dxa"/>
                  <w:tcBorders>
                    <w:top w:val="nil"/>
                    <w:left w:val="nil"/>
                    <w:bottom w:val="nil"/>
                    <w:right w:val="nil"/>
                  </w:tcBorders>
                  <w:shd w:val="clear" w:color="auto" w:fill="FFFFFF"/>
                  <w:hideMark/>
                </w:tcPr>
                <w:p w14:paraId="40EBD66A" w14:textId="77777777" w:rsidR="002A3B7E" w:rsidRPr="002A3B7E" w:rsidRDefault="002A3B7E" w:rsidP="007B4963">
                  <w:pPr>
                    <w:spacing w:after="120"/>
                    <w:rPr>
                      <w:rFonts w:ascii="Times New Roman" w:eastAsia="Times New Roman" w:hAnsi="Times New Roman" w:cs="Times New Roman"/>
                      <w:i/>
                      <w:iCs/>
                      <w:color w:val="333333"/>
                      <w:sz w:val="28"/>
                      <w:szCs w:val="28"/>
                      <w:lang w:eastAsia="uk-UA"/>
                    </w:rPr>
                  </w:pPr>
                  <w:r w:rsidRPr="002A3B7E">
                    <w:rPr>
                      <w:rFonts w:ascii="Times New Roman" w:eastAsia="Times New Roman" w:hAnsi="Times New Roman" w:cs="Times New Roman"/>
                      <w:i/>
                      <w:iCs/>
                      <w:color w:val="333333"/>
                      <w:sz w:val="28"/>
                      <w:szCs w:val="28"/>
                      <w:lang w:eastAsia="uk-UA"/>
                    </w:rPr>
                    <w:t>Експлуатаційний дозвіл (тимчасовий експлуатаційний дозвіл) на потужність, що призначена для:</w:t>
                  </w:r>
                  <w:r w:rsidRPr="002A3B7E">
                    <w:rPr>
                      <w:rFonts w:ascii="Times New Roman" w:eastAsia="Times New Roman" w:hAnsi="Times New Roman" w:cs="Times New Roman"/>
                      <w:i/>
                      <w:iCs/>
                      <w:color w:val="333333"/>
                      <w:sz w:val="28"/>
                      <w:szCs w:val="28"/>
                      <w:lang w:eastAsia="uk-UA"/>
                    </w:rPr>
                    <w:br/>
                    <w:t>1) виробництва та/або обігу кормових добавок;</w:t>
                  </w:r>
                  <w:r w:rsidRPr="002A3B7E">
                    <w:rPr>
                      <w:rFonts w:ascii="Times New Roman" w:eastAsia="Times New Roman" w:hAnsi="Times New Roman" w:cs="Times New Roman"/>
                      <w:i/>
                      <w:iCs/>
                      <w:color w:val="333333"/>
                      <w:sz w:val="28"/>
                      <w:szCs w:val="28"/>
                      <w:lang w:eastAsia="uk-UA"/>
                    </w:rPr>
                    <w:br/>
                    <w:t>2) виробництва та/або обігу преміксів, виготовлених з використанням кормових добавок;</w:t>
                  </w:r>
                  <w:r w:rsidRPr="002A3B7E">
                    <w:rPr>
                      <w:rFonts w:ascii="Times New Roman" w:eastAsia="Times New Roman" w:hAnsi="Times New Roman" w:cs="Times New Roman"/>
                      <w:i/>
                      <w:iCs/>
                      <w:color w:val="333333"/>
                      <w:sz w:val="28"/>
                      <w:szCs w:val="28"/>
                      <w:lang w:eastAsia="uk-UA"/>
                    </w:rPr>
                    <w:br/>
                    <w:t>3) виробництва з метою введення в обіг або лише для власного господарства кормових сумішей з використанням кормових добавок або преміксів</w:t>
                  </w:r>
                </w:p>
              </w:tc>
              <w:tc>
                <w:tcPr>
                  <w:tcW w:w="4140" w:type="dxa"/>
                  <w:tcBorders>
                    <w:top w:val="nil"/>
                    <w:left w:val="nil"/>
                    <w:bottom w:val="nil"/>
                    <w:right w:val="nil"/>
                  </w:tcBorders>
                  <w:shd w:val="clear" w:color="auto" w:fill="FFFFFF"/>
                  <w:hideMark/>
                </w:tcPr>
                <w:p w14:paraId="328D7926" w14:textId="77777777" w:rsidR="002A3B7E" w:rsidRPr="007B4963" w:rsidRDefault="00E6622E" w:rsidP="007B4963">
                  <w:pPr>
                    <w:spacing w:after="120"/>
                    <w:rPr>
                      <w:rFonts w:ascii="Times New Roman" w:eastAsia="Times New Roman" w:hAnsi="Times New Roman" w:cs="Times New Roman"/>
                      <w:i/>
                      <w:iCs/>
                      <w:color w:val="333333"/>
                      <w:sz w:val="28"/>
                      <w:szCs w:val="28"/>
                      <w:lang w:eastAsia="uk-UA"/>
                    </w:rPr>
                  </w:pPr>
                  <w:hyperlink r:id="rId11" w:tgtFrame="_blank" w:history="1">
                    <w:r w:rsidR="002A3B7E" w:rsidRPr="007B4963">
                      <w:rPr>
                        <w:rFonts w:ascii="Times New Roman" w:eastAsia="Times New Roman" w:hAnsi="Times New Roman" w:cs="Times New Roman"/>
                        <w:color w:val="000099"/>
                        <w:sz w:val="28"/>
                        <w:szCs w:val="28"/>
                        <w:u w:val="single"/>
                        <w:lang w:eastAsia="uk-UA"/>
                      </w:rPr>
                      <w:t>Закон України</w:t>
                    </w:r>
                  </w:hyperlink>
                  <w:r w:rsidR="002A3B7E" w:rsidRPr="002A3B7E">
                    <w:rPr>
                      <w:rFonts w:ascii="Times New Roman" w:eastAsia="Times New Roman" w:hAnsi="Times New Roman" w:cs="Times New Roman"/>
                      <w:i/>
                      <w:iCs/>
                      <w:color w:val="333333"/>
                      <w:sz w:val="28"/>
                      <w:szCs w:val="28"/>
                      <w:lang w:eastAsia="uk-UA"/>
                    </w:rPr>
                    <w:t> "Про безпечніст</w:t>
                  </w:r>
                  <w:r w:rsidR="002A3B7E" w:rsidRPr="007B4963">
                    <w:rPr>
                      <w:rFonts w:ascii="Times New Roman" w:eastAsia="Times New Roman" w:hAnsi="Times New Roman" w:cs="Times New Roman"/>
                      <w:i/>
                      <w:iCs/>
                      <w:color w:val="333333"/>
                      <w:sz w:val="28"/>
                      <w:szCs w:val="28"/>
                      <w:lang w:eastAsia="uk-UA"/>
                    </w:rPr>
                    <w:t>ь та гігієну кормів"</w:t>
                  </w:r>
                </w:p>
                <w:p w14:paraId="786D7C12" w14:textId="77777777" w:rsidR="002A3B7E" w:rsidRPr="002A3B7E" w:rsidRDefault="002A3B7E" w:rsidP="007B4963">
                  <w:pPr>
                    <w:spacing w:after="120"/>
                    <w:rPr>
                      <w:rFonts w:ascii="Times New Roman" w:eastAsia="Times New Roman" w:hAnsi="Times New Roman" w:cs="Times New Roman"/>
                      <w:i/>
                      <w:iCs/>
                      <w:color w:val="333333"/>
                      <w:sz w:val="28"/>
                      <w:szCs w:val="28"/>
                      <w:lang w:eastAsia="uk-UA"/>
                    </w:rPr>
                  </w:pPr>
                </w:p>
              </w:tc>
            </w:tr>
            <w:tr w:rsidR="006B1344" w:rsidRPr="002A3B7E" w14:paraId="4581FF65" w14:textId="77777777" w:rsidTr="00F718EE">
              <w:tc>
                <w:tcPr>
                  <w:tcW w:w="1470" w:type="dxa"/>
                  <w:tcBorders>
                    <w:top w:val="nil"/>
                    <w:left w:val="nil"/>
                    <w:bottom w:val="nil"/>
                    <w:right w:val="nil"/>
                  </w:tcBorders>
                  <w:shd w:val="clear" w:color="auto" w:fill="FFFFFF"/>
                </w:tcPr>
                <w:p w14:paraId="638C3D6D" w14:textId="38BEE2F9" w:rsidR="006B1344" w:rsidRPr="006608DD" w:rsidRDefault="006B1344" w:rsidP="007B4963">
                  <w:pPr>
                    <w:spacing w:after="120"/>
                    <w:jc w:val="center"/>
                    <w:rPr>
                      <w:rFonts w:ascii="Times New Roman" w:eastAsia="Times New Roman" w:hAnsi="Times New Roman" w:cs="Times New Roman"/>
                      <w:b/>
                      <w:i/>
                      <w:iCs/>
                      <w:color w:val="333333"/>
                      <w:sz w:val="28"/>
                      <w:szCs w:val="28"/>
                      <w:lang w:eastAsia="uk-UA"/>
                    </w:rPr>
                  </w:pPr>
                  <w:r w:rsidRPr="006608DD">
                    <w:rPr>
                      <w:rFonts w:ascii="Times New Roman" w:eastAsia="Times New Roman" w:hAnsi="Times New Roman" w:cs="Times New Roman"/>
                      <w:b/>
                      <w:i/>
                      <w:iCs/>
                      <w:color w:val="333333"/>
                      <w:sz w:val="28"/>
                      <w:szCs w:val="28"/>
                      <w:lang w:eastAsia="uk-UA"/>
                    </w:rPr>
                    <w:t xml:space="preserve">156. </w:t>
                  </w:r>
                </w:p>
              </w:tc>
              <w:tc>
                <w:tcPr>
                  <w:tcW w:w="11175" w:type="dxa"/>
                  <w:tcBorders>
                    <w:top w:val="nil"/>
                    <w:left w:val="nil"/>
                    <w:bottom w:val="nil"/>
                    <w:right w:val="nil"/>
                  </w:tcBorders>
                  <w:shd w:val="clear" w:color="auto" w:fill="FFFFFF"/>
                </w:tcPr>
                <w:p w14:paraId="161D6301" w14:textId="3B6209A6" w:rsidR="006B1344" w:rsidRPr="006608DD" w:rsidRDefault="00E871B7" w:rsidP="00D31430">
                  <w:pPr>
                    <w:spacing w:after="120"/>
                    <w:rPr>
                      <w:rFonts w:ascii="Times New Roman" w:eastAsia="Times New Roman" w:hAnsi="Times New Roman" w:cs="Times New Roman"/>
                      <w:b/>
                      <w:i/>
                      <w:iCs/>
                      <w:color w:val="333333"/>
                      <w:sz w:val="28"/>
                      <w:szCs w:val="28"/>
                      <w:lang w:eastAsia="uk-UA"/>
                    </w:rPr>
                  </w:pPr>
                  <w:r w:rsidRPr="006608DD">
                    <w:rPr>
                      <w:rFonts w:ascii="Times New Roman" w:eastAsia="Times New Roman" w:hAnsi="Times New Roman" w:cs="Times New Roman"/>
                      <w:b/>
                      <w:i/>
                      <w:iCs/>
                      <w:color w:val="333333"/>
                      <w:sz w:val="28"/>
                      <w:szCs w:val="28"/>
                      <w:lang w:eastAsia="uk-UA"/>
                    </w:rPr>
                    <w:t>Рішення</w:t>
                  </w:r>
                  <w:r w:rsidR="006B1344" w:rsidRPr="006608DD">
                    <w:rPr>
                      <w:rFonts w:ascii="Times New Roman" w:eastAsia="Times New Roman" w:hAnsi="Times New Roman" w:cs="Times New Roman"/>
                      <w:b/>
                      <w:i/>
                      <w:iCs/>
                      <w:color w:val="333333"/>
                      <w:sz w:val="28"/>
                      <w:szCs w:val="28"/>
                      <w:lang w:eastAsia="uk-UA"/>
                    </w:rPr>
                    <w:t xml:space="preserve"> про необхідність здійснення оцінки впливу на території Смарагдової мережі </w:t>
                  </w:r>
                </w:p>
              </w:tc>
              <w:tc>
                <w:tcPr>
                  <w:tcW w:w="4140" w:type="dxa"/>
                  <w:tcBorders>
                    <w:top w:val="nil"/>
                    <w:left w:val="nil"/>
                    <w:bottom w:val="nil"/>
                    <w:right w:val="nil"/>
                  </w:tcBorders>
                  <w:shd w:val="clear" w:color="auto" w:fill="FFFFFF"/>
                </w:tcPr>
                <w:p w14:paraId="006BE021" w14:textId="16E5AC5C" w:rsidR="006B1344" w:rsidRPr="006121DF" w:rsidRDefault="006B1344" w:rsidP="006608DD">
                  <w:pPr>
                    <w:spacing w:after="120"/>
                    <w:rPr>
                      <w:b/>
                      <w:i/>
                    </w:rPr>
                  </w:pPr>
                  <w:r w:rsidRPr="006121DF">
                    <w:rPr>
                      <w:rFonts w:ascii="Times" w:eastAsia="Times" w:hAnsi="Times" w:cs="Times"/>
                      <w:b/>
                      <w:i/>
                      <w:sz w:val="28"/>
                      <w:szCs w:val="28"/>
                      <w:lang w:eastAsia="en-GB"/>
                    </w:rPr>
                    <w:t xml:space="preserve">Закон України «Про збереження природних оселищ та видів природної </w:t>
                  </w:r>
                  <w:r w:rsidR="006608DD">
                    <w:rPr>
                      <w:rFonts w:ascii="Times" w:eastAsia="Times" w:hAnsi="Times" w:cs="Times"/>
                      <w:b/>
                      <w:i/>
                      <w:sz w:val="28"/>
                      <w:szCs w:val="28"/>
                      <w:lang w:eastAsia="en-GB"/>
                    </w:rPr>
                    <w:t>флори та фауни</w:t>
                  </w:r>
                  <w:r w:rsidRPr="006121DF">
                    <w:rPr>
                      <w:rFonts w:ascii="Times" w:eastAsia="Times" w:hAnsi="Times" w:cs="Times"/>
                      <w:b/>
                      <w:i/>
                      <w:sz w:val="28"/>
                      <w:szCs w:val="28"/>
                      <w:lang w:eastAsia="en-GB"/>
                    </w:rPr>
                    <w:t>, що підля</w:t>
                  </w:r>
                  <w:r w:rsidR="005601BA">
                    <w:rPr>
                      <w:rFonts w:ascii="Times" w:eastAsia="Times" w:hAnsi="Times" w:cs="Times"/>
                      <w:b/>
                      <w:i/>
                      <w:sz w:val="28"/>
                      <w:szCs w:val="28"/>
                      <w:lang w:eastAsia="en-GB"/>
                    </w:rPr>
                    <w:t xml:space="preserve">гають особливій </w:t>
                  </w:r>
                  <w:r w:rsidR="005601BA">
                    <w:rPr>
                      <w:rFonts w:ascii="Times" w:eastAsia="Times" w:hAnsi="Times" w:cs="Times"/>
                      <w:b/>
                      <w:i/>
                      <w:sz w:val="28"/>
                      <w:szCs w:val="28"/>
                      <w:lang w:eastAsia="en-GB"/>
                    </w:rPr>
                    <w:lastRenderedPageBreak/>
                    <w:t>охороні</w:t>
                  </w:r>
                  <w:r w:rsidR="00E871B7">
                    <w:rPr>
                      <w:rFonts w:ascii="Times" w:eastAsia="Times" w:hAnsi="Times" w:cs="Times"/>
                      <w:b/>
                      <w:i/>
                      <w:sz w:val="28"/>
                      <w:szCs w:val="28"/>
                      <w:lang w:eastAsia="en-GB"/>
                    </w:rPr>
                    <w:t xml:space="preserve"> (про території </w:t>
                  </w:r>
                  <w:r w:rsidRPr="006121DF">
                    <w:rPr>
                      <w:rFonts w:ascii="Times" w:eastAsia="Times" w:hAnsi="Times" w:cs="Times"/>
                      <w:b/>
                      <w:i/>
                      <w:sz w:val="28"/>
                      <w:szCs w:val="28"/>
                      <w:lang w:eastAsia="en-GB"/>
                    </w:rPr>
                    <w:t>Смарагдової мережі в Україні)</w:t>
                  </w:r>
                </w:p>
              </w:tc>
            </w:tr>
            <w:tr w:rsidR="002A3B7E" w:rsidRPr="007B4963" w14:paraId="70C2E2AE" w14:textId="77777777" w:rsidTr="00F718EE">
              <w:tc>
                <w:tcPr>
                  <w:tcW w:w="1470" w:type="dxa"/>
                  <w:tcBorders>
                    <w:top w:val="nil"/>
                    <w:left w:val="nil"/>
                    <w:bottom w:val="nil"/>
                    <w:right w:val="nil"/>
                  </w:tcBorders>
                  <w:shd w:val="clear" w:color="auto" w:fill="FFFFFF"/>
                </w:tcPr>
                <w:p w14:paraId="291C242C" w14:textId="54312CE3" w:rsidR="002A3B7E" w:rsidRPr="006608DD" w:rsidRDefault="002B1A97" w:rsidP="002B1A97">
                  <w:pPr>
                    <w:spacing w:after="120"/>
                    <w:jc w:val="center"/>
                    <w:rPr>
                      <w:rFonts w:ascii="Times New Roman" w:eastAsia="Times New Roman" w:hAnsi="Times New Roman" w:cs="Times New Roman"/>
                      <w:b/>
                      <w:i/>
                      <w:iCs/>
                      <w:color w:val="333333"/>
                      <w:sz w:val="28"/>
                      <w:szCs w:val="28"/>
                      <w:lang w:eastAsia="uk-UA"/>
                    </w:rPr>
                  </w:pPr>
                  <w:r w:rsidRPr="006608DD">
                    <w:rPr>
                      <w:rFonts w:ascii="Times New Roman" w:eastAsia="Times New Roman" w:hAnsi="Times New Roman" w:cs="Times New Roman"/>
                      <w:b/>
                      <w:i/>
                      <w:iCs/>
                      <w:color w:val="333333"/>
                      <w:sz w:val="28"/>
                      <w:szCs w:val="28"/>
                      <w:lang w:eastAsia="uk-UA"/>
                    </w:rPr>
                    <w:lastRenderedPageBreak/>
                    <w:t>157</w:t>
                  </w:r>
                  <w:r w:rsidR="002A3B7E" w:rsidRPr="006608DD">
                    <w:rPr>
                      <w:rFonts w:ascii="Times New Roman" w:eastAsia="Times New Roman" w:hAnsi="Times New Roman" w:cs="Times New Roman"/>
                      <w:b/>
                      <w:i/>
                      <w:iCs/>
                      <w:color w:val="333333"/>
                      <w:sz w:val="28"/>
                      <w:szCs w:val="28"/>
                      <w:lang w:eastAsia="uk-UA"/>
                    </w:rPr>
                    <w:t>.</w:t>
                  </w:r>
                </w:p>
              </w:tc>
              <w:tc>
                <w:tcPr>
                  <w:tcW w:w="11175" w:type="dxa"/>
                  <w:tcBorders>
                    <w:top w:val="nil"/>
                    <w:left w:val="nil"/>
                    <w:bottom w:val="nil"/>
                    <w:right w:val="nil"/>
                  </w:tcBorders>
                  <w:shd w:val="clear" w:color="auto" w:fill="FFFFFF"/>
                </w:tcPr>
                <w:p w14:paraId="37A46A53" w14:textId="77777777" w:rsidR="002A3B7E" w:rsidRPr="006608DD" w:rsidRDefault="002A3B7E" w:rsidP="007B4963">
                  <w:pPr>
                    <w:spacing w:after="120"/>
                    <w:rPr>
                      <w:rFonts w:ascii="Times New Roman" w:eastAsia="Times New Roman" w:hAnsi="Times New Roman" w:cs="Times New Roman"/>
                      <w:b/>
                      <w:i/>
                      <w:iCs/>
                      <w:color w:val="333333"/>
                      <w:sz w:val="28"/>
                      <w:szCs w:val="28"/>
                      <w:lang w:eastAsia="uk-UA"/>
                    </w:rPr>
                  </w:pPr>
                  <w:r w:rsidRPr="006608DD">
                    <w:rPr>
                      <w:rFonts w:ascii="Times New Roman" w:eastAsia="Times New Roman" w:hAnsi="Times New Roman" w:cs="Times New Roman"/>
                      <w:b/>
                      <w:i/>
                      <w:iCs/>
                      <w:color w:val="333333"/>
                      <w:sz w:val="28"/>
                      <w:szCs w:val="28"/>
                      <w:lang w:eastAsia="uk-UA"/>
                    </w:rPr>
                    <w:t>Висновок з оцінки впливу на територію Смарагдової мережі</w:t>
                  </w:r>
                </w:p>
                <w:p w14:paraId="398FD0CA" w14:textId="77777777" w:rsidR="00B24252" w:rsidRPr="006608DD" w:rsidRDefault="00B24252" w:rsidP="007B4963">
                  <w:pPr>
                    <w:spacing w:after="120"/>
                    <w:rPr>
                      <w:rFonts w:ascii="Times New Roman" w:eastAsia="Times New Roman" w:hAnsi="Times New Roman" w:cs="Times New Roman"/>
                      <w:b/>
                      <w:i/>
                      <w:iCs/>
                      <w:color w:val="333333"/>
                      <w:sz w:val="28"/>
                      <w:szCs w:val="28"/>
                      <w:lang w:eastAsia="uk-UA"/>
                    </w:rPr>
                  </w:pPr>
                </w:p>
                <w:p w14:paraId="5D4998AB" w14:textId="119CA184" w:rsidR="00B24252" w:rsidRPr="006608DD" w:rsidRDefault="00B24252" w:rsidP="00E871B7">
                  <w:pPr>
                    <w:spacing w:after="120"/>
                    <w:rPr>
                      <w:rFonts w:ascii="Times New Roman" w:eastAsia="Times New Roman" w:hAnsi="Times New Roman" w:cs="Times New Roman"/>
                      <w:b/>
                      <w:i/>
                      <w:iCs/>
                      <w:color w:val="333333"/>
                      <w:sz w:val="28"/>
                      <w:szCs w:val="28"/>
                      <w:lang w:eastAsia="uk-UA"/>
                    </w:rPr>
                  </w:pPr>
                </w:p>
              </w:tc>
              <w:tc>
                <w:tcPr>
                  <w:tcW w:w="4140" w:type="dxa"/>
                  <w:tcBorders>
                    <w:top w:val="nil"/>
                    <w:left w:val="nil"/>
                    <w:bottom w:val="nil"/>
                    <w:right w:val="nil"/>
                  </w:tcBorders>
                  <w:shd w:val="clear" w:color="auto" w:fill="FFFFFF"/>
                </w:tcPr>
                <w:p w14:paraId="6B72B64E" w14:textId="4DF400C7" w:rsidR="00B24252" w:rsidRPr="00C62EC2" w:rsidRDefault="002A3B7E" w:rsidP="007B4963">
                  <w:pPr>
                    <w:spacing w:after="120"/>
                    <w:rPr>
                      <w:rFonts w:ascii="Times New Roman" w:eastAsia="Times New Roman" w:hAnsi="Times New Roman" w:cs="Times New Roman"/>
                      <w:b/>
                      <w:i/>
                      <w:iCs/>
                      <w:color w:val="333333"/>
                      <w:sz w:val="28"/>
                      <w:szCs w:val="28"/>
                      <w:lang w:eastAsia="uk-UA"/>
                    </w:rPr>
                  </w:pPr>
                  <w:r w:rsidRPr="006608DD">
                    <w:rPr>
                      <w:rFonts w:ascii="Times New Roman" w:eastAsia="Times New Roman" w:hAnsi="Times New Roman" w:cs="Times New Roman"/>
                      <w:b/>
                      <w:i/>
                      <w:iCs/>
                      <w:color w:val="333333"/>
                      <w:sz w:val="28"/>
                      <w:szCs w:val="28"/>
                      <w:lang w:eastAsia="uk-UA"/>
                    </w:rPr>
                    <w:t>Закон України «</w:t>
                  </w:r>
                  <w:r w:rsidR="000214D6" w:rsidRPr="006608DD">
                    <w:rPr>
                      <w:rFonts w:ascii="Times New Roman" w:eastAsia="Times New Roman" w:hAnsi="Times New Roman" w:cs="Times New Roman"/>
                      <w:b/>
                      <w:i/>
                      <w:iCs/>
                      <w:color w:val="333333"/>
                      <w:sz w:val="28"/>
                      <w:szCs w:val="28"/>
                      <w:lang w:eastAsia="uk-UA"/>
                    </w:rPr>
                    <w:t>Про</w:t>
                  </w:r>
                  <w:r w:rsidR="000214D6" w:rsidRPr="000214D6">
                    <w:rPr>
                      <w:rFonts w:ascii="Times New Roman" w:eastAsia="Times New Roman" w:hAnsi="Times New Roman" w:cs="Times New Roman"/>
                      <w:b/>
                      <w:i/>
                      <w:iCs/>
                      <w:color w:val="333333"/>
                      <w:sz w:val="28"/>
                      <w:szCs w:val="28"/>
                      <w:lang w:eastAsia="uk-UA"/>
                    </w:rPr>
                    <w:t xml:space="preserve"> збереження природних оселищ та видів природної </w:t>
                  </w:r>
                  <w:r w:rsidR="006608DD">
                    <w:rPr>
                      <w:rFonts w:ascii="Times New Roman" w:eastAsia="Times New Roman" w:hAnsi="Times New Roman" w:cs="Times New Roman"/>
                      <w:b/>
                      <w:i/>
                      <w:iCs/>
                      <w:color w:val="333333"/>
                      <w:sz w:val="28"/>
                      <w:szCs w:val="28"/>
                      <w:lang w:eastAsia="uk-UA"/>
                    </w:rPr>
                    <w:t>флори та фауни</w:t>
                  </w:r>
                  <w:r w:rsidR="000214D6" w:rsidRPr="000214D6">
                    <w:rPr>
                      <w:rFonts w:ascii="Times New Roman" w:eastAsia="Times New Roman" w:hAnsi="Times New Roman" w:cs="Times New Roman"/>
                      <w:b/>
                      <w:i/>
                      <w:iCs/>
                      <w:color w:val="333333"/>
                      <w:sz w:val="28"/>
                      <w:szCs w:val="28"/>
                      <w:lang w:eastAsia="uk-UA"/>
                    </w:rPr>
                    <w:t>, що підляг</w:t>
                  </w:r>
                  <w:r w:rsidR="00E871B7">
                    <w:rPr>
                      <w:rFonts w:ascii="Times New Roman" w:eastAsia="Times New Roman" w:hAnsi="Times New Roman" w:cs="Times New Roman"/>
                      <w:b/>
                      <w:i/>
                      <w:iCs/>
                      <w:color w:val="333333"/>
                      <w:sz w:val="28"/>
                      <w:szCs w:val="28"/>
                      <w:lang w:eastAsia="uk-UA"/>
                    </w:rPr>
                    <w:t xml:space="preserve">ають особливій охороні (про території </w:t>
                  </w:r>
                  <w:r w:rsidR="000214D6" w:rsidRPr="000214D6">
                    <w:rPr>
                      <w:rFonts w:ascii="Times New Roman" w:eastAsia="Times New Roman" w:hAnsi="Times New Roman" w:cs="Times New Roman"/>
                      <w:b/>
                      <w:i/>
                      <w:iCs/>
                      <w:color w:val="333333"/>
                      <w:sz w:val="28"/>
                      <w:szCs w:val="28"/>
                      <w:lang w:eastAsia="uk-UA"/>
                    </w:rPr>
                    <w:t>Смарагдової мережі в Україні</w:t>
                  </w:r>
                  <w:r w:rsidR="000214D6" w:rsidRPr="00C62EC2">
                    <w:rPr>
                      <w:rFonts w:ascii="Times New Roman" w:eastAsia="Times New Roman" w:hAnsi="Times New Roman" w:cs="Times New Roman"/>
                      <w:b/>
                      <w:i/>
                      <w:iCs/>
                      <w:color w:val="333333"/>
                      <w:sz w:val="28"/>
                      <w:szCs w:val="28"/>
                      <w:lang w:eastAsia="uk-UA"/>
                    </w:rPr>
                    <w:t>)</w:t>
                  </w:r>
                  <w:r w:rsidR="00B7770E" w:rsidRPr="00C62EC2">
                    <w:rPr>
                      <w:rFonts w:ascii="Times New Roman" w:eastAsia="Times New Roman" w:hAnsi="Times New Roman" w:cs="Times New Roman"/>
                      <w:b/>
                      <w:i/>
                      <w:iCs/>
                      <w:color w:val="333333"/>
                      <w:sz w:val="28"/>
                      <w:szCs w:val="28"/>
                      <w:lang w:eastAsia="uk-UA"/>
                    </w:rPr>
                    <w:t>»</w:t>
                  </w:r>
                </w:p>
                <w:p w14:paraId="2AC8B48A" w14:textId="6F82115B" w:rsidR="00B24252" w:rsidRPr="006121DF" w:rsidRDefault="00B24252" w:rsidP="007B4963">
                  <w:pPr>
                    <w:spacing w:after="120"/>
                    <w:rPr>
                      <w:rFonts w:ascii="Times New Roman" w:eastAsia="Times New Roman" w:hAnsi="Times New Roman" w:cs="Times New Roman"/>
                      <w:b/>
                      <w:i/>
                      <w:iCs/>
                      <w:color w:val="333333"/>
                      <w:sz w:val="28"/>
                      <w:szCs w:val="28"/>
                      <w:highlight w:val="cyan"/>
                      <w:lang w:eastAsia="uk-UA"/>
                    </w:rPr>
                  </w:pPr>
                </w:p>
              </w:tc>
            </w:tr>
            <w:tr w:rsidR="00E871B7" w:rsidRPr="007B4963" w14:paraId="227EFCB4" w14:textId="77777777" w:rsidTr="00F718EE">
              <w:tc>
                <w:tcPr>
                  <w:tcW w:w="1470" w:type="dxa"/>
                  <w:tcBorders>
                    <w:top w:val="nil"/>
                    <w:left w:val="nil"/>
                    <w:bottom w:val="nil"/>
                    <w:right w:val="nil"/>
                  </w:tcBorders>
                  <w:shd w:val="clear" w:color="auto" w:fill="FFFFFF"/>
                </w:tcPr>
                <w:p w14:paraId="1269F96F" w14:textId="2641E938" w:rsidR="00E871B7" w:rsidRPr="006608DD" w:rsidRDefault="00E871B7" w:rsidP="002B1A97">
                  <w:pPr>
                    <w:spacing w:after="120"/>
                    <w:jc w:val="center"/>
                    <w:rPr>
                      <w:rFonts w:ascii="Times New Roman" w:eastAsia="Times New Roman" w:hAnsi="Times New Roman" w:cs="Times New Roman"/>
                      <w:b/>
                      <w:i/>
                      <w:iCs/>
                      <w:color w:val="333333"/>
                      <w:sz w:val="28"/>
                      <w:szCs w:val="28"/>
                      <w:lang w:eastAsia="uk-UA"/>
                    </w:rPr>
                  </w:pPr>
                  <w:r w:rsidRPr="006608DD">
                    <w:rPr>
                      <w:rFonts w:ascii="Times New Roman" w:eastAsia="Times New Roman" w:hAnsi="Times New Roman" w:cs="Times New Roman"/>
                      <w:b/>
                      <w:i/>
                      <w:iCs/>
                      <w:color w:val="333333"/>
                      <w:sz w:val="28"/>
                      <w:szCs w:val="28"/>
                      <w:lang w:eastAsia="uk-UA"/>
                    </w:rPr>
                    <w:t>158.</w:t>
                  </w:r>
                </w:p>
              </w:tc>
              <w:tc>
                <w:tcPr>
                  <w:tcW w:w="11175" w:type="dxa"/>
                  <w:tcBorders>
                    <w:top w:val="nil"/>
                    <w:left w:val="nil"/>
                    <w:bottom w:val="nil"/>
                    <w:right w:val="nil"/>
                  </w:tcBorders>
                  <w:shd w:val="clear" w:color="auto" w:fill="FFFFFF"/>
                </w:tcPr>
                <w:p w14:paraId="0692DCB6" w14:textId="7631A884" w:rsidR="00E871B7" w:rsidRPr="006608DD" w:rsidRDefault="00C62EC2" w:rsidP="00C62EC2">
                  <w:pPr>
                    <w:spacing w:after="120"/>
                    <w:jc w:val="both"/>
                    <w:rPr>
                      <w:rFonts w:ascii="Times New Roman" w:eastAsia="Times New Roman" w:hAnsi="Times New Roman" w:cs="Times New Roman"/>
                      <w:b/>
                      <w:i/>
                      <w:iCs/>
                      <w:color w:val="333333"/>
                      <w:sz w:val="28"/>
                      <w:szCs w:val="28"/>
                      <w:lang w:eastAsia="uk-UA"/>
                    </w:rPr>
                  </w:pPr>
                  <w:r w:rsidRPr="006608DD">
                    <w:rPr>
                      <w:rFonts w:ascii="Times New Roman" w:eastAsia="Times New Roman" w:hAnsi="Times New Roman" w:cs="Times New Roman"/>
                      <w:b/>
                      <w:i/>
                      <w:iCs/>
                      <w:color w:val="333333"/>
                      <w:sz w:val="28"/>
                      <w:szCs w:val="28"/>
                      <w:lang w:eastAsia="uk-UA"/>
                    </w:rPr>
                    <w:t>Рішення про допустимість  провадження планованої діяльності на території Смарагдової мережі</w:t>
                  </w:r>
                </w:p>
              </w:tc>
              <w:tc>
                <w:tcPr>
                  <w:tcW w:w="4140" w:type="dxa"/>
                  <w:tcBorders>
                    <w:top w:val="nil"/>
                    <w:left w:val="nil"/>
                    <w:bottom w:val="nil"/>
                    <w:right w:val="nil"/>
                  </w:tcBorders>
                  <w:shd w:val="clear" w:color="auto" w:fill="FFFFFF"/>
                </w:tcPr>
                <w:p w14:paraId="4B29ED3C" w14:textId="1B1C0E61" w:rsidR="00E871B7" w:rsidRPr="006121DF" w:rsidRDefault="00C62EC2" w:rsidP="006608DD">
                  <w:pPr>
                    <w:spacing w:after="120"/>
                    <w:rPr>
                      <w:rFonts w:ascii="Times New Roman" w:eastAsia="Times New Roman" w:hAnsi="Times New Roman" w:cs="Times New Roman"/>
                      <w:b/>
                      <w:i/>
                      <w:iCs/>
                      <w:color w:val="333333"/>
                      <w:sz w:val="28"/>
                      <w:szCs w:val="28"/>
                      <w:highlight w:val="cyan"/>
                      <w:lang w:eastAsia="uk-UA"/>
                    </w:rPr>
                  </w:pPr>
                  <w:r w:rsidRPr="00C62EC2">
                    <w:rPr>
                      <w:rFonts w:ascii="Times New Roman" w:eastAsia="Times New Roman" w:hAnsi="Times New Roman" w:cs="Times New Roman"/>
                      <w:b/>
                      <w:i/>
                      <w:iCs/>
                      <w:color w:val="333333"/>
                      <w:sz w:val="28"/>
                      <w:szCs w:val="28"/>
                      <w:lang w:eastAsia="uk-UA"/>
                    </w:rPr>
                    <w:t>Закон України «Про збер</w:t>
                  </w:r>
                  <w:r w:rsidRPr="000214D6">
                    <w:rPr>
                      <w:rFonts w:ascii="Times New Roman" w:eastAsia="Times New Roman" w:hAnsi="Times New Roman" w:cs="Times New Roman"/>
                      <w:b/>
                      <w:i/>
                      <w:iCs/>
                      <w:color w:val="333333"/>
                      <w:sz w:val="28"/>
                      <w:szCs w:val="28"/>
                      <w:lang w:eastAsia="uk-UA"/>
                    </w:rPr>
                    <w:t xml:space="preserve">еження природних оселищ та видів природної </w:t>
                  </w:r>
                  <w:r w:rsidR="006608DD">
                    <w:rPr>
                      <w:rFonts w:ascii="Times New Roman" w:eastAsia="Times New Roman" w:hAnsi="Times New Roman" w:cs="Times New Roman"/>
                      <w:b/>
                      <w:i/>
                      <w:iCs/>
                      <w:color w:val="333333"/>
                      <w:sz w:val="28"/>
                      <w:szCs w:val="28"/>
                      <w:lang w:eastAsia="uk-UA"/>
                    </w:rPr>
                    <w:t>флори та фауни</w:t>
                  </w:r>
                  <w:r w:rsidRPr="000214D6">
                    <w:rPr>
                      <w:rFonts w:ascii="Times New Roman" w:eastAsia="Times New Roman" w:hAnsi="Times New Roman" w:cs="Times New Roman"/>
                      <w:b/>
                      <w:i/>
                      <w:iCs/>
                      <w:color w:val="333333"/>
                      <w:sz w:val="28"/>
                      <w:szCs w:val="28"/>
                      <w:lang w:eastAsia="uk-UA"/>
                    </w:rPr>
                    <w:t xml:space="preserve">, що </w:t>
                  </w:r>
                  <w:r w:rsidRPr="000214D6">
                    <w:rPr>
                      <w:rFonts w:ascii="Times New Roman" w:eastAsia="Times New Roman" w:hAnsi="Times New Roman" w:cs="Times New Roman"/>
                      <w:b/>
                      <w:i/>
                      <w:iCs/>
                      <w:color w:val="333333"/>
                      <w:sz w:val="28"/>
                      <w:szCs w:val="28"/>
                      <w:lang w:eastAsia="uk-UA"/>
                    </w:rPr>
                    <w:lastRenderedPageBreak/>
                    <w:t>підля</w:t>
                  </w:r>
                  <w:r>
                    <w:rPr>
                      <w:rFonts w:ascii="Times New Roman" w:eastAsia="Times New Roman" w:hAnsi="Times New Roman" w:cs="Times New Roman"/>
                      <w:b/>
                      <w:i/>
                      <w:iCs/>
                      <w:color w:val="333333"/>
                      <w:sz w:val="28"/>
                      <w:szCs w:val="28"/>
                      <w:lang w:eastAsia="uk-UA"/>
                    </w:rPr>
                    <w:t xml:space="preserve">гають особливій охороні (про території </w:t>
                  </w:r>
                  <w:r w:rsidRPr="000214D6">
                    <w:rPr>
                      <w:rFonts w:ascii="Times New Roman" w:eastAsia="Times New Roman" w:hAnsi="Times New Roman" w:cs="Times New Roman"/>
                      <w:b/>
                      <w:i/>
                      <w:iCs/>
                      <w:color w:val="333333"/>
                      <w:sz w:val="28"/>
                      <w:szCs w:val="28"/>
                      <w:lang w:eastAsia="uk-UA"/>
                    </w:rPr>
                    <w:t>Смарагдової мережі в Україн</w:t>
                  </w:r>
                  <w:r w:rsidRPr="00C62EC2">
                    <w:rPr>
                      <w:rFonts w:ascii="Times New Roman" w:eastAsia="Times New Roman" w:hAnsi="Times New Roman" w:cs="Times New Roman"/>
                      <w:b/>
                      <w:i/>
                      <w:iCs/>
                      <w:color w:val="333333"/>
                      <w:sz w:val="28"/>
                      <w:szCs w:val="28"/>
                      <w:lang w:eastAsia="uk-UA"/>
                    </w:rPr>
                    <w:t>і)»</w:t>
                  </w:r>
                </w:p>
              </w:tc>
            </w:tr>
          </w:tbl>
          <w:p w14:paraId="7F7F1129" w14:textId="77777777" w:rsidR="0031199A" w:rsidRPr="007B4963" w:rsidRDefault="0031199A" w:rsidP="007B4963">
            <w:pPr>
              <w:spacing w:before="120" w:after="120" w:line="259" w:lineRule="auto"/>
              <w:jc w:val="both"/>
              <w:rPr>
                <w:rFonts w:ascii="Times New Roman" w:hAnsi="Times New Roman" w:cs="Times New Roman"/>
                <w:sz w:val="28"/>
                <w:szCs w:val="28"/>
              </w:rPr>
            </w:pPr>
          </w:p>
        </w:tc>
      </w:tr>
      <w:tr w:rsidR="00FB1DE7" w:rsidRPr="007B4963" w14:paraId="16AF85E2" w14:textId="77777777" w:rsidTr="00F718EE">
        <w:tc>
          <w:tcPr>
            <w:tcW w:w="14560" w:type="dxa"/>
            <w:gridSpan w:val="2"/>
          </w:tcPr>
          <w:p w14:paraId="63A04623" w14:textId="77777777" w:rsidR="00FB1DE7" w:rsidRPr="007B4963" w:rsidRDefault="00FB1DE7" w:rsidP="007B4963">
            <w:pPr>
              <w:spacing w:before="120" w:after="120" w:line="259" w:lineRule="auto"/>
              <w:jc w:val="center"/>
              <w:rPr>
                <w:rFonts w:ascii="Times New Roman" w:hAnsi="Times New Roman" w:cs="Times New Roman"/>
                <w:b/>
                <w:sz w:val="28"/>
                <w:szCs w:val="28"/>
              </w:rPr>
            </w:pPr>
            <w:r w:rsidRPr="007B4963">
              <w:rPr>
                <w:rFonts w:ascii="Times New Roman" w:hAnsi="Times New Roman" w:cs="Times New Roman"/>
                <w:b/>
                <w:sz w:val="28"/>
                <w:szCs w:val="28"/>
              </w:rPr>
              <w:lastRenderedPageBreak/>
              <w:t>Закон України «Про Державний земельний кадастр»</w:t>
            </w:r>
          </w:p>
        </w:tc>
      </w:tr>
      <w:tr w:rsidR="0031199A" w:rsidRPr="007B4963" w14:paraId="4251D49E" w14:textId="77777777" w:rsidTr="00D70482">
        <w:tc>
          <w:tcPr>
            <w:tcW w:w="7280" w:type="dxa"/>
          </w:tcPr>
          <w:p w14:paraId="66AFE86B" w14:textId="77777777" w:rsidR="0031199A" w:rsidRPr="007B4963" w:rsidRDefault="009A24E1"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Стаття 21. Підстави та основні вимоги щодо внесення відомостей до Державного земельного кадастру</w:t>
            </w:r>
          </w:p>
          <w:p w14:paraId="05744F5B" w14:textId="77777777" w:rsidR="009A24E1" w:rsidRPr="007B4963" w:rsidRDefault="009A24E1"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p w14:paraId="5A14FA8C" w14:textId="77777777" w:rsidR="009A24E1" w:rsidRPr="007B4963" w:rsidRDefault="009A24E1"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 xml:space="preserve">5. Відомості про обмеження у використанні земель вносяться до Державного земельного кадастру на підставі схем землеустрою і техніко-економічних обґрунтувань використання та охорони земель адміністративно-територіальних одиниць, проектів землеустрою щодо організації і встановлення меж територій природно-заповідного фонду та іншого природоохоронного призначення, оздоровчого, рекреаційного, історико-культурного, лісогосподарського призначення, земель водного фонду та водоохоронних зон, обмежень у використанні земель та їх режимоутворюючих об’єктів, проектів землеустрою, що забезпечують еколого-економічне обґрунтування сівозміни та впорядкування </w:t>
            </w:r>
            <w:r w:rsidRPr="007B4963">
              <w:rPr>
                <w:rFonts w:ascii="Times New Roman" w:hAnsi="Times New Roman" w:cs="Times New Roman"/>
                <w:sz w:val="28"/>
                <w:szCs w:val="28"/>
              </w:rPr>
              <w:lastRenderedPageBreak/>
              <w:t>угідь, проектів землеустрою щодо відведення земельних ділянок, технічної документації із землеустрою щодо встановлення меж земельної ділянки в натурі (на місцевості), робочих проектів землеустрою, технічної документації із землеустрою щодо інвентаризації земель, технічної документації із землеустрою щодо резервування цінних для заповідання територій та об’єктів, проектів створення територій та об’єктів природно-заповідного фонду, іншої документації із землеустрою.</w:t>
            </w:r>
          </w:p>
        </w:tc>
        <w:tc>
          <w:tcPr>
            <w:tcW w:w="7280" w:type="dxa"/>
          </w:tcPr>
          <w:p w14:paraId="71DCB84E" w14:textId="77777777" w:rsidR="009A24E1" w:rsidRPr="007B4963" w:rsidRDefault="009A24E1"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Стаття 21. Підстави та основні вимоги щодо внесення відомостей до Державного земельного кадастру</w:t>
            </w:r>
          </w:p>
          <w:p w14:paraId="3B97744F" w14:textId="77777777" w:rsidR="009A24E1" w:rsidRPr="007B4963" w:rsidRDefault="009A24E1"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p w14:paraId="3C55CACC" w14:textId="77777777" w:rsidR="0031199A" w:rsidRPr="007B4963" w:rsidRDefault="009A24E1"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 xml:space="preserve">5. Відомості про обмеження у використанні земель вносяться до Державного земельного кадастру на підставі схем землеустрою і техніко-економічних обґрунтувань використання та охорони земель адміністративно-територіальних одиниць, проектів землеустрою щодо організації і встановлення меж територій природно-заповідного фонду та іншого природоохоронного призначення, оздоровчого, рекреаційного, історико-культурного, лісогосподарського призначення, земель водного фонду та водоохоронних зон, обмежень у використанні земель та їх режимоутворюючих об’єктів, проектів землеустрою, що забезпечують еколого-економічне обґрунтування сівозміни та впорядкування </w:t>
            </w:r>
            <w:r w:rsidRPr="007B4963">
              <w:rPr>
                <w:rFonts w:ascii="Times New Roman" w:hAnsi="Times New Roman" w:cs="Times New Roman"/>
                <w:sz w:val="28"/>
                <w:szCs w:val="28"/>
              </w:rPr>
              <w:lastRenderedPageBreak/>
              <w:t>угідь, проектів землеустрою щодо відведення земельних ділянок, технічної документації із землеустрою щодо встановлення меж земельної ділянки в натурі (на місцевості), робочих проектів землеустрою, технічної документації із землеустрою щодо інвентаризації земель, технічної документації із землеустрою щодо резервування цінних для заповідання територій та об’єктів, проектів створення територій та об’єктів природно-заповідного фонду, іншої документації із землеустрою.</w:t>
            </w:r>
          </w:p>
        </w:tc>
      </w:tr>
      <w:tr w:rsidR="0031199A" w:rsidRPr="007B4963" w14:paraId="537CFB64" w14:textId="77777777" w:rsidTr="00D70482">
        <w:tc>
          <w:tcPr>
            <w:tcW w:w="7280" w:type="dxa"/>
          </w:tcPr>
          <w:p w14:paraId="58568970" w14:textId="77777777" w:rsidR="0031199A" w:rsidRPr="007B4963" w:rsidRDefault="0031199A" w:rsidP="007B4963">
            <w:pPr>
              <w:spacing w:before="120" w:after="120" w:line="259" w:lineRule="auto"/>
              <w:jc w:val="both"/>
              <w:rPr>
                <w:rFonts w:ascii="Times New Roman" w:hAnsi="Times New Roman" w:cs="Times New Roman"/>
                <w:sz w:val="28"/>
                <w:szCs w:val="28"/>
              </w:rPr>
            </w:pPr>
          </w:p>
        </w:tc>
        <w:tc>
          <w:tcPr>
            <w:tcW w:w="7280" w:type="dxa"/>
          </w:tcPr>
          <w:p w14:paraId="0AE377F0" w14:textId="77777777" w:rsidR="0031199A" w:rsidRPr="007B4963" w:rsidRDefault="009A24E1" w:rsidP="007B4963">
            <w:pPr>
              <w:spacing w:before="120" w:after="120" w:line="259" w:lineRule="auto"/>
              <w:jc w:val="both"/>
              <w:rPr>
                <w:rFonts w:ascii="Times New Roman" w:hAnsi="Times New Roman" w:cs="Times New Roman"/>
                <w:b/>
                <w:sz w:val="28"/>
                <w:szCs w:val="28"/>
              </w:rPr>
            </w:pPr>
            <w:r w:rsidRPr="007B4963">
              <w:rPr>
                <w:rFonts w:ascii="Times New Roman" w:hAnsi="Times New Roman" w:cs="Times New Roman"/>
                <w:b/>
                <w:sz w:val="28"/>
                <w:szCs w:val="28"/>
              </w:rPr>
              <w:t>Відомості про межі територій Смарагдової мережі вносяться до Державного земельного кадастру на підставі даних Національного реєстру територій Смарагдової мережі.</w:t>
            </w:r>
          </w:p>
        </w:tc>
      </w:tr>
      <w:tr w:rsidR="002F69AA" w:rsidRPr="007B4963" w14:paraId="300D55A5" w14:textId="77777777" w:rsidTr="00F718EE">
        <w:tc>
          <w:tcPr>
            <w:tcW w:w="14560" w:type="dxa"/>
            <w:gridSpan w:val="2"/>
          </w:tcPr>
          <w:p w14:paraId="7CC516EC" w14:textId="77777777" w:rsidR="002F69AA" w:rsidRPr="007B4963" w:rsidRDefault="002F69AA" w:rsidP="007B4963">
            <w:pPr>
              <w:spacing w:before="120" w:after="120" w:line="259" w:lineRule="auto"/>
              <w:jc w:val="center"/>
              <w:rPr>
                <w:rFonts w:ascii="Times New Roman" w:hAnsi="Times New Roman" w:cs="Times New Roman"/>
                <w:b/>
                <w:sz w:val="28"/>
                <w:szCs w:val="28"/>
              </w:rPr>
            </w:pPr>
            <w:r w:rsidRPr="007B4963">
              <w:rPr>
                <w:rFonts w:ascii="Times New Roman" w:hAnsi="Times New Roman" w:cs="Times New Roman"/>
                <w:b/>
                <w:sz w:val="28"/>
                <w:szCs w:val="28"/>
              </w:rPr>
              <w:t>Закон України «Про аквакультуру»</w:t>
            </w:r>
          </w:p>
        </w:tc>
      </w:tr>
      <w:tr w:rsidR="0031199A" w:rsidRPr="007B4963" w14:paraId="4044BAE2" w14:textId="77777777" w:rsidTr="00D70482">
        <w:tc>
          <w:tcPr>
            <w:tcW w:w="7280" w:type="dxa"/>
          </w:tcPr>
          <w:p w14:paraId="0A9B62CD" w14:textId="77777777" w:rsidR="00FC2998" w:rsidRPr="007B4963" w:rsidRDefault="00FC2998"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Стаття 4. Державна політика у сфері аквакультури</w:t>
            </w:r>
          </w:p>
          <w:p w14:paraId="062A0D5F" w14:textId="77777777" w:rsidR="00FC2998" w:rsidRPr="007B4963" w:rsidRDefault="00FC2998"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1. Державна політика у сфері аквакультури здійснюється шляхом:</w:t>
            </w:r>
          </w:p>
          <w:p w14:paraId="164FA026" w14:textId="77777777" w:rsidR="00FC2998" w:rsidRPr="007B4963" w:rsidRDefault="00FC2998"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науково обґрунтованого поєднання екологічних, економічних та соціальних інтересів з метою забезпечення сталого розвитку аквакультури;</w:t>
            </w:r>
          </w:p>
          <w:p w14:paraId="07BF92D9" w14:textId="77777777" w:rsidR="00FC2998" w:rsidRPr="007B4963" w:rsidRDefault="00FC2998"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 xml:space="preserve">врахування природних і соціально-економічних особливостей рибогосподарських водних об’єктів та </w:t>
            </w:r>
            <w:r w:rsidRPr="007B4963">
              <w:rPr>
                <w:rFonts w:ascii="Times New Roman" w:hAnsi="Times New Roman" w:cs="Times New Roman"/>
                <w:sz w:val="28"/>
                <w:szCs w:val="28"/>
              </w:rPr>
              <w:lastRenderedPageBreak/>
              <w:t>прилеглих до них територій при плануванні і створенні рибницьких господарств щодо здійснення аквакультури;</w:t>
            </w:r>
          </w:p>
          <w:p w14:paraId="5B71356B" w14:textId="77777777" w:rsidR="00FC2998" w:rsidRPr="007B4963" w:rsidRDefault="00FC2998"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 xml:space="preserve">здійснення оцінки впливу на довкілля у сфері аквакультури в порядку, встановленому </w:t>
            </w:r>
            <w:r w:rsidRPr="007B4963">
              <w:rPr>
                <w:rFonts w:ascii="Times New Roman" w:hAnsi="Times New Roman" w:cs="Times New Roman"/>
                <w:b/>
                <w:sz w:val="28"/>
                <w:szCs w:val="28"/>
              </w:rPr>
              <w:t>законом</w:t>
            </w:r>
            <w:r w:rsidRPr="007B4963">
              <w:rPr>
                <w:rFonts w:ascii="Times New Roman" w:hAnsi="Times New Roman" w:cs="Times New Roman"/>
                <w:sz w:val="28"/>
                <w:szCs w:val="28"/>
              </w:rPr>
              <w:t>;</w:t>
            </w:r>
          </w:p>
          <w:p w14:paraId="211B389E" w14:textId="77777777" w:rsidR="00FC2998" w:rsidRPr="007B4963" w:rsidRDefault="00FC2998"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tc>
        <w:tc>
          <w:tcPr>
            <w:tcW w:w="7280" w:type="dxa"/>
          </w:tcPr>
          <w:p w14:paraId="2C57CAB5" w14:textId="77777777" w:rsidR="00FC2998" w:rsidRPr="007B4963" w:rsidRDefault="00FC2998"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Стаття 4. Державна політика у сфері аквакультури</w:t>
            </w:r>
          </w:p>
          <w:p w14:paraId="3F085C45" w14:textId="77777777" w:rsidR="00FC2998" w:rsidRPr="007B4963" w:rsidRDefault="00FC2998"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1. Державна політика у сфері аквакультури здійснюється шляхом:</w:t>
            </w:r>
          </w:p>
          <w:p w14:paraId="3EC886BA" w14:textId="77777777" w:rsidR="00FC2998" w:rsidRPr="007B4963" w:rsidRDefault="00FC2998"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науково обґрунтованого поєднання екологічних, економічних та соціальних інтересів з метою забезпечення сталого розвитку аквакультури;</w:t>
            </w:r>
          </w:p>
          <w:p w14:paraId="2DE5683C" w14:textId="77777777" w:rsidR="00FC2998" w:rsidRPr="007B4963" w:rsidRDefault="00FC2998"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 xml:space="preserve">врахування природних і соціально-економічних особливостей рибогосподарських водних об’єктів та </w:t>
            </w:r>
            <w:r w:rsidRPr="007B4963">
              <w:rPr>
                <w:rFonts w:ascii="Times New Roman" w:hAnsi="Times New Roman" w:cs="Times New Roman"/>
                <w:sz w:val="28"/>
                <w:szCs w:val="28"/>
              </w:rPr>
              <w:lastRenderedPageBreak/>
              <w:t>прилеглих до них територій при плануванні і створенні рибницьких господарств щодо здійснення аквакультури;</w:t>
            </w:r>
          </w:p>
          <w:p w14:paraId="54DC9765" w14:textId="75B20BE1" w:rsidR="00FC2998" w:rsidRPr="007B4963" w:rsidRDefault="00FC2998"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 xml:space="preserve">здійснення оцінки впливу на довкілля </w:t>
            </w:r>
            <w:r w:rsidR="00C26FE6" w:rsidRPr="007B4963">
              <w:rPr>
                <w:rFonts w:ascii="Times New Roman" w:hAnsi="Times New Roman" w:cs="Times New Roman"/>
                <w:b/>
                <w:sz w:val="28"/>
                <w:szCs w:val="28"/>
              </w:rPr>
              <w:t>або оцінки впливу на територію Смарагдової мережі</w:t>
            </w:r>
            <w:r w:rsidR="00C26FE6" w:rsidRPr="007B4963">
              <w:rPr>
                <w:rFonts w:ascii="Times New Roman" w:hAnsi="Times New Roman" w:cs="Times New Roman"/>
                <w:sz w:val="28"/>
                <w:szCs w:val="28"/>
              </w:rPr>
              <w:t xml:space="preserve"> </w:t>
            </w:r>
            <w:r w:rsidRPr="007B4963">
              <w:rPr>
                <w:rFonts w:ascii="Times New Roman" w:hAnsi="Times New Roman" w:cs="Times New Roman"/>
                <w:sz w:val="28"/>
                <w:szCs w:val="28"/>
              </w:rPr>
              <w:t xml:space="preserve">у сфері аквакультури в порядку, встановленому </w:t>
            </w:r>
            <w:r w:rsidRPr="007B4963">
              <w:rPr>
                <w:rFonts w:ascii="Times New Roman" w:hAnsi="Times New Roman" w:cs="Times New Roman"/>
                <w:b/>
                <w:sz w:val="28"/>
                <w:szCs w:val="28"/>
              </w:rPr>
              <w:t>закон</w:t>
            </w:r>
            <w:r w:rsidR="008D3CF6">
              <w:rPr>
                <w:rFonts w:ascii="Times New Roman" w:hAnsi="Times New Roman" w:cs="Times New Roman"/>
                <w:b/>
                <w:sz w:val="28"/>
                <w:szCs w:val="28"/>
              </w:rPr>
              <w:t>ами</w:t>
            </w:r>
            <w:r w:rsidRPr="007B4963">
              <w:rPr>
                <w:rFonts w:ascii="Times New Roman" w:hAnsi="Times New Roman" w:cs="Times New Roman"/>
                <w:sz w:val="28"/>
                <w:szCs w:val="28"/>
              </w:rPr>
              <w:t>;</w:t>
            </w:r>
          </w:p>
          <w:p w14:paraId="2DA8D01D" w14:textId="77777777" w:rsidR="0031199A" w:rsidRPr="007B4963" w:rsidRDefault="00FC2998"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tc>
      </w:tr>
      <w:tr w:rsidR="00CA52A9" w:rsidRPr="007B4963" w14:paraId="6170AD2E" w14:textId="77777777" w:rsidTr="00F718EE">
        <w:tc>
          <w:tcPr>
            <w:tcW w:w="14560" w:type="dxa"/>
            <w:gridSpan w:val="2"/>
          </w:tcPr>
          <w:p w14:paraId="27C23B7B" w14:textId="77777777" w:rsidR="00CA52A9" w:rsidRPr="007B4963" w:rsidRDefault="00CA52A9" w:rsidP="007B4963">
            <w:pPr>
              <w:spacing w:before="120" w:after="120" w:line="259" w:lineRule="auto"/>
              <w:jc w:val="center"/>
              <w:rPr>
                <w:rFonts w:ascii="Times New Roman" w:hAnsi="Times New Roman" w:cs="Times New Roman"/>
                <w:b/>
                <w:sz w:val="28"/>
                <w:szCs w:val="28"/>
              </w:rPr>
            </w:pPr>
            <w:r w:rsidRPr="007B4963">
              <w:rPr>
                <w:rFonts w:ascii="Times New Roman" w:hAnsi="Times New Roman" w:cs="Times New Roman"/>
                <w:b/>
                <w:sz w:val="28"/>
                <w:szCs w:val="28"/>
              </w:rPr>
              <w:lastRenderedPageBreak/>
              <w:t>Закон України «Про оцінку впливу на довкілля»</w:t>
            </w:r>
          </w:p>
        </w:tc>
      </w:tr>
      <w:tr w:rsidR="00CA52A9" w:rsidRPr="007B4963" w14:paraId="635E5E02" w14:textId="77777777" w:rsidTr="00D70482">
        <w:tc>
          <w:tcPr>
            <w:tcW w:w="7280" w:type="dxa"/>
          </w:tcPr>
          <w:p w14:paraId="3AB0B333" w14:textId="77777777" w:rsidR="00CA52A9" w:rsidRPr="007B4963" w:rsidRDefault="00CA52A9"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Стаття 1. Визначення термінів</w:t>
            </w:r>
          </w:p>
          <w:p w14:paraId="27D77E2D" w14:textId="77777777" w:rsidR="00CA52A9" w:rsidRPr="007B4963" w:rsidRDefault="00CA52A9"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1. У цьому Законі терміни вживаються в такому значенні:</w:t>
            </w:r>
          </w:p>
          <w:p w14:paraId="1110453D" w14:textId="77777777" w:rsidR="00CA52A9" w:rsidRPr="007B4963" w:rsidRDefault="00CA52A9" w:rsidP="007B4963">
            <w:pPr>
              <w:spacing w:before="120" w:after="120" w:line="259" w:lineRule="auto"/>
              <w:jc w:val="both"/>
              <w:rPr>
                <w:rFonts w:ascii="Times New Roman" w:hAnsi="Times New Roman" w:cs="Times New Roman"/>
                <w:sz w:val="28"/>
                <w:szCs w:val="28"/>
                <w:lang w:val="ru-RU"/>
              </w:rPr>
            </w:pPr>
            <w:r w:rsidRPr="007B4963">
              <w:rPr>
                <w:rFonts w:ascii="Times New Roman" w:hAnsi="Times New Roman" w:cs="Times New Roman"/>
                <w:sz w:val="28"/>
                <w:szCs w:val="28"/>
                <w:lang w:val="ru-RU"/>
              </w:rPr>
              <w:t>…</w:t>
            </w:r>
          </w:p>
        </w:tc>
        <w:tc>
          <w:tcPr>
            <w:tcW w:w="7280" w:type="dxa"/>
          </w:tcPr>
          <w:p w14:paraId="383CF42D" w14:textId="77777777" w:rsidR="00CA52A9" w:rsidRPr="007B4963" w:rsidRDefault="00CA52A9"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Стаття 1. Визначення термінів</w:t>
            </w:r>
          </w:p>
          <w:p w14:paraId="157032F9" w14:textId="77777777" w:rsidR="00CA52A9" w:rsidRPr="007B4963" w:rsidRDefault="00CA52A9"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1. У цьому Законі терміни вживаються в такому значенні:</w:t>
            </w:r>
          </w:p>
          <w:p w14:paraId="0C603F05" w14:textId="77777777" w:rsidR="00CA52A9" w:rsidRPr="007B4963" w:rsidRDefault="00CA52A9" w:rsidP="007B4963">
            <w:pPr>
              <w:spacing w:before="120" w:after="120" w:line="259" w:lineRule="auto"/>
              <w:jc w:val="both"/>
              <w:rPr>
                <w:rFonts w:ascii="Times New Roman" w:hAnsi="Times New Roman" w:cs="Times New Roman"/>
                <w:sz w:val="28"/>
                <w:szCs w:val="28"/>
                <w:lang w:val="ru-RU"/>
              </w:rPr>
            </w:pPr>
            <w:r w:rsidRPr="007B4963">
              <w:rPr>
                <w:rFonts w:ascii="Times New Roman" w:hAnsi="Times New Roman" w:cs="Times New Roman"/>
                <w:sz w:val="28"/>
                <w:szCs w:val="28"/>
                <w:lang w:val="ru-RU"/>
              </w:rPr>
              <w:t>…</w:t>
            </w:r>
          </w:p>
        </w:tc>
      </w:tr>
      <w:tr w:rsidR="00CA52A9" w:rsidRPr="007B4963" w14:paraId="71F4C7F2" w14:textId="77777777" w:rsidTr="00D70482">
        <w:tc>
          <w:tcPr>
            <w:tcW w:w="7280" w:type="dxa"/>
          </w:tcPr>
          <w:p w14:paraId="36495F99" w14:textId="77777777" w:rsidR="00CA52A9" w:rsidRPr="007B4963" w:rsidRDefault="002F472F"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2. Термін "Єдина державна електронна системи у сфері будівництва" у цьому Законі вживається у значенні, наведеному в Законі України "Про регулювання містобудівної діяльності".</w:t>
            </w:r>
          </w:p>
        </w:tc>
        <w:tc>
          <w:tcPr>
            <w:tcW w:w="7280" w:type="dxa"/>
          </w:tcPr>
          <w:p w14:paraId="37E54780" w14:textId="77777777" w:rsidR="00CA52A9" w:rsidRPr="007B4963" w:rsidRDefault="002F472F" w:rsidP="007B4963">
            <w:pPr>
              <w:spacing w:before="120" w:after="120" w:line="259" w:lineRule="auto"/>
              <w:jc w:val="both"/>
              <w:rPr>
                <w:rFonts w:ascii="Times New Roman" w:hAnsi="Times New Roman" w:cs="Times New Roman"/>
                <w:b/>
                <w:sz w:val="28"/>
                <w:szCs w:val="28"/>
              </w:rPr>
            </w:pPr>
            <w:r w:rsidRPr="007B4963">
              <w:rPr>
                <w:rFonts w:ascii="Times New Roman" w:hAnsi="Times New Roman" w:cs="Times New Roman"/>
                <w:sz w:val="28"/>
                <w:szCs w:val="28"/>
                <w:lang w:val="ru-RU"/>
              </w:rPr>
              <w:t>2</w:t>
            </w:r>
            <w:r w:rsidRPr="007B4963">
              <w:rPr>
                <w:rFonts w:ascii="Times New Roman" w:hAnsi="Times New Roman" w:cs="Times New Roman"/>
                <w:sz w:val="28"/>
                <w:szCs w:val="28"/>
              </w:rPr>
              <w:t>. Термін "Єдина державна електронна системи у сфері будівництва" у цьому Законі вживається у значенні, наведеному в Законі України "Про регулювання містобудівної діяльності".</w:t>
            </w:r>
          </w:p>
        </w:tc>
      </w:tr>
      <w:tr w:rsidR="00CA52A9" w:rsidRPr="007B4963" w14:paraId="247C7539" w14:textId="77777777" w:rsidTr="00D70482">
        <w:tc>
          <w:tcPr>
            <w:tcW w:w="7280" w:type="dxa"/>
          </w:tcPr>
          <w:p w14:paraId="56A795EF" w14:textId="77777777" w:rsidR="00CA52A9" w:rsidRPr="007B4963" w:rsidRDefault="00CA52A9" w:rsidP="007B4963">
            <w:pPr>
              <w:spacing w:before="120" w:after="120" w:line="259" w:lineRule="auto"/>
              <w:jc w:val="both"/>
              <w:rPr>
                <w:rFonts w:ascii="Times New Roman" w:hAnsi="Times New Roman" w:cs="Times New Roman"/>
                <w:sz w:val="28"/>
                <w:szCs w:val="28"/>
              </w:rPr>
            </w:pPr>
          </w:p>
        </w:tc>
        <w:tc>
          <w:tcPr>
            <w:tcW w:w="7280" w:type="dxa"/>
          </w:tcPr>
          <w:p w14:paraId="762FD7F3" w14:textId="26E94F10" w:rsidR="00CA52A9" w:rsidRPr="007B4963" w:rsidRDefault="002F472F" w:rsidP="006608DD">
            <w:pPr>
              <w:spacing w:before="120" w:after="120" w:line="259" w:lineRule="auto"/>
              <w:jc w:val="both"/>
              <w:rPr>
                <w:rFonts w:ascii="Times New Roman" w:hAnsi="Times New Roman" w:cs="Times New Roman"/>
                <w:b/>
                <w:sz w:val="28"/>
                <w:szCs w:val="28"/>
              </w:rPr>
            </w:pPr>
            <w:r w:rsidRPr="00F718EE">
              <w:rPr>
                <w:rFonts w:ascii="Times New Roman" w:hAnsi="Times New Roman" w:cs="Times New Roman"/>
                <w:b/>
                <w:sz w:val="28"/>
                <w:szCs w:val="28"/>
              </w:rPr>
              <w:t>3</w:t>
            </w:r>
            <w:r w:rsidRPr="007B4963">
              <w:rPr>
                <w:rFonts w:ascii="Times New Roman" w:hAnsi="Times New Roman" w:cs="Times New Roman"/>
                <w:b/>
                <w:sz w:val="28"/>
                <w:szCs w:val="28"/>
              </w:rPr>
              <w:t>. Терміни «територія Смарагдової мережі», «негативний вплив на території Смарагдової мережі», «планована господарська діяльність, що здійснюється з мотивів суспільної необхідності» вживаються у значенні, наведеному у Законі України «</w:t>
            </w:r>
            <w:r w:rsidR="00E26A7C" w:rsidRPr="00E26A7C">
              <w:rPr>
                <w:rFonts w:ascii="Times New Roman" w:hAnsi="Times New Roman" w:cs="Times New Roman"/>
                <w:b/>
                <w:sz w:val="28"/>
                <w:szCs w:val="28"/>
              </w:rPr>
              <w:t>Про збереження природних оселищ та видів природної ф</w:t>
            </w:r>
            <w:r w:rsidR="006608DD">
              <w:rPr>
                <w:rFonts w:ascii="Times New Roman" w:hAnsi="Times New Roman" w:cs="Times New Roman"/>
                <w:b/>
                <w:sz w:val="28"/>
                <w:szCs w:val="28"/>
              </w:rPr>
              <w:t>лори та фауни</w:t>
            </w:r>
            <w:r w:rsidR="00E26A7C" w:rsidRPr="00E26A7C">
              <w:rPr>
                <w:rFonts w:ascii="Times New Roman" w:hAnsi="Times New Roman" w:cs="Times New Roman"/>
                <w:b/>
                <w:sz w:val="28"/>
                <w:szCs w:val="28"/>
              </w:rPr>
              <w:t>, що підля</w:t>
            </w:r>
            <w:r w:rsidR="005E5193">
              <w:rPr>
                <w:rFonts w:ascii="Times New Roman" w:hAnsi="Times New Roman" w:cs="Times New Roman"/>
                <w:b/>
                <w:sz w:val="28"/>
                <w:szCs w:val="28"/>
              </w:rPr>
              <w:t>гають особливій охороні (про території</w:t>
            </w:r>
            <w:r w:rsidR="00E26A7C" w:rsidRPr="00E26A7C">
              <w:rPr>
                <w:rFonts w:ascii="Times New Roman" w:hAnsi="Times New Roman" w:cs="Times New Roman"/>
                <w:b/>
                <w:sz w:val="28"/>
                <w:szCs w:val="28"/>
              </w:rPr>
              <w:t xml:space="preserve"> Смарагдової мережі в Україні)</w:t>
            </w:r>
            <w:r w:rsidR="00E26A7C">
              <w:rPr>
                <w:rFonts w:ascii="Times New Roman" w:hAnsi="Times New Roman" w:cs="Times New Roman"/>
                <w:b/>
                <w:sz w:val="28"/>
                <w:szCs w:val="28"/>
              </w:rPr>
              <w:t>»</w:t>
            </w:r>
            <w:r w:rsidRPr="007B4963">
              <w:rPr>
                <w:rFonts w:ascii="Times New Roman" w:hAnsi="Times New Roman" w:cs="Times New Roman"/>
                <w:b/>
                <w:sz w:val="28"/>
                <w:szCs w:val="28"/>
              </w:rPr>
              <w:t>.</w:t>
            </w:r>
          </w:p>
        </w:tc>
      </w:tr>
      <w:tr w:rsidR="00CA52A9" w:rsidRPr="007B4963" w14:paraId="74CF609E" w14:textId="77777777" w:rsidTr="00D70482">
        <w:tc>
          <w:tcPr>
            <w:tcW w:w="7280" w:type="dxa"/>
          </w:tcPr>
          <w:p w14:paraId="55A9CD91" w14:textId="77777777" w:rsidR="00CA52A9" w:rsidRPr="007B4963" w:rsidRDefault="002F472F"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Стаття 6. Звіт з оцінки впливу на довкілля</w:t>
            </w:r>
          </w:p>
          <w:p w14:paraId="6E4026EA" w14:textId="77777777" w:rsidR="002F472F" w:rsidRPr="007B4963" w:rsidRDefault="002F472F" w:rsidP="007B4963">
            <w:pPr>
              <w:spacing w:before="120" w:after="120" w:line="259" w:lineRule="auto"/>
              <w:jc w:val="both"/>
              <w:rPr>
                <w:rFonts w:ascii="Times New Roman" w:hAnsi="Times New Roman" w:cs="Times New Roman"/>
                <w:sz w:val="28"/>
                <w:szCs w:val="28"/>
                <w:lang w:val="ru-RU"/>
              </w:rPr>
            </w:pPr>
            <w:r w:rsidRPr="007B4963">
              <w:rPr>
                <w:rFonts w:ascii="Times New Roman" w:hAnsi="Times New Roman" w:cs="Times New Roman"/>
                <w:sz w:val="28"/>
                <w:szCs w:val="28"/>
                <w:lang w:val="ru-RU"/>
              </w:rPr>
              <w:t>…</w:t>
            </w:r>
          </w:p>
          <w:p w14:paraId="2E21C6C9" w14:textId="77777777" w:rsidR="002F472F" w:rsidRPr="007B4963" w:rsidRDefault="002F472F" w:rsidP="007B4963">
            <w:pPr>
              <w:spacing w:before="120" w:after="120" w:line="259" w:lineRule="auto"/>
              <w:jc w:val="both"/>
              <w:rPr>
                <w:rFonts w:ascii="Times New Roman" w:hAnsi="Times New Roman" w:cs="Times New Roman"/>
                <w:sz w:val="28"/>
                <w:szCs w:val="28"/>
                <w:lang w:val="ru-RU"/>
              </w:rPr>
            </w:pPr>
            <w:r w:rsidRPr="007B4963">
              <w:rPr>
                <w:rFonts w:ascii="Times New Roman" w:hAnsi="Times New Roman" w:cs="Times New Roman"/>
                <w:sz w:val="28"/>
                <w:szCs w:val="28"/>
                <w:lang w:val="ru-RU"/>
              </w:rPr>
              <w:t>2. Звіт з оцінки впливу на довкілля включає:</w:t>
            </w:r>
          </w:p>
          <w:p w14:paraId="60D3D686" w14:textId="77777777" w:rsidR="002F472F" w:rsidRPr="007B4963" w:rsidRDefault="002F472F" w:rsidP="007B4963">
            <w:pPr>
              <w:spacing w:before="120" w:after="120" w:line="259" w:lineRule="auto"/>
              <w:jc w:val="both"/>
              <w:rPr>
                <w:rFonts w:ascii="Times New Roman" w:hAnsi="Times New Roman" w:cs="Times New Roman"/>
                <w:sz w:val="28"/>
                <w:szCs w:val="28"/>
                <w:lang w:val="ru-RU"/>
              </w:rPr>
            </w:pPr>
            <w:r w:rsidRPr="007B4963">
              <w:rPr>
                <w:rFonts w:ascii="Times New Roman" w:hAnsi="Times New Roman" w:cs="Times New Roman"/>
                <w:sz w:val="28"/>
                <w:szCs w:val="28"/>
                <w:lang w:val="ru-RU"/>
              </w:rPr>
              <w:t>…</w:t>
            </w:r>
          </w:p>
          <w:p w14:paraId="39D9B3CA" w14:textId="77777777" w:rsidR="002F472F" w:rsidRPr="007B4963" w:rsidRDefault="002F472F" w:rsidP="007B4963">
            <w:pPr>
              <w:spacing w:before="120" w:after="120" w:line="259" w:lineRule="auto"/>
              <w:jc w:val="both"/>
              <w:rPr>
                <w:rFonts w:ascii="Times New Roman" w:hAnsi="Times New Roman" w:cs="Times New Roman"/>
                <w:sz w:val="28"/>
                <w:szCs w:val="28"/>
                <w:lang w:val="ru-RU"/>
              </w:rPr>
            </w:pPr>
            <w:r w:rsidRPr="007B4963">
              <w:rPr>
                <w:rFonts w:ascii="Times New Roman" w:hAnsi="Times New Roman" w:cs="Times New Roman"/>
                <w:sz w:val="28"/>
                <w:szCs w:val="28"/>
                <w:lang w:val="ru-RU"/>
              </w:rPr>
              <w:t>6) опис методів прогнозування, що використовувалися для оцінки впливів на довкілля, зазначених у пункті 5 цієї частини, та припущень, покладених в основу такого прогнозування, а також використовувані дані про стан довкілля;</w:t>
            </w:r>
          </w:p>
        </w:tc>
        <w:tc>
          <w:tcPr>
            <w:tcW w:w="7280" w:type="dxa"/>
          </w:tcPr>
          <w:p w14:paraId="6FD30F71" w14:textId="77777777" w:rsidR="002F472F" w:rsidRPr="007B4963" w:rsidRDefault="002F472F"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Стаття 6. Звіт з оцінки впливу на довкілля</w:t>
            </w:r>
          </w:p>
          <w:p w14:paraId="0F0451B2" w14:textId="77777777" w:rsidR="002F472F" w:rsidRPr="007B4963" w:rsidRDefault="002F472F" w:rsidP="007B4963">
            <w:pPr>
              <w:spacing w:before="120" w:after="120" w:line="259" w:lineRule="auto"/>
              <w:jc w:val="both"/>
              <w:rPr>
                <w:rFonts w:ascii="Times New Roman" w:hAnsi="Times New Roman" w:cs="Times New Roman"/>
                <w:sz w:val="28"/>
                <w:szCs w:val="28"/>
                <w:lang w:val="ru-RU"/>
              </w:rPr>
            </w:pPr>
            <w:r w:rsidRPr="007B4963">
              <w:rPr>
                <w:rFonts w:ascii="Times New Roman" w:hAnsi="Times New Roman" w:cs="Times New Roman"/>
                <w:sz w:val="28"/>
                <w:szCs w:val="28"/>
                <w:lang w:val="ru-RU"/>
              </w:rPr>
              <w:t>…</w:t>
            </w:r>
          </w:p>
          <w:p w14:paraId="33BEE604" w14:textId="77777777" w:rsidR="002F472F" w:rsidRPr="007B4963" w:rsidRDefault="002F472F" w:rsidP="007B4963">
            <w:pPr>
              <w:spacing w:before="120" w:after="120" w:line="259" w:lineRule="auto"/>
              <w:jc w:val="both"/>
              <w:rPr>
                <w:rFonts w:ascii="Times New Roman" w:hAnsi="Times New Roman" w:cs="Times New Roman"/>
                <w:sz w:val="28"/>
                <w:szCs w:val="28"/>
                <w:lang w:val="ru-RU"/>
              </w:rPr>
            </w:pPr>
            <w:r w:rsidRPr="007B4963">
              <w:rPr>
                <w:rFonts w:ascii="Times New Roman" w:hAnsi="Times New Roman" w:cs="Times New Roman"/>
                <w:sz w:val="28"/>
                <w:szCs w:val="28"/>
                <w:lang w:val="ru-RU"/>
              </w:rPr>
              <w:t>2. Звіт з оцінки впливу на довкілля включає:</w:t>
            </w:r>
          </w:p>
          <w:p w14:paraId="3D8B04D0" w14:textId="77777777" w:rsidR="002F472F" w:rsidRPr="007B4963" w:rsidRDefault="002F472F" w:rsidP="007B4963">
            <w:pPr>
              <w:spacing w:before="120" w:after="120" w:line="259" w:lineRule="auto"/>
              <w:jc w:val="both"/>
              <w:rPr>
                <w:rFonts w:ascii="Times New Roman" w:hAnsi="Times New Roman" w:cs="Times New Roman"/>
                <w:sz w:val="28"/>
                <w:szCs w:val="28"/>
                <w:lang w:val="ru-RU"/>
              </w:rPr>
            </w:pPr>
            <w:r w:rsidRPr="007B4963">
              <w:rPr>
                <w:rFonts w:ascii="Times New Roman" w:hAnsi="Times New Roman" w:cs="Times New Roman"/>
                <w:sz w:val="28"/>
                <w:szCs w:val="28"/>
                <w:lang w:val="ru-RU"/>
              </w:rPr>
              <w:t>…</w:t>
            </w:r>
          </w:p>
          <w:p w14:paraId="194485D8" w14:textId="77777777" w:rsidR="00CA52A9" w:rsidRPr="007B4963" w:rsidRDefault="002F472F"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lang w:val="ru-RU"/>
              </w:rPr>
              <w:t>6) опис методів прогнозування, що використовувалися для оцінки впливів на довкілля, зазначених у пункті 5 цієї частини, та припущень, покладених в основу такого прогнозування, а також використовувані дані про стан довкілля;</w:t>
            </w:r>
          </w:p>
        </w:tc>
      </w:tr>
      <w:tr w:rsidR="00CA52A9" w:rsidRPr="007B4963" w14:paraId="22C263EA" w14:textId="77777777" w:rsidTr="00D70482">
        <w:tc>
          <w:tcPr>
            <w:tcW w:w="7280" w:type="dxa"/>
          </w:tcPr>
          <w:p w14:paraId="52BA9398" w14:textId="77777777" w:rsidR="00CA52A9" w:rsidRPr="007B4963" w:rsidRDefault="00CA52A9" w:rsidP="007B4963">
            <w:pPr>
              <w:spacing w:before="120" w:after="120" w:line="259" w:lineRule="auto"/>
              <w:jc w:val="both"/>
              <w:rPr>
                <w:rFonts w:ascii="Times New Roman" w:hAnsi="Times New Roman" w:cs="Times New Roman"/>
                <w:sz w:val="28"/>
                <w:szCs w:val="28"/>
              </w:rPr>
            </w:pPr>
          </w:p>
        </w:tc>
        <w:tc>
          <w:tcPr>
            <w:tcW w:w="7280" w:type="dxa"/>
          </w:tcPr>
          <w:p w14:paraId="5ABD1458" w14:textId="38D354C9" w:rsidR="00CA52A9" w:rsidRPr="006121DF" w:rsidRDefault="002F472F" w:rsidP="006608DD">
            <w:pPr>
              <w:spacing w:before="120" w:after="120" w:line="259" w:lineRule="auto"/>
              <w:jc w:val="both"/>
              <w:rPr>
                <w:rFonts w:ascii="Times New Roman" w:hAnsi="Times New Roman" w:cs="Times New Roman"/>
                <w:b/>
                <w:sz w:val="28"/>
                <w:szCs w:val="28"/>
              </w:rPr>
            </w:pPr>
            <w:r w:rsidRPr="007B4963">
              <w:rPr>
                <w:rFonts w:ascii="Times New Roman" w:hAnsi="Times New Roman" w:cs="Times New Roman"/>
                <w:b/>
                <w:sz w:val="28"/>
                <w:szCs w:val="28"/>
              </w:rPr>
              <w:t>6</w:t>
            </w:r>
            <w:r w:rsidRPr="007B4963">
              <w:rPr>
                <w:rFonts w:ascii="Times New Roman" w:hAnsi="Times New Roman" w:cs="Times New Roman"/>
                <w:b/>
                <w:sz w:val="28"/>
                <w:szCs w:val="28"/>
                <w:vertAlign w:val="superscript"/>
              </w:rPr>
              <w:t>1</w:t>
            </w:r>
            <w:r w:rsidRPr="007B4963">
              <w:rPr>
                <w:rFonts w:ascii="Times New Roman" w:hAnsi="Times New Roman" w:cs="Times New Roman"/>
                <w:b/>
                <w:sz w:val="28"/>
                <w:szCs w:val="28"/>
              </w:rPr>
              <w:t>) опис і оцінку впливу на території Смарагдової мережі згідно з Законом України «</w:t>
            </w:r>
            <w:r w:rsidR="00F15287" w:rsidRPr="00F15287">
              <w:rPr>
                <w:rFonts w:ascii="Times New Roman" w:hAnsi="Times New Roman" w:cs="Times New Roman"/>
                <w:b/>
                <w:sz w:val="28"/>
                <w:szCs w:val="28"/>
              </w:rPr>
              <w:t>Про збереження природних оселищ та видів природної ф</w:t>
            </w:r>
            <w:r w:rsidR="006608DD">
              <w:rPr>
                <w:rFonts w:ascii="Times New Roman" w:hAnsi="Times New Roman" w:cs="Times New Roman"/>
                <w:b/>
                <w:sz w:val="28"/>
                <w:szCs w:val="28"/>
              </w:rPr>
              <w:t>лори та фауни</w:t>
            </w:r>
            <w:r w:rsidR="00F15287" w:rsidRPr="00F15287">
              <w:rPr>
                <w:rFonts w:ascii="Times New Roman" w:hAnsi="Times New Roman" w:cs="Times New Roman"/>
                <w:b/>
                <w:sz w:val="28"/>
                <w:szCs w:val="28"/>
              </w:rPr>
              <w:t>, що підля</w:t>
            </w:r>
            <w:r w:rsidR="001846B6">
              <w:rPr>
                <w:rFonts w:ascii="Times New Roman" w:hAnsi="Times New Roman" w:cs="Times New Roman"/>
                <w:b/>
                <w:sz w:val="28"/>
                <w:szCs w:val="28"/>
              </w:rPr>
              <w:t>гають особливій охороні (про території</w:t>
            </w:r>
            <w:r w:rsidR="00F15287" w:rsidRPr="00F15287">
              <w:rPr>
                <w:rFonts w:ascii="Times New Roman" w:hAnsi="Times New Roman" w:cs="Times New Roman"/>
                <w:b/>
                <w:sz w:val="28"/>
                <w:szCs w:val="28"/>
              </w:rPr>
              <w:t xml:space="preserve"> Смарагдової мережі в Україні)</w:t>
            </w:r>
            <w:r w:rsidR="00F15287">
              <w:rPr>
                <w:rFonts w:ascii="Times New Roman" w:hAnsi="Times New Roman" w:cs="Times New Roman"/>
                <w:b/>
                <w:sz w:val="28"/>
                <w:szCs w:val="28"/>
              </w:rPr>
              <w:t>»</w:t>
            </w:r>
            <w:r w:rsidRPr="006121DF">
              <w:rPr>
                <w:rFonts w:ascii="Times New Roman" w:hAnsi="Times New Roman" w:cs="Times New Roman"/>
                <w:b/>
                <w:sz w:val="28"/>
                <w:szCs w:val="28"/>
              </w:rPr>
              <w:t>;</w:t>
            </w:r>
          </w:p>
        </w:tc>
      </w:tr>
      <w:tr w:rsidR="00CA52A9" w:rsidRPr="007B4963" w14:paraId="734FE475" w14:textId="77777777" w:rsidTr="00D70482">
        <w:tc>
          <w:tcPr>
            <w:tcW w:w="7280" w:type="dxa"/>
          </w:tcPr>
          <w:p w14:paraId="167FC9B9" w14:textId="77777777" w:rsidR="00CA52A9" w:rsidRPr="007B4963" w:rsidRDefault="002F472F"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7) опис передбачених заходів, спрямованих на запобігання, відвернення, уникнення, зменшення, усунення значного негативного впливу на довкілля, у тому числі (за можливості) компенсаційних заходів;</w:t>
            </w:r>
          </w:p>
        </w:tc>
        <w:tc>
          <w:tcPr>
            <w:tcW w:w="7280" w:type="dxa"/>
          </w:tcPr>
          <w:p w14:paraId="3F6A7D26" w14:textId="77777777" w:rsidR="00CA52A9" w:rsidRPr="007B4963" w:rsidRDefault="002F472F"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7) опис передбачених заходів, спрямованих на запобігання, відвернення, уникнення, зменшення, усунення значного негативного впливу на довкілля, у тому числі (за можливості) компенсаційних заходів</w:t>
            </w:r>
            <w:r w:rsidR="00133C55" w:rsidRPr="007B4963">
              <w:rPr>
                <w:rFonts w:ascii="Times New Roman" w:hAnsi="Times New Roman" w:cs="Times New Roman"/>
                <w:sz w:val="28"/>
                <w:szCs w:val="28"/>
              </w:rPr>
              <w:t xml:space="preserve"> </w:t>
            </w:r>
            <w:r w:rsidR="00133C55" w:rsidRPr="007B4963">
              <w:rPr>
                <w:rFonts w:ascii="Times New Roman" w:hAnsi="Times New Roman" w:cs="Times New Roman"/>
                <w:b/>
                <w:sz w:val="28"/>
                <w:szCs w:val="28"/>
              </w:rPr>
              <w:t>включно із заходами, визначеними оцінкою впливу на території Смарагдової мережі</w:t>
            </w:r>
            <w:r w:rsidRPr="007B4963">
              <w:rPr>
                <w:rFonts w:ascii="Times New Roman" w:hAnsi="Times New Roman" w:cs="Times New Roman"/>
                <w:sz w:val="28"/>
                <w:szCs w:val="28"/>
              </w:rPr>
              <w:t>;</w:t>
            </w:r>
          </w:p>
        </w:tc>
      </w:tr>
      <w:tr w:rsidR="00CA52A9" w:rsidRPr="007B4963" w14:paraId="7380CA5F" w14:textId="77777777" w:rsidTr="00D70482">
        <w:tc>
          <w:tcPr>
            <w:tcW w:w="7280" w:type="dxa"/>
          </w:tcPr>
          <w:p w14:paraId="5AFC4B8C" w14:textId="77777777" w:rsidR="003A1FEC" w:rsidRPr="007B4963" w:rsidRDefault="003A1FEC"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Стаття 9. Висновок з оцінки впливу на довкілля</w:t>
            </w:r>
          </w:p>
          <w:p w14:paraId="1BEB1B32" w14:textId="77777777" w:rsidR="00CA52A9" w:rsidRPr="007B4963" w:rsidRDefault="003A1FEC" w:rsidP="007B4963">
            <w:pPr>
              <w:spacing w:before="120" w:after="120" w:line="259" w:lineRule="auto"/>
              <w:jc w:val="both"/>
              <w:rPr>
                <w:rFonts w:ascii="Times New Roman" w:hAnsi="Times New Roman" w:cs="Times New Roman"/>
                <w:b/>
                <w:sz w:val="28"/>
                <w:szCs w:val="28"/>
              </w:rPr>
            </w:pPr>
            <w:r w:rsidRPr="007B4963">
              <w:rPr>
                <w:rFonts w:ascii="Times New Roman" w:hAnsi="Times New Roman" w:cs="Times New Roman"/>
                <w:b/>
                <w:sz w:val="28"/>
                <w:szCs w:val="28"/>
              </w:rPr>
              <w:lastRenderedPageBreak/>
              <w:t>1. Уповноважений територіальний орган, а у випадках, визначених частинами третьою і четвертою статті 5 цього Закону, - уповноважений центральний орган видає висновок з оцінки впливу на довкілля, яким виходячи з оцінки впливу на довкілля планованої діяльності, зокрема величини та масштабів такого впливу (площа території та чисельність населення, які можуть зазнати впливу), характеру (у тому числі - транскордонного), інтенсивності і складності, ймовірності, очікуваного початку, тривалості, частоти і невідворотності впливу (включаючи прямий і будь-який опосередкований, побічний, кумулятивний, транскордонний, короткостроковий, середньостроковий та довгостроковий, постійний і тимчасовий, позитивний і негативний впливи), передбачених заходів, спрямованих на запобігання, відвернення, уникнення, зменшення, усунення впливу на довкілля, визначає допустимість чи обґрунтовує недопустимість провадження планованої діяльності та визначає екологічні умови її провадження.</w:t>
            </w:r>
          </w:p>
        </w:tc>
        <w:tc>
          <w:tcPr>
            <w:tcW w:w="7280" w:type="dxa"/>
          </w:tcPr>
          <w:p w14:paraId="257EFEC5" w14:textId="77777777" w:rsidR="00CA52A9" w:rsidRPr="007B4963" w:rsidRDefault="003A1FEC"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Стаття 9. Висновок з оцінки впливу на довкілля</w:t>
            </w:r>
          </w:p>
          <w:p w14:paraId="1400887C" w14:textId="77777777" w:rsidR="003A1FEC" w:rsidRPr="00F718EE" w:rsidRDefault="003A1FEC" w:rsidP="007B4963">
            <w:pPr>
              <w:spacing w:before="120" w:after="120" w:line="259" w:lineRule="auto"/>
              <w:jc w:val="both"/>
              <w:rPr>
                <w:rFonts w:ascii="Times New Roman" w:hAnsi="Times New Roman" w:cs="Times New Roman"/>
                <w:b/>
                <w:sz w:val="28"/>
                <w:szCs w:val="28"/>
              </w:rPr>
            </w:pPr>
            <w:r w:rsidRPr="007B4963">
              <w:rPr>
                <w:rFonts w:ascii="Times New Roman" w:hAnsi="Times New Roman" w:cs="Times New Roman"/>
                <w:b/>
                <w:sz w:val="28"/>
                <w:szCs w:val="28"/>
              </w:rPr>
              <w:lastRenderedPageBreak/>
              <w:t xml:space="preserve">1. Уповноважений територіальний орган, а у випадках, визначених частинами третьою і четвертою статті 5 цього Закону, - уповноважений центральний орган видає висновок з оцінки впливу на довкілля, яким, виходячи з оцінки впливу на довкілля планованої діяльності, в тому числі оцінки впливу на території Смарагдової мережі (якщо планована діяльність, щодо якої здійснюється оцінка впливу на довкілля, має здійснюватися в межах визначеної території Смарагдової мережі відповідно до Національного реєстру територій Смарагдової мережі), зокрема величини та масштабів такого впливу (площа території та чисельність населення, які можуть зазнати впливу), характеру (у тому числі -транскордонного), інтенсивності і складності, ймовірності, очікуваного початку, тривалості, частоти і невідворотності впливу (включаючи прямий і будь-який опосередкований, побічний, кумулятивний, транскордонний, короткостроковий, середньостроковий та довгостроковий, постійний і тимчасовий, позитивний і негативний впливи), передбачених заходів, спрямованих на запобігання, відвернення, уникнення, зменшення, усунення впливу на довкілля, в тому числі впливу на території Смарагдової мережі, визначає допустимість чи обґрунтовує недопустимість провадження планованої діяльності та визначає екологічні умови її провадження, в тому числі, за </w:t>
            </w:r>
            <w:r w:rsidRPr="007B4963">
              <w:rPr>
                <w:rFonts w:ascii="Times New Roman" w:hAnsi="Times New Roman" w:cs="Times New Roman"/>
                <w:b/>
                <w:sz w:val="28"/>
                <w:szCs w:val="28"/>
              </w:rPr>
              <w:lastRenderedPageBreak/>
              <w:t>необхідності, заходи із запобігання, пом’якшення та усунення впливу на відповідні території Смарагдової мережі</w:t>
            </w:r>
            <w:r w:rsidRPr="00F718EE">
              <w:rPr>
                <w:rFonts w:ascii="Times New Roman" w:hAnsi="Times New Roman" w:cs="Times New Roman"/>
                <w:b/>
                <w:sz w:val="28"/>
                <w:szCs w:val="28"/>
              </w:rPr>
              <w:t>.</w:t>
            </w:r>
          </w:p>
        </w:tc>
      </w:tr>
      <w:tr w:rsidR="00CA52A9" w:rsidRPr="007B4963" w14:paraId="7432FE70" w14:textId="77777777" w:rsidTr="00D70482">
        <w:tc>
          <w:tcPr>
            <w:tcW w:w="7280" w:type="dxa"/>
          </w:tcPr>
          <w:p w14:paraId="2EE089BC" w14:textId="77777777" w:rsidR="00CA52A9" w:rsidRPr="007B4963" w:rsidRDefault="00CA52A9" w:rsidP="007B4963">
            <w:pPr>
              <w:spacing w:before="120" w:after="120" w:line="259" w:lineRule="auto"/>
              <w:jc w:val="both"/>
              <w:rPr>
                <w:rFonts w:ascii="Times New Roman" w:hAnsi="Times New Roman" w:cs="Times New Roman"/>
                <w:sz w:val="28"/>
                <w:szCs w:val="28"/>
              </w:rPr>
            </w:pPr>
          </w:p>
        </w:tc>
        <w:tc>
          <w:tcPr>
            <w:tcW w:w="7280" w:type="dxa"/>
          </w:tcPr>
          <w:p w14:paraId="7710C86F" w14:textId="1737C09C" w:rsidR="00CA52A9" w:rsidRPr="007B4963" w:rsidRDefault="003A1FEC" w:rsidP="007B4963">
            <w:pPr>
              <w:spacing w:before="120" w:after="120" w:line="259" w:lineRule="auto"/>
              <w:jc w:val="both"/>
              <w:rPr>
                <w:rFonts w:ascii="Times New Roman" w:hAnsi="Times New Roman" w:cs="Times New Roman"/>
                <w:b/>
                <w:sz w:val="28"/>
                <w:szCs w:val="28"/>
              </w:rPr>
            </w:pPr>
            <w:r w:rsidRPr="007B4963">
              <w:rPr>
                <w:rFonts w:ascii="Times New Roman" w:hAnsi="Times New Roman" w:cs="Times New Roman"/>
                <w:b/>
                <w:sz w:val="28"/>
                <w:szCs w:val="28"/>
              </w:rPr>
              <w:t xml:space="preserve">У разі наявності обґрунтованих підстав вважати, що провадження планованої діяльності має негативний вплив на сприятливий статус збереження типів природних оселищ та видів </w:t>
            </w:r>
            <w:r w:rsidR="006608DD">
              <w:rPr>
                <w:rFonts w:ascii="Times New Roman" w:hAnsi="Times New Roman" w:cs="Times New Roman"/>
                <w:b/>
                <w:sz w:val="28"/>
                <w:szCs w:val="28"/>
              </w:rPr>
              <w:t>природної флори та фауни</w:t>
            </w:r>
            <w:r w:rsidRPr="007B4963">
              <w:rPr>
                <w:rFonts w:ascii="Times New Roman" w:hAnsi="Times New Roman" w:cs="Times New Roman"/>
                <w:b/>
                <w:sz w:val="28"/>
                <w:szCs w:val="28"/>
              </w:rPr>
              <w:t>, цілісність та досягнення цілей збереження, визначених для відповідних територій Смарагдової мережі, уповноважений територіальний орган, а у випадках, визначених частинами третьою і четвертою статті 5 цього Закону, - уповноважений центральний орган видає висновок про недопустимість провадження планованої діяльності.</w:t>
            </w:r>
          </w:p>
          <w:p w14:paraId="59E6540B" w14:textId="5E605D9F" w:rsidR="003A1FEC" w:rsidRPr="007B4963" w:rsidRDefault="003A1FEC" w:rsidP="00C11833">
            <w:pPr>
              <w:spacing w:before="120" w:after="120" w:line="259" w:lineRule="auto"/>
              <w:jc w:val="both"/>
              <w:rPr>
                <w:rFonts w:ascii="Times New Roman" w:hAnsi="Times New Roman" w:cs="Times New Roman"/>
                <w:b/>
                <w:sz w:val="28"/>
                <w:szCs w:val="28"/>
              </w:rPr>
            </w:pPr>
            <w:r w:rsidRPr="007B4963">
              <w:rPr>
                <w:rFonts w:ascii="Times New Roman" w:hAnsi="Times New Roman" w:cs="Times New Roman"/>
                <w:b/>
                <w:sz w:val="28"/>
                <w:szCs w:val="28"/>
              </w:rPr>
              <w:t xml:space="preserve">Рішення про допустимість або недопустимість провадження планованої діяльності, яка здійснюється з мотивів суспільної необхідності, і має негативний вплив на сприятливий статус збереження типів природних оселищ та видів </w:t>
            </w:r>
            <w:r w:rsidR="00C11833">
              <w:rPr>
                <w:rFonts w:ascii="Times New Roman" w:hAnsi="Times New Roman" w:cs="Times New Roman"/>
                <w:b/>
                <w:sz w:val="28"/>
                <w:szCs w:val="28"/>
              </w:rPr>
              <w:t>природної флори та фауни</w:t>
            </w:r>
            <w:r w:rsidRPr="007B4963">
              <w:rPr>
                <w:rFonts w:ascii="Times New Roman" w:hAnsi="Times New Roman" w:cs="Times New Roman"/>
                <w:b/>
                <w:sz w:val="28"/>
                <w:szCs w:val="28"/>
              </w:rPr>
              <w:t>, цілісність та досягнення цілей збереження, визначених для відповідних територій Смарагдової мережі, приймається у порядку, передбаченому Законом України «</w:t>
            </w:r>
            <w:r w:rsidR="00F15287" w:rsidRPr="00F15287">
              <w:rPr>
                <w:rFonts w:ascii="Times New Roman" w:hAnsi="Times New Roman" w:cs="Times New Roman"/>
                <w:b/>
                <w:sz w:val="28"/>
                <w:szCs w:val="28"/>
              </w:rPr>
              <w:t>Про збереження природних ос</w:t>
            </w:r>
            <w:r w:rsidR="00C11833">
              <w:rPr>
                <w:rFonts w:ascii="Times New Roman" w:hAnsi="Times New Roman" w:cs="Times New Roman"/>
                <w:b/>
                <w:sz w:val="28"/>
                <w:szCs w:val="28"/>
              </w:rPr>
              <w:t xml:space="preserve">елищ та видів природної </w:t>
            </w:r>
            <w:r w:rsidR="00F15287" w:rsidRPr="00F15287">
              <w:rPr>
                <w:rFonts w:ascii="Times New Roman" w:hAnsi="Times New Roman" w:cs="Times New Roman"/>
                <w:b/>
                <w:sz w:val="28"/>
                <w:szCs w:val="28"/>
              </w:rPr>
              <w:t>флори</w:t>
            </w:r>
            <w:r w:rsidR="00C11833">
              <w:rPr>
                <w:rFonts w:ascii="Times New Roman" w:hAnsi="Times New Roman" w:cs="Times New Roman"/>
                <w:b/>
                <w:sz w:val="28"/>
                <w:szCs w:val="28"/>
              </w:rPr>
              <w:t xml:space="preserve"> та фауни</w:t>
            </w:r>
            <w:r w:rsidR="00F15287" w:rsidRPr="00F15287">
              <w:rPr>
                <w:rFonts w:ascii="Times New Roman" w:hAnsi="Times New Roman" w:cs="Times New Roman"/>
                <w:b/>
                <w:sz w:val="28"/>
                <w:szCs w:val="28"/>
              </w:rPr>
              <w:t>, що підляг</w:t>
            </w:r>
            <w:r w:rsidR="007113A7">
              <w:rPr>
                <w:rFonts w:ascii="Times New Roman" w:hAnsi="Times New Roman" w:cs="Times New Roman"/>
                <w:b/>
                <w:sz w:val="28"/>
                <w:szCs w:val="28"/>
              </w:rPr>
              <w:t>ають особливій охороні (про території</w:t>
            </w:r>
            <w:r w:rsidR="00F15287" w:rsidRPr="00F15287">
              <w:rPr>
                <w:rFonts w:ascii="Times New Roman" w:hAnsi="Times New Roman" w:cs="Times New Roman"/>
                <w:b/>
                <w:sz w:val="28"/>
                <w:szCs w:val="28"/>
              </w:rPr>
              <w:t xml:space="preserve"> Смарагдової мережі в Україні)</w:t>
            </w:r>
            <w:r w:rsidR="00F15287">
              <w:rPr>
                <w:rFonts w:ascii="Times New Roman" w:hAnsi="Times New Roman" w:cs="Times New Roman"/>
                <w:b/>
                <w:sz w:val="28"/>
                <w:szCs w:val="28"/>
              </w:rPr>
              <w:t>»;</w:t>
            </w:r>
          </w:p>
        </w:tc>
      </w:tr>
      <w:tr w:rsidR="003A1FEC" w:rsidRPr="007B4963" w14:paraId="4293C5EB" w14:textId="77777777" w:rsidTr="00F718EE">
        <w:tc>
          <w:tcPr>
            <w:tcW w:w="14560" w:type="dxa"/>
            <w:gridSpan w:val="2"/>
          </w:tcPr>
          <w:p w14:paraId="635803B9" w14:textId="77777777" w:rsidR="003A1FEC" w:rsidRPr="007B4963" w:rsidRDefault="003A1FEC" w:rsidP="007B4963">
            <w:pPr>
              <w:spacing w:before="120" w:after="120" w:line="259" w:lineRule="auto"/>
              <w:jc w:val="center"/>
              <w:rPr>
                <w:rFonts w:ascii="Times New Roman" w:hAnsi="Times New Roman" w:cs="Times New Roman"/>
                <w:b/>
                <w:sz w:val="28"/>
                <w:szCs w:val="28"/>
              </w:rPr>
            </w:pPr>
            <w:r w:rsidRPr="007B4963">
              <w:rPr>
                <w:rFonts w:ascii="Times New Roman" w:hAnsi="Times New Roman" w:cs="Times New Roman"/>
                <w:b/>
                <w:sz w:val="28"/>
                <w:szCs w:val="28"/>
              </w:rPr>
              <w:lastRenderedPageBreak/>
              <w:t>Закон</w:t>
            </w:r>
            <w:r w:rsidRPr="007B4963">
              <w:rPr>
                <w:rFonts w:ascii="Times New Roman" w:hAnsi="Times New Roman" w:cs="Times New Roman"/>
                <w:b/>
                <w:sz w:val="28"/>
                <w:szCs w:val="28"/>
                <w:lang w:val="ru-RU"/>
              </w:rPr>
              <w:t xml:space="preserve"> </w:t>
            </w:r>
            <w:r w:rsidRPr="007B4963">
              <w:rPr>
                <w:rFonts w:ascii="Times New Roman" w:hAnsi="Times New Roman" w:cs="Times New Roman"/>
                <w:b/>
                <w:sz w:val="28"/>
                <w:szCs w:val="28"/>
              </w:rPr>
              <w:t>України «Про стратегічну екологічну оцінку»</w:t>
            </w:r>
          </w:p>
        </w:tc>
      </w:tr>
      <w:tr w:rsidR="006B2F01" w:rsidRPr="007B4963" w14:paraId="69C373F3" w14:textId="77777777" w:rsidTr="00D70482">
        <w:tc>
          <w:tcPr>
            <w:tcW w:w="7280" w:type="dxa"/>
          </w:tcPr>
          <w:p w14:paraId="3A1CAFEC" w14:textId="77777777" w:rsidR="006B2F01" w:rsidRPr="007B4963" w:rsidRDefault="006B2F01"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Стаття 1. Визначення термінів</w:t>
            </w:r>
          </w:p>
          <w:p w14:paraId="7995CB9F" w14:textId="77777777" w:rsidR="006B2F01" w:rsidRPr="007B4963" w:rsidRDefault="006B2F01"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1. У цьому Законі наведені нижче терміни вживаються в такому значенні:</w:t>
            </w:r>
          </w:p>
          <w:p w14:paraId="02B17945" w14:textId="77777777" w:rsidR="006B2F01" w:rsidRPr="007B4963" w:rsidRDefault="006B2F01"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tc>
        <w:tc>
          <w:tcPr>
            <w:tcW w:w="7280" w:type="dxa"/>
          </w:tcPr>
          <w:p w14:paraId="6D85EBC2" w14:textId="77777777" w:rsidR="006B2F01" w:rsidRPr="007B4963" w:rsidRDefault="006B2F01"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Стаття 1. Визначення термінів</w:t>
            </w:r>
          </w:p>
          <w:p w14:paraId="45B26B50" w14:textId="77777777" w:rsidR="006B2F01" w:rsidRPr="007B4963" w:rsidRDefault="006B2F01"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1. У цьому Законі наведені нижче терміни вживаються в такому значенні:</w:t>
            </w:r>
          </w:p>
          <w:p w14:paraId="68CBB3F4" w14:textId="77777777" w:rsidR="006B2F01" w:rsidRPr="007B4963" w:rsidRDefault="006B2F01"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tc>
      </w:tr>
      <w:tr w:rsidR="006B2F01" w:rsidRPr="007B4963" w14:paraId="50DDE1B1" w14:textId="77777777" w:rsidTr="00D70482">
        <w:tc>
          <w:tcPr>
            <w:tcW w:w="7280" w:type="dxa"/>
          </w:tcPr>
          <w:p w14:paraId="0A442917" w14:textId="77777777" w:rsidR="006B2F01" w:rsidRPr="007B4963" w:rsidRDefault="006B2F01" w:rsidP="007B4963">
            <w:pPr>
              <w:spacing w:before="120" w:after="120" w:line="259" w:lineRule="auto"/>
              <w:jc w:val="both"/>
              <w:rPr>
                <w:rFonts w:ascii="Times New Roman" w:hAnsi="Times New Roman" w:cs="Times New Roman"/>
                <w:sz w:val="28"/>
                <w:szCs w:val="28"/>
              </w:rPr>
            </w:pPr>
          </w:p>
        </w:tc>
        <w:tc>
          <w:tcPr>
            <w:tcW w:w="7280" w:type="dxa"/>
          </w:tcPr>
          <w:p w14:paraId="73E91BD6" w14:textId="524B4CDA" w:rsidR="006B2F01" w:rsidRPr="007B4963" w:rsidRDefault="006B2F01" w:rsidP="00C11833">
            <w:pPr>
              <w:spacing w:before="120" w:after="120" w:line="259" w:lineRule="auto"/>
              <w:jc w:val="both"/>
              <w:rPr>
                <w:rFonts w:ascii="Times New Roman" w:hAnsi="Times New Roman" w:cs="Times New Roman"/>
                <w:b/>
                <w:sz w:val="28"/>
                <w:szCs w:val="28"/>
              </w:rPr>
            </w:pPr>
            <w:r w:rsidRPr="007B4963">
              <w:rPr>
                <w:rFonts w:ascii="Times New Roman" w:hAnsi="Times New Roman" w:cs="Times New Roman"/>
                <w:b/>
                <w:sz w:val="28"/>
                <w:szCs w:val="28"/>
              </w:rPr>
              <w:t>2. Терміни «територія Смарагдової мережі», «негативний вплив на території Смарагдової мережі» вживаються у значенні, наведеному у Законі України «</w:t>
            </w:r>
            <w:r w:rsidR="008F2CD3" w:rsidRPr="008F2CD3">
              <w:rPr>
                <w:rFonts w:ascii="Times New Roman" w:hAnsi="Times New Roman" w:cs="Times New Roman"/>
                <w:b/>
                <w:sz w:val="28"/>
                <w:szCs w:val="28"/>
              </w:rPr>
              <w:t>Про збереження природних оселищ та видів природної ф</w:t>
            </w:r>
            <w:r w:rsidR="00C11833">
              <w:rPr>
                <w:rFonts w:ascii="Times New Roman" w:hAnsi="Times New Roman" w:cs="Times New Roman"/>
                <w:b/>
                <w:sz w:val="28"/>
                <w:szCs w:val="28"/>
              </w:rPr>
              <w:t>лори та фауни</w:t>
            </w:r>
            <w:r w:rsidR="008F2CD3" w:rsidRPr="008F2CD3">
              <w:rPr>
                <w:rFonts w:ascii="Times New Roman" w:hAnsi="Times New Roman" w:cs="Times New Roman"/>
                <w:b/>
                <w:sz w:val="28"/>
                <w:szCs w:val="28"/>
              </w:rPr>
              <w:t>, що підлягають особливій охороні (про території Смарагдової мережі в Україні)</w:t>
            </w:r>
            <w:r w:rsidR="008F5989">
              <w:rPr>
                <w:rFonts w:ascii="Times New Roman" w:hAnsi="Times New Roman" w:cs="Times New Roman"/>
                <w:b/>
                <w:sz w:val="28"/>
                <w:szCs w:val="28"/>
              </w:rPr>
              <w:t>»</w:t>
            </w:r>
            <w:r w:rsidRPr="007B4963">
              <w:rPr>
                <w:rFonts w:ascii="Times New Roman" w:hAnsi="Times New Roman" w:cs="Times New Roman"/>
                <w:b/>
                <w:sz w:val="28"/>
                <w:szCs w:val="28"/>
              </w:rPr>
              <w:t>.</w:t>
            </w:r>
          </w:p>
        </w:tc>
      </w:tr>
      <w:tr w:rsidR="006B2F01" w:rsidRPr="007B4963" w14:paraId="26EBA098" w14:textId="77777777" w:rsidTr="00D70482">
        <w:tc>
          <w:tcPr>
            <w:tcW w:w="7280" w:type="dxa"/>
          </w:tcPr>
          <w:p w14:paraId="6B28345E" w14:textId="77777777" w:rsidR="006B2F01" w:rsidRPr="007B4963" w:rsidRDefault="0085776E"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Стаття 2. Сфера дії Закону</w:t>
            </w:r>
          </w:p>
          <w:p w14:paraId="006DD7AA" w14:textId="77777777" w:rsidR="0085776E" w:rsidRPr="007B4963" w:rsidRDefault="0085776E"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 xml:space="preserve">1. Цей Закон регулює відносини у сфері оцінки наслідків для довкілля, у тому числі для здоров’я населення, виконання документів державного планування та поширюється на документи державного планування, які стосуються сільського господарства, лісового господарства, рибного господарства, енергетики, промисловості, транспорту, поводження з відходами, використання водних ресурсів, охорони довкілля, телекомунікацій, туризму, містобудування або землеустрою (схеми) та виконання яких передбачатиме реалізацію видів діяльності (або які містять види діяльності </w:t>
            </w:r>
            <w:r w:rsidRPr="007B4963">
              <w:rPr>
                <w:rFonts w:ascii="Times New Roman" w:hAnsi="Times New Roman" w:cs="Times New Roman"/>
                <w:sz w:val="28"/>
                <w:szCs w:val="28"/>
              </w:rPr>
              <w:lastRenderedPageBreak/>
              <w:t>та об’єкти), щодо яких законодавством передбачено здійснення процедури оцінки впливу на довкілля, або які вимагають оцінки, зважаючи на ймовірні наслідки для територій та об’єктів природно-заповідного фонду та екологічної мережі (далі - території з природоохоронним статусом), крім тих, що стосуються створення або розширення територій та об’єктів природно-заповідного фонду.</w:t>
            </w:r>
          </w:p>
          <w:p w14:paraId="10F73C40" w14:textId="77777777" w:rsidR="0085776E" w:rsidRPr="007B4963" w:rsidRDefault="0085776E" w:rsidP="007B4963">
            <w:pPr>
              <w:spacing w:before="120" w:after="120" w:line="259" w:lineRule="auto"/>
              <w:jc w:val="both"/>
              <w:rPr>
                <w:rFonts w:ascii="Times New Roman" w:hAnsi="Times New Roman" w:cs="Times New Roman"/>
                <w:sz w:val="28"/>
                <w:szCs w:val="28"/>
              </w:rPr>
            </w:pPr>
          </w:p>
        </w:tc>
        <w:tc>
          <w:tcPr>
            <w:tcW w:w="7280" w:type="dxa"/>
          </w:tcPr>
          <w:p w14:paraId="77CF0C29" w14:textId="77777777" w:rsidR="006B2F01" w:rsidRPr="007B4963" w:rsidRDefault="0085776E"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Стаття 2. Сфера дії Закону</w:t>
            </w:r>
          </w:p>
          <w:p w14:paraId="5D126CFA" w14:textId="318BBAC1" w:rsidR="0085776E" w:rsidRPr="007B4963" w:rsidRDefault="0085776E" w:rsidP="00C1183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 xml:space="preserve">1. Цей Закон регулює відносини у сфері оцінки наслідків для довкілля, у тому числі для здоров’я населення, виконання документів державного планування та поширюється на документи державного планування, які стосуються сільського господарства, лісового господарства, рибного господарства, енергетики, промисловості, транспорту, поводження з відходами, використання водних ресурсів, охорони довкілля, телекомунікацій, туризму, містобудування або землеустрою (схеми) та виконання яких передбачатиме реалізацію видів діяльності (або які містять види діяльності </w:t>
            </w:r>
            <w:r w:rsidRPr="007B4963">
              <w:rPr>
                <w:rFonts w:ascii="Times New Roman" w:hAnsi="Times New Roman" w:cs="Times New Roman"/>
                <w:sz w:val="28"/>
                <w:szCs w:val="28"/>
              </w:rPr>
              <w:lastRenderedPageBreak/>
              <w:t xml:space="preserve">та об’єкти), щодо яких законодавством передбачено здійснення процедури оцінки впливу на довкілля, або які вимагають оцінки, зважаючи на ймовірні наслідки для територій та об’єктів природно-заповідного фонду та екологічної мережі (далі - території з природоохоронним статусом), крім тих, що стосуються створення або розширення територій та об’єктів природно-заповідного фонду </w:t>
            </w:r>
            <w:r w:rsidRPr="007B4963">
              <w:rPr>
                <w:rFonts w:ascii="Times New Roman" w:hAnsi="Times New Roman" w:cs="Times New Roman"/>
                <w:b/>
                <w:sz w:val="28"/>
                <w:szCs w:val="28"/>
              </w:rPr>
              <w:t>чи оцінки впливу на території Смарагдової мережі відповідно до Закону України «</w:t>
            </w:r>
            <w:r w:rsidR="008F5989" w:rsidRPr="008F5989">
              <w:rPr>
                <w:rFonts w:ascii="Times New Roman" w:hAnsi="Times New Roman" w:cs="Times New Roman"/>
                <w:b/>
                <w:sz w:val="28"/>
                <w:szCs w:val="28"/>
              </w:rPr>
              <w:t>Про збереження природних оселищ та видів природної ф</w:t>
            </w:r>
            <w:r w:rsidR="00C11833">
              <w:rPr>
                <w:rFonts w:ascii="Times New Roman" w:hAnsi="Times New Roman" w:cs="Times New Roman"/>
                <w:b/>
                <w:sz w:val="28"/>
                <w:szCs w:val="28"/>
              </w:rPr>
              <w:t>лори та фауни</w:t>
            </w:r>
            <w:r w:rsidR="008F5989" w:rsidRPr="008F5989">
              <w:rPr>
                <w:rFonts w:ascii="Times New Roman" w:hAnsi="Times New Roman" w:cs="Times New Roman"/>
                <w:b/>
                <w:sz w:val="28"/>
                <w:szCs w:val="28"/>
              </w:rPr>
              <w:t>, що підлягають особливій</w:t>
            </w:r>
            <w:r w:rsidR="007113A7">
              <w:rPr>
                <w:rFonts w:ascii="Times New Roman" w:hAnsi="Times New Roman" w:cs="Times New Roman"/>
                <w:b/>
                <w:sz w:val="28"/>
                <w:szCs w:val="28"/>
              </w:rPr>
              <w:t xml:space="preserve"> охороні (про території</w:t>
            </w:r>
            <w:r w:rsidR="008F5989" w:rsidRPr="008F5989">
              <w:rPr>
                <w:rFonts w:ascii="Times New Roman" w:hAnsi="Times New Roman" w:cs="Times New Roman"/>
                <w:b/>
                <w:sz w:val="28"/>
                <w:szCs w:val="28"/>
              </w:rPr>
              <w:t xml:space="preserve"> Смарагдової мережі в Україні)</w:t>
            </w:r>
            <w:r w:rsidRPr="007B4963">
              <w:rPr>
                <w:rFonts w:ascii="Times New Roman" w:hAnsi="Times New Roman" w:cs="Times New Roman"/>
                <w:b/>
                <w:sz w:val="28"/>
                <w:szCs w:val="28"/>
              </w:rPr>
              <w:t>»</w:t>
            </w:r>
            <w:r w:rsidRPr="007B4963">
              <w:rPr>
                <w:rFonts w:ascii="Times New Roman" w:hAnsi="Times New Roman" w:cs="Times New Roman"/>
                <w:sz w:val="28"/>
                <w:szCs w:val="28"/>
              </w:rPr>
              <w:t>.</w:t>
            </w:r>
          </w:p>
        </w:tc>
      </w:tr>
      <w:tr w:rsidR="006B2F01" w:rsidRPr="007B4963" w14:paraId="674158D6" w14:textId="77777777" w:rsidTr="00D70482">
        <w:tc>
          <w:tcPr>
            <w:tcW w:w="7280" w:type="dxa"/>
          </w:tcPr>
          <w:p w14:paraId="387C9EAB" w14:textId="77777777" w:rsidR="006B2F01" w:rsidRPr="007B4963" w:rsidRDefault="0052048D"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3. Здійснення стратегічної екологічної оцінки проекту документа державного планування виключає необхідність проведення державної санітарно-епідеміологічної експертизи такого документа.</w:t>
            </w:r>
          </w:p>
        </w:tc>
        <w:tc>
          <w:tcPr>
            <w:tcW w:w="7280" w:type="dxa"/>
          </w:tcPr>
          <w:p w14:paraId="1FDFC97C" w14:textId="77777777" w:rsidR="006B2F01" w:rsidRPr="007B4963" w:rsidRDefault="0052048D"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3. Здійснення стратегічної екологічної оцінки проекту документа державного планування виключає необхідність проведення державної санітарно-епідеміологічної експертизи такого документа.</w:t>
            </w:r>
          </w:p>
        </w:tc>
      </w:tr>
      <w:tr w:rsidR="006B2F01" w:rsidRPr="007B4963" w14:paraId="7E79BDD5" w14:textId="77777777" w:rsidTr="00D70482">
        <w:tc>
          <w:tcPr>
            <w:tcW w:w="7280" w:type="dxa"/>
          </w:tcPr>
          <w:p w14:paraId="50F9EBD3" w14:textId="77777777" w:rsidR="006B2F01" w:rsidRPr="007B4963" w:rsidRDefault="006B2F01" w:rsidP="007B4963">
            <w:pPr>
              <w:spacing w:before="120" w:after="120" w:line="259" w:lineRule="auto"/>
              <w:jc w:val="both"/>
              <w:rPr>
                <w:rFonts w:ascii="Times New Roman" w:hAnsi="Times New Roman" w:cs="Times New Roman"/>
                <w:sz w:val="28"/>
                <w:szCs w:val="28"/>
              </w:rPr>
            </w:pPr>
          </w:p>
        </w:tc>
        <w:tc>
          <w:tcPr>
            <w:tcW w:w="7280" w:type="dxa"/>
          </w:tcPr>
          <w:p w14:paraId="1ED8CE94" w14:textId="3F4150E4" w:rsidR="006B2F01" w:rsidRPr="007B4963" w:rsidRDefault="0052048D" w:rsidP="00C11833">
            <w:pPr>
              <w:spacing w:before="120" w:after="120" w:line="259" w:lineRule="auto"/>
              <w:jc w:val="both"/>
              <w:rPr>
                <w:rFonts w:ascii="Times New Roman" w:hAnsi="Times New Roman" w:cs="Times New Roman"/>
                <w:b/>
                <w:sz w:val="28"/>
                <w:szCs w:val="28"/>
              </w:rPr>
            </w:pPr>
            <w:r w:rsidRPr="007B4963">
              <w:rPr>
                <w:rFonts w:ascii="Times New Roman" w:hAnsi="Times New Roman" w:cs="Times New Roman"/>
                <w:b/>
                <w:sz w:val="28"/>
                <w:szCs w:val="28"/>
              </w:rPr>
              <w:t>4. Оцінка впливу на території Смарагдової мережі в рамках процедури стратегічної екологічної оцінки документів державного планування здійснюється в порядку, передбаченому цим Законом, із врахуванням особливостей, визначених Законом України «</w:t>
            </w:r>
            <w:r w:rsidR="0002727E" w:rsidRPr="0002727E">
              <w:rPr>
                <w:rFonts w:ascii="Times New Roman" w:hAnsi="Times New Roman" w:cs="Times New Roman"/>
                <w:b/>
                <w:sz w:val="28"/>
                <w:szCs w:val="28"/>
              </w:rPr>
              <w:t>Про збереження природних оселищ та видів природної ф</w:t>
            </w:r>
            <w:r w:rsidR="00C11833">
              <w:rPr>
                <w:rFonts w:ascii="Times New Roman" w:hAnsi="Times New Roman" w:cs="Times New Roman"/>
                <w:b/>
                <w:sz w:val="28"/>
                <w:szCs w:val="28"/>
              </w:rPr>
              <w:t>лори та фауни,</w:t>
            </w:r>
            <w:r w:rsidR="0002727E" w:rsidRPr="0002727E">
              <w:rPr>
                <w:rFonts w:ascii="Times New Roman" w:hAnsi="Times New Roman" w:cs="Times New Roman"/>
                <w:b/>
                <w:sz w:val="28"/>
                <w:szCs w:val="28"/>
              </w:rPr>
              <w:t xml:space="preserve"> що підля</w:t>
            </w:r>
            <w:r w:rsidR="0044736B">
              <w:rPr>
                <w:rFonts w:ascii="Times New Roman" w:hAnsi="Times New Roman" w:cs="Times New Roman"/>
                <w:b/>
                <w:sz w:val="28"/>
                <w:szCs w:val="28"/>
              </w:rPr>
              <w:t>гають особливій охороні (про території</w:t>
            </w:r>
            <w:r w:rsidR="0002727E" w:rsidRPr="0002727E">
              <w:rPr>
                <w:rFonts w:ascii="Times New Roman" w:hAnsi="Times New Roman" w:cs="Times New Roman"/>
                <w:b/>
                <w:sz w:val="28"/>
                <w:szCs w:val="28"/>
              </w:rPr>
              <w:t xml:space="preserve"> Смарагдової мережі в Україні)</w:t>
            </w:r>
            <w:r w:rsidR="0002727E">
              <w:rPr>
                <w:rFonts w:ascii="Times New Roman" w:hAnsi="Times New Roman" w:cs="Times New Roman"/>
                <w:b/>
                <w:sz w:val="28"/>
                <w:szCs w:val="28"/>
              </w:rPr>
              <w:t>»</w:t>
            </w:r>
            <w:r w:rsidRPr="007B4963">
              <w:rPr>
                <w:rFonts w:ascii="Times New Roman" w:hAnsi="Times New Roman" w:cs="Times New Roman"/>
                <w:b/>
                <w:sz w:val="28"/>
                <w:szCs w:val="28"/>
              </w:rPr>
              <w:t>.</w:t>
            </w:r>
          </w:p>
        </w:tc>
      </w:tr>
      <w:tr w:rsidR="006B2F01" w:rsidRPr="007B4963" w14:paraId="22EEB86E" w14:textId="77777777" w:rsidTr="00D70482">
        <w:tc>
          <w:tcPr>
            <w:tcW w:w="7280" w:type="dxa"/>
          </w:tcPr>
          <w:p w14:paraId="1F748BD1" w14:textId="77777777" w:rsidR="006B2F01" w:rsidRPr="007B4963" w:rsidRDefault="000B3C5F"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Стаття 9. Етапи здійснення стратегічної екологічної оцінки та основні вимоги до неї</w:t>
            </w:r>
          </w:p>
          <w:p w14:paraId="55249915" w14:textId="77777777" w:rsidR="000B3C5F" w:rsidRPr="007B4963" w:rsidRDefault="000B3C5F"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p w14:paraId="78119165" w14:textId="77777777" w:rsidR="000B3C5F" w:rsidRPr="007B4963" w:rsidRDefault="000B3C5F"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2. Звіт про стратегічну екологічну оцінку, результати громадського обговорення та консультацій, проведених згідно із статтями 12 та 13 цього Закону, а також результати транскордонних консультацій, проведених відповідно до статті 14 цього Закону, враховуються в документі державного планування.</w:t>
            </w:r>
          </w:p>
        </w:tc>
        <w:tc>
          <w:tcPr>
            <w:tcW w:w="7280" w:type="dxa"/>
          </w:tcPr>
          <w:p w14:paraId="5503B691" w14:textId="77777777" w:rsidR="000B3C5F" w:rsidRPr="007B4963" w:rsidRDefault="000B3C5F"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Стаття 9. Етапи здійснення стратегічної екологічної оцінки та основні вимоги до неї</w:t>
            </w:r>
          </w:p>
          <w:p w14:paraId="0A7FC1A7" w14:textId="77777777" w:rsidR="000B3C5F" w:rsidRPr="007B4963" w:rsidRDefault="000B3C5F"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p w14:paraId="6234E980" w14:textId="77777777" w:rsidR="000B3C5F" w:rsidRPr="007B4963" w:rsidRDefault="000B3C5F"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2. Звіт про стратегічну екологічну оцінку, результати громадського обговорення та консультацій, проведених згідно із статтями 12 та 13 цього Закону, а також результати транскордонних консультацій, проведених відповідно до статті 14 цього Закону, враховуються в документі державного планування.</w:t>
            </w:r>
          </w:p>
        </w:tc>
      </w:tr>
      <w:tr w:rsidR="006B2F01" w:rsidRPr="007B4963" w14:paraId="004A5657" w14:textId="77777777" w:rsidTr="00D70482">
        <w:tc>
          <w:tcPr>
            <w:tcW w:w="7280" w:type="dxa"/>
          </w:tcPr>
          <w:p w14:paraId="3B262123" w14:textId="77777777" w:rsidR="006B2F01" w:rsidRPr="007B4963" w:rsidRDefault="006B2F01" w:rsidP="007B4963">
            <w:pPr>
              <w:spacing w:before="120" w:after="120" w:line="259" w:lineRule="auto"/>
              <w:jc w:val="both"/>
              <w:rPr>
                <w:rFonts w:ascii="Times New Roman" w:hAnsi="Times New Roman" w:cs="Times New Roman"/>
                <w:sz w:val="28"/>
                <w:szCs w:val="28"/>
              </w:rPr>
            </w:pPr>
          </w:p>
        </w:tc>
        <w:tc>
          <w:tcPr>
            <w:tcW w:w="7280" w:type="dxa"/>
          </w:tcPr>
          <w:p w14:paraId="40D21900" w14:textId="77777777" w:rsidR="000B3C5F" w:rsidRPr="007B4963" w:rsidRDefault="000B3C5F" w:rsidP="007B4963">
            <w:pPr>
              <w:spacing w:before="120" w:after="120" w:line="259" w:lineRule="auto"/>
              <w:jc w:val="both"/>
              <w:rPr>
                <w:rFonts w:ascii="Times New Roman" w:hAnsi="Times New Roman" w:cs="Times New Roman"/>
                <w:b/>
                <w:sz w:val="28"/>
                <w:szCs w:val="28"/>
              </w:rPr>
            </w:pPr>
            <w:r w:rsidRPr="007B4963">
              <w:rPr>
                <w:rFonts w:ascii="Times New Roman" w:hAnsi="Times New Roman" w:cs="Times New Roman"/>
                <w:b/>
                <w:sz w:val="28"/>
                <w:szCs w:val="28"/>
              </w:rPr>
              <w:t>Заходи з пом’якшення наслідків виконання документа державного планування для територій Смарагдової мережі, викладені у висновку з оцінки впливу на території Смарагдової мережі, є обов’язковими і включаються до документа державного планування.</w:t>
            </w:r>
          </w:p>
          <w:p w14:paraId="5715F44F" w14:textId="77777777" w:rsidR="006B2F01" w:rsidRPr="007B4963" w:rsidRDefault="000B3C5F"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b/>
                <w:sz w:val="28"/>
                <w:szCs w:val="28"/>
              </w:rPr>
              <w:t>Затвердження документа державного планування, що підлягає стратегічній екологічній оцінці, без проведення стратегічної екологічної оцінки, забороняється.</w:t>
            </w:r>
          </w:p>
        </w:tc>
      </w:tr>
      <w:tr w:rsidR="006B2F01" w:rsidRPr="007B4963" w14:paraId="0942639C" w14:textId="77777777" w:rsidTr="00D70482">
        <w:tc>
          <w:tcPr>
            <w:tcW w:w="7280" w:type="dxa"/>
          </w:tcPr>
          <w:p w14:paraId="3EDF00B4" w14:textId="77777777" w:rsidR="006B2F01" w:rsidRPr="007B4963" w:rsidRDefault="000B3C5F"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Стаття 10. Визначення обсягу стратегічної екологічної оцінки</w:t>
            </w:r>
          </w:p>
          <w:p w14:paraId="0C2ABC9B" w14:textId="77777777" w:rsidR="000B3C5F" w:rsidRPr="007B4963" w:rsidRDefault="000B3C5F"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p w14:paraId="5E92458C" w14:textId="77777777" w:rsidR="000B3C5F" w:rsidRPr="007B4963" w:rsidRDefault="000B3C5F"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3. Заява про визначення обсягу стратегічної екологічної оцінки повинна містити інформацію про:</w:t>
            </w:r>
          </w:p>
          <w:p w14:paraId="2C82F164" w14:textId="77777777" w:rsidR="000B3C5F" w:rsidRPr="007B4963" w:rsidRDefault="000B3C5F"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w:t>
            </w:r>
          </w:p>
          <w:p w14:paraId="36734186" w14:textId="77777777" w:rsidR="000B3C5F" w:rsidRPr="007B4963" w:rsidRDefault="000B3C5F"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4) ймовірні наслідки:</w:t>
            </w:r>
          </w:p>
          <w:p w14:paraId="7EA5945B" w14:textId="77777777" w:rsidR="000B3C5F" w:rsidRPr="007B4963" w:rsidRDefault="000B3C5F"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а) для довкілля, у тому числі для здоров’я населення;</w:t>
            </w:r>
          </w:p>
          <w:p w14:paraId="31396FBB" w14:textId="77777777" w:rsidR="000B3C5F" w:rsidRPr="007B4963" w:rsidRDefault="000B3C5F"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б) для територій з природоохоронним статусом;</w:t>
            </w:r>
          </w:p>
          <w:p w14:paraId="03801867" w14:textId="77777777" w:rsidR="000B3C5F" w:rsidRPr="007B4963" w:rsidRDefault="000B3C5F"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в) транскордонні наслідки для довкілля, у тому числі для здоров’я населення;</w:t>
            </w:r>
          </w:p>
          <w:p w14:paraId="6434D51F" w14:textId="77777777" w:rsidR="000B3C5F" w:rsidRPr="007B4963" w:rsidRDefault="000B3C5F"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tc>
        <w:tc>
          <w:tcPr>
            <w:tcW w:w="7280" w:type="dxa"/>
          </w:tcPr>
          <w:p w14:paraId="59E0FED2" w14:textId="77777777" w:rsidR="000B3C5F" w:rsidRPr="007B4963" w:rsidRDefault="000B3C5F"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Стаття 10. Визначення обсягу стратегічної екологічної оцінки</w:t>
            </w:r>
          </w:p>
          <w:p w14:paraId="279CA218" w14:textId="77777777" w:rsidR="000B3C5F" w:rsidRPr="007B4963" w:rsidRDefault="000B3C5F"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p w14:paraId="3F034A76" w14:textId="77777777" w:rsidR="000B3C5F" w:rsidRPr="007B4963" w:rsidRDefault="000B3C5F"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3. Заява про визначення обсягу стратегічної екологічної оцінки повинна містити інформацію про:</w:t>
            </w:r>
          </w:p>
          <w:p w14:paraId="7C4C5F3D" w14:textId="77777777" w:rsidR="000B3C5F" w:rsidRPr="007B4963" w:rsidRDefault="000B3C5F"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w:t>
            </w:r>
          </w:p>
          <w:p w14:paraId="18EEA737" w14:textId="77777777" w:rsidR="000B3C5F" w:rsidRPr="007B4963" w:rsidRDefault="000B3C5F"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4) ймовірні наслідки:</w:t>
            </w:r>
          </w:p>
          <w:p w14:paraId="1691ACCB" w14:textId="77777777" w:rsidR="000B3C5F" w:rsidRPr="007B4963" w:rsidRDefault="000B3C5F"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а) для довкілля, у тому числі для здоров’я населення;</w:t>
            </w:r>
          </w:p>
          <w:p w14:paraId="6D9EA9FB" w14:textId="77777777" w:rsidR="000B3C5F" w:rsidRPr="007B4963" w:rsidRDefault="000B3C5F"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б) для територій з природоохоронним статусом</w:t>
            </w:r>
            <w:r w:rsidR="00C43460">
              <w:rPr>
                <w:rFonts w:ascii="Times New Roman" w:hAnsi="Times New Roman" w:cs="Times New Roman"/>
                <w:sz w:val="28"/>
                <w:szCs w:val="28"/>
              </w:rPr>
              <w:t>,</w:t>
            </w:r>
            <w:r w:rsidRPr="007B4963">
              <w:rPr>
                <w:rFonts w:ascii="Times New Roman" w:hAnsi="Times New Roman" w:cs="Times New Roman"/>
                <w:sz w:val="28"/>
                <w:szCs w:val="28"/>
              </w:rPr>
              <w:t xml:space="preserve"> </w:t>
            </w:r>
            <w:r w:rsidRPr="007B4963">
              <w:rPr>
                <w:rFonts w:ascii="Times New Roman" w:hAnsi="Times New Roman" w:cs="Times New Roman"/>
                <w:b/>
                <w:sz w:val="28"/>
                <w:szCs w:val="28"/>
              </w:rPr>
              <w:t>в тому числі для територій Смарагдової мережі</w:t>
            </w:r>
            <w:r w:rsidRPr="007B4963">
              <w:rPr>
                <w:rFonts w:ascii="Times New Roman" w:hAnsi="Times New Roman" w:cs="Times New Roman"/>
                <w:sz w:val="28"/>
                <w:szCs w:val="28"/>
              </w:rPr>
              <w:t>;</w:t>
            </w:r>
          </w:p>
          <w:p w14:paraId="7AEBF1E6" w14:textId="77777777" w:rsidR="000B3C5F" w:rsidRPr="007B4963" w:rsidRDefault="000B3C5F"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в) транскордонні наслідки для довкілля, у тому числі для здоров’я населення;</w:t>
            </w:r>
          </w:p>
          <w:p w14:paraId="48ABFE2A" w14:textId="77777777" w:rsidR="006B2F01" w:rsidRPr="007B4963" w:rsidRDefault="000B3C5F"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tc>
      </w:tr>
      <w:tr w:rsidR="00045CC7" w:rsidRPr="007B4963" w14:paraId="0FF086D1" w14:textId="77777777" w:rsidTr="00D70482">
        <w:tc>
          <w:tcPr>
            <w:tcW w:w="7280" w:type="dxa"/>
          </w:tcPr>
          <w:p w14:paraId="52F3FCB0" w14:textId="77777777" w:rsidR="00045CC7" w:rsidRPr="007B4963" w:rsidRDefault="007D6107"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8. Якщо замовник на підставі рекомендацій, передбачених частиною сьомою цієї статті, приймає рішення про нездійснення стратегічної екологічної оцінки незначних змін до документа державного планування, щодо якого раніше здійснювалася стратегічна екологічна оцінка, він оприлюднює таке рішення разом з його обґрунтуванням у порядку, передбаченому статтею 16 цього Закону.</w:t>
            </w:r>
          </w:p>
        </w:tc>
        <w:tc>
          <w:tcPr>
            <w:tcW w:w="7280" w:type="dxa"/>
          </w:tcPr>
          <w:p w14:paraId="7531BB6F" w14:textId="77777777" w:rsidR="00045CC7" w:rsidRPr="007B4963" w:rsidRDefault="007D6107"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8. Якщо замовник на підставі рекомендацій, передбачених частиною сьомою цієї статті, приймає рішення про нездійснення стратегічної екологічної оцінки незначних змін до документа державного планування, щодо якого раніше здійснювалася стратегічна екологічна оцінка, він оприлюднює таке рішення разом з його обґрунтуванням у порядку, передбаченому статтею 16 цього Закону.</w:t>
            </w:r>
          </w:p>
        </w:tc>
      </w:tr>
      <w:tr w:rsidR="00045CC7" w:rsidRPr="007B4963" w14:paraId="0635BE3F" w14:textId="77777777" w:rsidTr="00D70482">
        <w:tc>
          <w:tcPr>
            <w:tcW w:w="7280" w:type="dxa"/>
          </w:tcPr>
          <w:p w14:paraId="1970AC36" w14:textId="77777777" w:rsidR="00045CC7" w:rsidRPr="007B4963" w:rsidRDefault="00045CC7" w:rsidP="007B4963">
            <w:pPr>
              <w:spacing w:before="120" w:after="120" w:line="259" w:lineRule="auto"/>
              <w:jc w:val="both"/>
              <w:rPr>
                <w:rFonts w:ascii="Times New Roman" w:hAnsi="Times New Roman" w:cs="Times New Roman"/>
                <w:sz w:val="28"/>
                <w:szCs w:val="28"/>
              </w:rPr>
            </w:pPr>
          </w:p>
        </w:tc>
        <w:tc>
          <w:tcPr>
            <w:tcW w:w="7280" w:type="dxa"/>
          </w:tcPr>
          <w:p w14:paraId="128B5482" w14:textId="77777777" w:rsidR="00045CC7" w:rsidRPr="007B4963" w:rsidRDefault="007D6107" w:rsidP="007B4963">
            <w:pPr>
              <w:spacing w:before="120" w:after="120" w:line="259" w:lineRule="auto"/>
              <w:jc w:val="both"/>
              <w:rPr>
                <w:rFonts w:ascii="Times New Roman" w:hAnsi="Times New Roman" w:cs="Times New Roman"/>
                <w:b/>
                <w:sz w:val="28"/>
                <w:szCs w:val="28"/>
              </w:rPr>
            </w:pPr>
            <w:r w:rsidRPr="007B4963">
              <w:rPr>
                <w:rFonts w:ascii="Times New Roman" w:hAnsi="Times New Roman" w:cs="Times New Roman"/>
                <w:b/>
                <w:sz w:val="28"/>
                <w:szCs w:val="28"/>
              </w:rPr>
              <w:t xml:space="preserve">Якщо у рішенні про необхідність здійснення стратегічної екологічної оцінки незначних змін до документа державного планування, щодо якого раніше здійснювалася стратегічна екологічна оцінка, орган, зазначений у статті 6 цього Закону, - щодо документа державного планування загальнодержавного рівня, та органи, зазначені у статті 8 цього Закону, - щодо документа державного планування місцевого та регіонального рівнів, зазначають про ймовірний </w:t>
            </w:r>
            <w:r w:rsidRPr="007B4963">
              <w:rPr>
                <w:rFonts w:ascii="Times New Roman" w:hAnsi="Times New Roman" w:cs="Times New Roman"/>
                <w:b/>
                <w:sz w:val="28"/>
                <w:szCs w:val="28"/>
              </w:rPr>
              <w:lastRenderedPageBreak/>
              <w:t>негативний вплив на території Смарагдової мережі, незначні зміни до документа державного планування, щодо якого раніше здійснювалася стратегічна екологічна оцінка, підлягають стратегічній екологічній оцінці.</w:t>
            </w:r>
          </w:p>
        </w:tc>
      </w:tr>
      <w:tr w:rsidR="00FB6624" w:rsidRPr="007B4963" w14:paraId="5CC72E4D" w14:textId="77777777" w:rsidTr="00D70482">
        <w:tc>
          <w:tcPr>
            <w:tcW w:w="7280" w:type="dxa"/>
          </w:tcPr>
          <w:p w14:paraId="56D02125" w14:textId="77777777" w:rsidR="00FB6624" w:rsidRPr="007B4963" w:rsidRDefault="00FB6624"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Стаття 11. Звіт про стратегічну екологічну оцінку</w:t>
            </w:r>
          </w:p>
          <w:p w14:paraId="0994735E" w14:textId="77777777" w:rsidR="00FB6624" w:rsidRPr="007B4963" w:rsidRDefault="00FB6624"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p w14:paraId="1F1A9858" w14:textId="77777777" w:rsidR="00FB6624" w:rsidRPr="007B4963" w:rsidRDefault="00FB6624"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2. Звіт про стратегічну екологічну оцінку складається до затвердження документа державного планування та містить з урахуванням змісту і рівня деталізації документа державного планування, сучасних знань і методів оцінювання таку інформацію:</w:t>
            </w:r>
          </w:p>
          <w:p w14:paraId="5A532E7A" w14:textId="77777777" w:rsidR="00FB6624" w:rsidRPr="007B4963" w:rsidRDefault="00FB6624"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p w14:paraId="442AD53D" w14:textId="77777777" w:rsidR="00FB6624" w:rsidRPr="007B4963" w:rsidRDefault="00FB6624"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10) опис ймовірних транскордонних наслідків для довкілля, у тому числі для здоров’я населення (за наявності);</w:t>
            </w:r>
          </w:p>
        </w:tc>
        <w:tc>
          <w:tcPr>
            <w:tcW w:w="7280" w:type="dxa"/>
          </w:tcPr>
          <w:p w14:paraId="3A43539C" w14:textId="77777777" w:rsidR="00FB6624" w:rsidRPr="007B4963" w:rsidRDefault="00FB6624"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Стаття 11. Звіт про стратегічну екологічну оцінку</w:t>
            </w:r>
          </w:p>
          <w:p w14:paraId="43EB6854" w14:textId="77777777" w:rsidR="00FB6624" w:rsidRPr="007B4963" w:rsidRDefault="00FB6624"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p w14:paraId="390E447E" w14:textId="77777777" w:rsidR="00FB6624" w:rsidRPr="007B4963" w:rsidRDefault="00FB6624"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2. Звіт про стратегічну екологічну оцінку складається до затвердження документа державного планування та містить з урахуванням змісту і рівня деталізації документа державного планування, сучасних знань і методів оцінювання таку інформацію:</w:t>
            </w:r>
          </w:p>
          <w:p w14:paraId="736677C7" w14:textId="77777777" w:rsidR="00FB6624" w:rsidRPr="007B4963" w:rsidRDefault="00FB6624"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p w14:paraId="3D0DFD9C" w14:textId="77777777" w:rsidR="00FB6624" w:rsidRPr="007B4963" w:rsidRDefault="00FB6624"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10) опис ймовірних транскордонних наслідків для довкілля, у тому числі для здоров’я населення (за наявності);</w:t>
            </w:r>
          </w:p>
        </w:tc>
      </w:tr>
      <w:tr w:rsidR="00FB6624" w:rsidRPr="007B4963" w14:paraId="7DB5625B" w14:textId="77777777" w:rsidTr="00D70482">
        <w:tc>
          <w:tcPr>
            <w:tcW w:w="7280" w:type="dxa"/>
          </w:tcPr>
          <w:p w14:paraId="604817A3" w14:textId="77777777" w:rsidR="00FB6624" w:rsidRPr="007B4963" w:rsidRDefault="00FB6624" w:rsidP="007B4963">
            <w:pPr>
              <w:spacing w:before="120" w:after="120" w:line="259" w:lineRule="auto"/>
              <w:jc w:val="both"/>
              <w:rPr>
                <w:rFonts w:ascii="Times New Roman" w:hAnsi="Times New Roman" w:cs="Times New Roman"/>
                <w:sz w:val="28"/>
                <w:szCs w:val="28"/>
              </w:rPr>
            </w:pPr>
          </w:p>
        </w:tc>
        <w:tc>
          <w:tcPr>
            <w:tcW w:w="7280" w:type="dxa"/>
          </w:tcPr>
          <w:p w14:paraId="48BFB5FC" w14:textId="15116A56" w:rsidR="00FB6624" w:rsidRPr="007B4963" w:rsidRDefault="00FB6624" w:rsidP="00C11833">
            <w:pPr>
              <w:spacing w:before="120" w:after="120" w:line="259" w:lineRule="auto"/>
              <w:jc w:val="both"/>
              <w:rPr>
                <w:rFonts w:ascii="Times New Roman" w:hAnsi="Times New Roman" w:cs="Times New Roman"/>
                <w:b/>
                <w:sz w:val="28"/>
                <w:szCs w:val="28"/>
              </w:rPr>
            </w:pPr>
            <w:r w:rsidRPr="007B4963">
              <w:rPr>
                <w:rFonts w:ascii="Times New Roman" w:eastAsia="Times" w:hAnsi="Times New Roman" w:cs="Times New Roman"/>
                <w:b/>
                <w:sz w:val="28"/>
                <w:szCs w:val="28"/>
                <w:lang w:eastAsia="en-GB"/>
              </w:rPr>
              <w:t>10</w:t>
            </w:r>
            <w:r w:rsidRPr="007B4963">
              <w:rPr>
                <w:rFonts w:ascii="Times New Roman" w:eastAsia="Times" w:hAnsi="Times New Roman" w:cs="Times New Roman"/>
                <w:b/>
                <w:sz w:val="28"/>
                <w:szCs w:val="28"/>
                <w:vertAlign w:val="superscript"/>
                <w:lang w:eastAsia="en-GB"/>
              </w:rPr>
              <w:t>1</w:t>
            </w:r>
            <w:r w:rsidRPr="007B4963">
              <w:rPr>
                <w:rFonts w:ascii="Times New Roman" w:eastAsia="Times" w:hAnsi="Times New Roman" w:cs="Times New Roman"/>
                <w:b/>
                <w:sz w:val="28"/>
                <w:szCs w:val="28"/>
                <w:lang w:eastAsia="en-GB"/>
              </w:rPr>
              <w:t>) опис і оцінка впливу на території Смарагдової мережі згідно з Законом України «</w:t>
            </w:r>
            <w:r w:rsidR="0002727E" w:rsidRPr="0002727E">
              <w:rPr>
                <w:rFonts w:ascii="Times New Roman" w:eastAsia="Times" w:hAnsi="Times New Roman" w:cs="Times New Roman"/>
                <w:b/>
                <w:sz w:val="28"/>
                <w:szCs w:val="28"/>
                <w:lang w:eastAsia="en-GB"/>
              </w:rPr>
              <w:t>Про збереження природних оселищ та видів природної ф</w:t>
            </w:r>
            <w:r w:rsidR="00C11833">
              <w:rPr>
                <w:rFonts w:ascii="Times New Roman" w:eastAsia="Times" w:hAnsi="Times New Roman" w:cs="Times New Roman"/>
                <w:b/>
                <w:sz w:val="28"/>
                <w:szCs w:val="28"/>
                <w:lang w:eastAsia="en-GB"/>
              </w:rPr>
              <w:t>лори та фауни</w:t>
            </w:r>
            <w:r w:rsidR="0002727E" w:rsidRPr="0002727E">
              <w:rPr>
                <w:rFonts w:ascii="Times New Roman" w:eastAsia="Times" w:hAnsi="Times New Roman" w:cs="Times New Roman"/>
                <w:b/>
                <w:sz w:val="28"/>
                <w:szCs w:val="28"/>
                <w:lang w:eastAsia="en-GB"/>
              </w:rPr>
              <w:t>, що підляг</w:t>
            </w:r>
            <w:r w:rsidR="00E457C9">
              <w:rPr>
                <w:rFonts w:ascii="Times New Roman" w:eastAsia="Times" w:hAnsi="Times New Roman" w:cs="Times New Roman"/>
                <w:b/>
                <w:sz w:val="28"/>
                <w:szCs w:val="28"/>
                <w:lang w:eastAsia="en-GB"/>
              </w:rPr>
              <w:t>ають особливій охороні (про території</w:t>
            </w:r>
            <w:r w:rsidR="0002727E" w:rsidRPr="0002727E">
              <w:rPr>
                <w:rFonts w:ascii="Times New Roman" w:eastAsia="Times" w:hAnsi="Times New Roman" w:cs="Times New Roman"/>
                <w:b/>
                <w:sz w:val="28"/>
                <w:szCs w:val="28"/>
                <w:lang w:eastAsia="en-GB"/>
              </w:rPr>
              <w:t xml:space="preserve"> Смарагдової мережі в Україні)</w:t>
            </w:r>
            <w:r w:rsidR="0002727E">
              <w:rPr>
                <w:rFonts w:ascii="Times New Roman" w:eastAsia="Times" w:hAnsi="Times New Roman" w:cs="Times New Roman"/>
                <w:b/>
                <w:sz w:val="28"/>
                <w:szCs w:val="28"/>
                <w:lang w:eastAsia="en-GB"/>
              </w:rPr>
              <w:t>»</w:t>
            </w:r>
            <w:r w:rsidRPr="007B4963">
              <w:rPr>
                <w:rFonts w:ascii="Times New Roman" w:eastAsia="Times" w:hAnsi="Times New Roman" w:cs="Times New Roman"/>
                <w:b/>
                <w:sz w:val="28"/>
                <w:szCs w:val="28"/>
                <w:lang w:eastAsia="en-GB"/>
              </w:rPr>
              <w:t>;</w:t>
            </w:r>
          </w:p>
        </w:tc>
      </w:tr>
      <w:tr w:rsidR="00FB6624" w:rsidRPr="007B4963" w14:paraId="1ADDE627" w14:textId="77777777" w:rsidTr="00D70482">
        <w:tc>
          <w:tcPr>
            <w:tcW w:w="7280" w:type="dxa"/>
          </w:tcPr>
          <w:p w14:paraId="328B26C9" w14:textId="77777777" w:rsidR="00FB6624" w:rsidRPr="007B4963" w:rsidRDefault="00FB6624"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11) резюме нетехнічного характеру інформації, передбаченої пунктами 1-10 цієї частини, розраховане на широку аудиторію.</w:t>
            </w:r>
          </w:p>
        </w:tc>
        <w:tc>
          <w:tcPr>
            <w:tcW w:w="7280" w:type="dxa"/>
          </w:tcPr>
          <w:p w14:paraId="1F5BABE3" w14:textId="77777777" w:rsidR="00FB6624" w:rsidRPr="007B4963" w:rsidRDefault="00FB6624"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11) резюме нетехнічного характеру інформації, передбаченої пунктами 1-10 цієї частини, розраховане на широку аудиторію.</w:t>
            </w:r>
          </w:p>
        </w:tc>
      </w:tr>
      <w:tr w:rsidR="00981742" w:rsidRPr="007B4963" w14:paraId="758ACE21" w14:textId="77777777" w:rsidTr="00D70482">
        <w:tc>
          <w:tcPr>
            <w:tcW w:w="7280" w:type="dxa"/>
          </w:tcPr>
          <w:p w14:paraId="4DD332F8" w14:textId="77777777" w:rsidR="00981742" w:rsidRPr="007B4963" w:rsidRDefault="00981742" w:rsidP="007B4963">
            <w:pPr>
              <w:spacing w:before="120" w:after="120" w:line="259" w:lineRule="auto"/>
              <w:rPr>
                <w:rFonts w:ascii="Times New Roman" w:hAnsi="Times New Roman" w:cs="Times New Roman"/>
                <w:sz w:val="28"/>
                <w:szCs w:val="28"/>
              </w:rPr>
            </w:pPr>
            <w:r w:rsidRPr="007B4963">
              <w:rPr>
                <w:rFonts w:ascii="Times New Roman" w:hAnsi="Times New Roman" w:cs="Times New Roman"/>
                <w:sz w:val="28"/>
                <w:szCs w:val="28"/>
              </w:rPr>
              <w:t>Стаття 13. Консультації з органами виконавчої влади у процесі стратегічної екологічної оцінки</w:t>
            </w:r>
          </w:p>
          <w:p w14:paraId="3A5734E7" w14:textId="77777777" w:rsidR="00981742" w:rsidRPr="007B4963" w:rsidRDefault="00981742"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p w14:paraId="3E954F78" w14:textId="77777777" w:rsidR="00981742" w:rsidRPr="007B4963" w:rsidRDefault="00981742"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3. Органи, зазначені у статтях 6, 7 та 8 цього Закону, після отримання проекту документа державного планування та звіту про стратегічну екологічну оцінку протягом п’яти робочих днів розміщують повідомлення про оприлюднення проекту документа державного планування на своєму офіційному веб-сайті із зазначенням замовника та у строк, що не перевищує 30 днів з дня отримання, подають замовнику в письмовій формі зауваження і пропозиції до проекту документа державного планування та звіту про стратегічну екологічну оцінку.</w:t>
            </w:r>
          </w:p>
          <w:p w14:paraId="0116885D" w14:textId="77777777" w:rsidR="00981742" w:rsidRPr="007B4963" w:rsidRDefault="00981742" w:rsidP="007B4963">
            <w:pPr>
              <w:spacing w:before="120" w:after="120" w:line="259" w:lineRule="auto"/>
              <w:jc w:val="both"/>
              <w:rPr>
                <w:rFonts w:ascii="Times New Roman" w:hAnsi="Times New Roman" w:cs="Times New Roman"/>
                <w:sz w:val="28"/>
                <w:szCs w:val="28"/>
              </w:rPr>
            </w:pPr>
          </w:p>
        </w:tc>
        <w:tc>
          <w:tcPr>
            <w:tcW w:w="7280" w:type="dxa"/>
          </w:tcPr>
          <w:p w14:paraId="5879FC20" w14:textId="77777777" w:rsidR="00981742" w:rsidRPr="007B4963" w:rsidRDefault="00981742" w:rsidP="007B4963">
            <w:pPr>
              <w:spacing w:before="120" w:after="120" w:line="259" w:lineRule="auto"/>
              <w:rPr>
                <w:rFonts w:ascii="Times New Roman" w:hAnsi="Times New Roman" w:cs="Times New Roman"/>
                <w:sz w:val="28"/>
                <w:szCs w:val="28"/>
              </w:rPr>
            </w:pPr>
            <w:r w:rsidRPr="007B4963">
              <w:rPr>
                <w:rFonts w:ascii="Times New Roman" w:hAnsi="Times New Roman" w:cs="Times New Roman"/>
                <w:sz w:val="28"/>
                <w:szCs w:val="28"/>
              </w:rPr>
              <w:t>Стаття 13. Консультації з органами виконавчої влади у процесі стратегічної екологічної оцінки</w:t>
            </w:r>
          </w:p>
          <w:p w14:paraId="5ACA3523" w14:textId="77777777" w:rsidR="00981742" w:rsidRPr="007B4963" w:rsidRDefault="00981742"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w:t>
            </w:r>
          </w:p>
          <w:p w14:paraId="1A655908" w14:textId="77777777" w:rsidR="00981742" w:rsidRPr="007B4963" w:rsidRDefault="00981742"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3. Органи, зазначені у статтях 6, 7 та 8 цього Закону, після отримання проекту документа державного планування та звіту про стратегічну екологічну оцінку протягом п’яти робочих днів розміщують повідомлення про оприлюднення проекту документа державного планування на своєму офіційному веб-сайті із зазначенням замовника та у строк, що не перевищує 30 днів з дня отримання, подають замовнику в письмовій формі зауваження і пропозиції до проекту документа державного планування та звіту про стратегічну екологічну оцінку.</w:t>
            </w:r>
          </w:p>
          <w:p w14:paraId="3D154F2A" w14:textId="77777777" w:rsidR="00981742" w:rsidRPr="007B4963" w:rsidRDefault="00981742" w:rsidP="007B4963">
            <w:pPr>
              <w:spacing w:before="120" w:after="120" w:line="259" w:lineRule="auto"/>
              <w:jc w:val="both"/>
              <w:rPr>
                <w:rFonts w:ascii="Times New Roman" w:hAnsi="Times New Roman" w:cs="Times New Roman"/>
                <w:sz w:val="28"/>
                <w:szCs w:val="28"/>
              </w:rPr>
            </w:pPr>
          </w:p>
        </w:tc>
      </w:tr>
      <w:tr w:rsidR="00981742" w:rsidRPr="007B4963" w14:paraId="2CAF30FE" w14:textId="77777777" w:rsidTr="00D70482">
        <w:tc>
          <w:tcPr>
            <w:tcW w:w="7280" w:type="dxa"/>
          </w:tcPr>
          <w:p w14:paraId="6912B9F4" w14:textId="77777777" w:rsidR="00981742" w:rsidRPr="007B4963" w:rsidRDefault="00981742" w:rsidP="007B4963">
            <w:pPr>
              <w:spacing w:before="120" w:after="120" w:line="259" w:lineRule="auto"/>
              <w:jc w:val="both"/>
              <w:rPr>
                <w:rFonts w:ascii="Times New Roman" w:hAnsi="Times New Roman" w:cs="Times New Roman"/>
                <w:sz w:val="28"/>
                <w:szCs w:val="28"/>
              </w:rPr>
            </w:pPr>
          </w:p>
        </w:tc>
        <w:tc>
          <w:tcPr>
            <w:tcW w:w="7280" w:type="dxa"/>
          </w:tcPr>
          <w:p w14:paraId="0E74AA1F" w14:textId="77777777" w:rsidR="00981742" w:rsidRPr="007B4963" w:rsidRDefault="00981742" w:rsidP="007B4963">
            <w:pPr>
              <w:spacing w:before="120" w:after="120" w:line="259" w:lineRule="auto"/>
              <w:jc w:val="both"/>
              <w:rPr>
                <w:rFonts w:ascii="Times New Roman" w:hAnsi="Times New Roman" w:cs="Times New Roman"/>
                <w:b/>
                <w:sz w:val="28"/>
                <w:szCs w:val="28"/>
              </w:rPr>
            </w:pPr>
            <w:r w:rsidRPr="007B4963">
              <w:rPr>
                <w:rFonts w:ascii="Times New Roman" w:hAnsi="Times New Roman" w:cs="Times New Roman"/>
                <w:b/>
                <w:sz w:val="28"/>
                <w:szCs w:val="28"/>
              </w:rPr>
              <w:t>У випадку здійснення оцінки впливу на території Смарагдової мережі, у той самий строк органи, зазначені у статтях 6 та 8 цього Закону, надають замовнику висновок з оцінки впливу на території Смарагдової мережі.</w:t>
            </w:r>
          </w:p>
        </w:tc>
      </w:tr>
      <w:tr w:rsidR="00981742" w:rsidRPr="007B4963" w14:paraId="3BCC7584" w14:textId="77777777" w:rsidTr="00D70482">
        <w:tc>
          <w:tcPr>
            <w:tcW w:w="7280" w:type="dxa"/>
          </w:tcPr>
          <w:p w14:paraId="57F74FEC" w14:textId="77777777" w:rsidR="00981742" w:rsidRPr="007B4963" w:rsidRDefault="00981742"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У разі неподання таких зауважень і пропозицій протягом зазначеного строку вважається, що зауваження і пропозиції відсутні.</w:t>
            </w:r>
          </w:p>
        </w:tc>
        <w:tc>
          <w:tcPr>
            <w:tcW w:w="7280" w:type="dxa"/>
          </w:tcPr>
          <w:p w14:paraId="45C1EDCC" w14:textId="77777777" w:rsidR="00981742" w:rsidRPr="007B4963" w:rsidRDefault="00981742"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У разі неподання таких зауважень і пропозицій протягом зазначеного строку вважається, що зауваження і пропозиції відсутні.</w:t>
            </w:r>
          </w:p>
        </w:tc>
      </w:tr>
      <w:tr w:rsidR="008C1047" w:rsidRPr="007B4963" w14:paraId="19EA2294" w14:textId="77777777" w:rsidTr="00D70482">
        <w:tc>
          <w:tcPr>
            <w:tcW w:w="7280" w:type="dxa"/>
          </w:tcPr>
          <w:p w14:paraId="2DC50A97" w14:textId="77777777" w:rsidR="008C1047" w:rsidRPr="007B4963" w:rsidRDefault="008C1047"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 xml:space="preserve">4. За необхідності органи, зазначені у статтях 6, 7 та 8 цього Закону, можуть залучати інші органи виконавчої влади або органи місцевого самоврядування, спеціалістів і науковців до консультацій у строки, які не перевищують строк подання </w:t>
            </w:r>
            <w:r w:rsidRPr="007B4963">
              <w:rPr>
                <w:rFonts w:ascii="Times New Roman" w:hAnsi="Times New Roman" w:cs="Times New Roman"/>
                <w:b/>
                <w:sz w:val="28"/>
                <w:szCs w:val="28"/>
              </w:rPr>
              <w:t>зауважень і пропозицій</w:t>
            </w:r>
            <w:r w:rsidRPr="007B4963">
              <w:rPr>
                <w:rFonts w:ascii="Times New Roman" w:hAnsi="Times New Roman" w:cs="Times New Roman"/>
                <w:sz w:val="28"/>
                <w:szCs w:val="28"/>
              </w:rPr>
              <w:t>, передбачений частиною третьою цієї статті.</w:t>
            </w:r>
          </w:p>
        </w:tc>
        <w:tc>
          <w:tcPr>
            <w:tcW w:w="7280" w:type="dxa"/>
          </w:tcPr>
          <w:p w14:paraId="7B342130" w14:textId="77777777" w:rsidR="008C1047" w:rsidRPr="007B4963" w:rsidRDefault="008C1047"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 xml:space="preserve">4. За необхідності органи, зазначені у статтях 6, 7 та 8 цього Закону, можуть залучати інші органи виконавчої влади або органи місцевого самоврядування, спеціалістів і науковців до консультацій у строки, які не перевищують строк подання </w:t>
            </w:r>
            <w:r w:rsidRPr="007B4963">
              <w:rPr>
                <w:rFonts w:ascii="Times New Roman" w:hAnsi="Times New Roman" w:cs="Times New Roman"/>
                <w:b/>
                <w:sz w:val="28"/>
                <w:szCs w:val="28"/>
              </w:rPr>
              <w:t>зауважень, пропозицій та висновків</w:t>
            </w:r>
            <w:r w:rsidRPr="007B4963">
              <w:rPr>
                <w:rFonts w:ascii="Times New Roman" w:hAnsi="Times New Roman" w:cs="Times New Roman"/>
                <w:sz w:val="28"/>
                <w:szCs w:val="28"/>
              </w:rPr>
              <w:t>, передбачений частиною третьою цієї статті.</w:t>
            </w:r>
          </w:p>
        </w:tc>
      </w:tr>
      <w:tr w:rsidR="00B54983" w:rsidRPr="007B4963" w14:paraId="36EAA7F1" w14:textId="77777777" w:rsidTr="00D70482">
        <w:tc>
          <w:tcPr>
            <w:tcW w:w="7280" w:type="dxa"/>
          </w:tcPr>
          <w:p w14:paraId="463D5039" w14:textId="77777777" w:rsidR="00B54983" w:rsidRPr="007B4963" w:rsidRDefault="00B54983"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 xml:space="preserve">5. </w:t>
            </w:r>
            <w:r w:rsidRPr="006121DF">
              <w:rPr>
                <w:rFonts w:ascii="Times New Roman" w:hAnsi="Times New Roman" w:cs="Times New Roman"/>
                <w:b/>
                <w:sz w:val="28"/>
                <w:szCs w:val="28"/>
              </w:rPr>
              <w:t>Усі зауваження і пропозиції</w:t>
            </w:r>
            <w:r w:rsidRPr="007B4963">
              <w:rPr>
                <w:rFonts w:ascii="Times New Roman" w:hAnsi="Times New Roman" w:cs="Times New Roman"/>
                <w:sz w:val="28"/>
                <w:szCs w:val="28"/>
              </w:rPr>
              <w:t>, одержані протягом встановленого у цій статті строку, підлягають обов’язковому розгляду замовником. За результатами розгляду замовник враховує одержані зауваження і пропозиції або мотивовано їх відхиляє.</w:t>
            </w:r>
          </w:p>
        </w:tc>
        <w:tc>
          <w:tcPr>
            <w:tcW w:w="7280" w:type="dxa"/>
          </w:tcPr>
          <w:p w14:paraId="393B66FC" w14:textId="77777777" w:rsidR="00B54983" w:rsidRPr="007B4963" w:rsidRDefault="00B54983"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 xml:space="preserve">5. </w:t>
            </w:r>
            <w:r w:rsidRPr="006121DF">
              <w:rPr>
                <w:rFonts w:ascii="Times New Roman" w:hAnsi="Times New Roman" w:cs="Times New Roman"/>
                <w:b/>
                <w:sz w:val="28"/>
                <w:szCs w:val="28"/>
              </w:rPr>
              <w:t>Усі зауваження і пропозиції,</w:t>
            </w:r>
            <w:r w:rsidRPr="007B4963">
              <w:rPr>
                <w:rFonts w:ascii="Times New Roman" w:hAnsi="Times New Roman" w:cs="Times New Roman"/>
                <w:sz w:val="28"/>
                <w:szCs w:val="28"/>
              </w:rPr>
              <w:t xml:space="preserve"> </w:t>
            </w:r>
            <w:r w:rsidR="005F7627" w:rsidRPr="006121DF">
              <w:rPr>
                <w:rFonts w:ascii="Times New Roman" w:hAnsi="Times New Roman" w:cs="Times New Roman"/>
                <w:b/>
                <w:sz w:val="28"/>
                <w:szCs w:val="28"/>
              </w:rPr>
              <w:t>висновки</w:t>
            </w:r>
            <w:r w:rsidR="005F7627">
              <w:rPr>
                <w:rFonts w:ascii="Times New Roman" w:hAnsi="Times New Roman" w:cs="Times New Roman"/>
                <w:sz w:val="28"/>
                <w:szCs w:val="28"/>
              </w:rPr>
              <w:t xml:space="preserve">, </w:t>
            </w:r>
            <w:r w:rsidRPr="007B4963">
              <w:rPr>
                <w:rFonts w:ascii="Times New Roman" w:hAnsi="Times New Roman" w:cs="Times New Roman"/>
                <w:sz w:val="28"/>
                <w:szCs w:val="28"/>
              </w:rPr>
              <w:t>одержані протягом встановленого у цій статті строку, підлягають обов’язковому розгляду замовником. За результатами розгляду замовник враховує одержані зауваження і пропозиції або мотивовано їх відхиляє.</w:t>
            </w:r>
          </w:p>
        </w:tc>
      </w:tr>
      <w:tr w:rsidR="00B54983" w:rsidRPr="007B4963" w14:paraId="0D8A8336" w14:textId="77777777" w:rsidTr="00E848F8">
        <w:trPr>
          <w:trHeight w:val="1209"/>
        </w:trPr>
        <w:tc>
          <w:tcPr>
            <w:tcW w:w="7280" w:type="dxa"/>
          </w:tcPr>
          <w:p w14:paraId="63398C95" w14:textId="77777777" w:rsidR="00B54983" w:rsidRPr="007B4963" w:rsidRDefault="00B54983" w:rsidP="007B4963">
            <w:pPr>
              <w:spacing w:before="120" w:after="120" w:line="259" w:lineRule="auto"/>
              <w:jc w:val="both"/>
              <w:rPr>
                <w:rFonts w:ascii="Times New Roman" w:hAnsi="Times New Roman" w:cs="Times New Roman"/>
                <w:sz w:val="28"/>
                <w:szCs w:val="28"/>
              </w:rPr>
            </w:pPr>
          </w:p>
        </w:tc>
        <w:tc>
          <w:tcPr>
            <w:tcW w:w="7280" w:type="dxa"/>
          </w:tcPr>
          <w:p w14:paraId="31D32DA3" w14:textId="77777777" w:rsidR="00B54983" w:rsidRPr="007B4963" w:rsidRDefault="00E848F8" w:rsidP="007B4963">
            <w:pPr>
              <w:spacing w:before="120" w:after="120" w:line="259" w:lineRule="auto"/>
              <w:jc w:val="both"/>
              <w:rPr>
                <w:rFonts w:ascii="Times New Roman" w:hAnsi="Times New Roman" w:cs="Times New Roman"/>
                <w:b/>
                <w:sz w:val="28"/>
                <w:szCs w:val="28"/>
              </w:rPr>
            </w:pPr>
            <w:r w:rsidRPr="007B4963">
              <w:rPr>
                <w:rFonts w:ascii="Times New Roman" w:hAnsi="Times New Roman" w:cs="Times New Roman"/>
                <w:b/>
                <w:sz w:val="28"/>
                <w:szCs w:val="28"/>
              </w:rPr>
              <w:t>Заходи з пом’якшення наслідків виконання документа державного планування для територій Смарагдової мережі, викладені у висновку з оцінки впливу на території Смарагдової мережі, є обов’язковими і включаються до документа державного планування.</w:t>
            </w:r>
          </w:p>
        </w:tc>
      </w:tr>
      <w:tr w:rsidR="00E848F8" w:rsidRPr="007B4963" w14:paraId="04B2ADD0" w14:textId="77777777" w:rsidTr="00E848F8">
        <w:trPr>
          <w:trHeight w:val="1209"/>
        </w:trPr>
        <w:tc>
          <w:tcPr>
            <w:tcW w:w="7280" w:type="dxa"/>
          </w:tcPr>
          <w:p w14:paraId="15D85C8D" w14:textId="77777777" w:rsidR="00E848F8" w:rsidRPr="007B4963" w:rsidRDefault="00C32623"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t xml:space="preserve">6. За результатами консультацій замовник готує довідку про консультації, в якій підсумовує отримані зауваження і пропозиції та зазначає, яким чином у документі державного планування та звіті про стратегічну екологічну </w:t>
            </w:r>
            <w:r w:rsidRPr="007B4963">
              <w:rPr>
                <w:rFonts w:ascii="Times New Roman" w:hAnsi="Times New Roman" w:cs="Times New Roman"/>
                <w:sz w:val="28"/>
                <w:szCs w:val="28"/>
              </w:rPr>
              <w:lastRenderedPageBreak/>
              <w:t xml:space="preserve">оцінку враховані зауваження і пропозиції, подані відповідно до цієї статті, а також обґрунтовує обрання саме цього документа державного планування у тому вигляді, в якому він запропонований до затвердження, серед інших виправданих альтернатив, представлених до розгляду. </w:t>
            </w:r>
            <w:r w:rsidRPr="007B4963">
              <w:rPr>
                <w:rFonts w:ascii="Times New Roman" w:hAnsi="Times New Roman" w:cs="Times New Roman"/>
                <w:b/>
                <w:sz w:val="28"/>
                <w:szCs w:val="28"/>
              </w:rPr>
              <w:t>До довідки додаються отримані письмові зауваження і пропозиції</w:t>
            </w:r>
            <w:r w:rsidRPr="007B4963">
              <w:rPr>
                <w:rFonts w:ascii="Times New Roman" w:hAnsi="Times New Roman" w:cs="Times New Roman"/>
                <w:sz w:val="28"/>
                <w:szCs w:val="28"/>
              </w:rPr>
              <w:t>. Довідка про консультації є публічною інформацією.</w:t>
            </w:r>
          </w:p>
        </w:tc>
        <w:tc>
          <w:tcPr>
            <w:tcW w:w="7280" w:type="dxa"/>
          </w:tcPr>
          <w:p w14:paraId="28634DF6" w14:textId="77777777" w:rsidR="00E848F8" w:rsidRPr="007B4963" w:rsidRDefault="00C32623" w:rsidP="007B4963">
            <w:pPr>
              <w:spacing w:before="120" w:after="120" w:line="259" w:lineRule="auto"/>
              <w:jc w:val="both"/>
              <w:rPr>
                <w:rFonts w:ascii="Times New Roman" w:hAnsi="Times New Roman" w:cs="Times New Roman"/>
                <w:sz w:val="28"/>
                <w:szCs w:val="28"/>
              </w:rPr>
            </w:pPr>
            <w:r w:rsidRPr="007B4963">
              <w:rPr>
                <w:rFonts w:ascii="Times New Roman" w:hAnsi="Times New Roman" w:cs="Times New Roman"/>
                <w:sz w:val="28"/>
                <w:szCs w:val="28"/>
              </w:rPr>
              <w:lastRenderedPageBreak/>
              <w:t xml:space="preserve">6. За результатами консультацій замовник готує довідку про консультації, в якій підсумовує отримані зауваження і пропозиції та зазначає, яким чином у документі державного планування та звіті про стратегічну екологічну </w:t>
            </w:r>
            <w:r w:rsidRPr="007B4963">
              <w:rPr>
                <w:rFonts w:ascii="Times New Roman" w:hAnsi="Times New Roman" w:cs="Times New Roman"/>
                <w:sz w:val="28"/>
                <w:szCs w:val="28"/>
              </w:rPr>
              <w:lastRenderedPageBreak/>
              <w:t xml:space="preserve">оцінку враховані зауваження і пропозиції, подані відповідно до цієї статті, а також обґрунтовує обрання саме цього документа державного планування у тому вигляді, в якому він запропонований до затвердження, серед інших виправданих альтернатив, представлених до розгляду. </w:t>
            </w:r>
            <w:r w:rsidR="0016382B" w:rsidRPr="007B4963">
              <w:rPr>
                <w:rFonts w:ascii="Times New Roman" w:hAnsi="Times New Roman" w:cs="Times New Roman"/>
                <w:b/>
                <w:sz w:val="28"/>
                <w:szCs w:val="28"/>
              </w:rPr>
              <w:t>До довідки додаються отримані письмові зауваження, пропозиції та висновок в разі проведення оцінки впливу на території Смарагдової мережі</w:t>
            </w:r>
            <w:r w:rsidRPr="007B4963">
              <w:rPr>
                <w:rFonts w:ascii="Times New Roman" w:hAnsi="Times New Roman" w:cs="Times New Roman"/>
                <w:sz w:val="28"/>
                <w:szCs w:val="28"/>
              </w:rPr>
              <w:t>. Довідка про консультації є публічною інформацією.</w:t>
            </w:r>
          </w:p>
        </w:tc>
      </w:tr>
    </w:tbl>
    <w:p w14:paraId="55C2B710" w14:textId="77777777" w:rsidR="00FC4246" w:rsidRPr="007B4963" w:rsidRDefault="00FC4246" w:rsidP="007B4963">
      <w:pPr>
        <w:spacing w:after="120"/>
        <w:jc w:val="center"/>
        <w:rPr>
          <w:rFonts w:ascii="Times New Roman" w:hAnsi="Times New Roman" w:cs="Times New Roman"/>
          <w:b/>
          <w:sz w:val="28"/>
          <w:szCs w:val="28"/>
        </w:rPr>
      </w:pPr>
    </w:p>
    <w:sectPr w:rsidR="00FC4246" w:rsidRPr="007B4963" w:rsidSect="00FC4246">
      <w:footerReference w:type="default" r:id="rId12"/>
      <w:pgSz w:w="16838" w:h="11906" w:orient="landscape"/>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BAA2AF" w14:textId="77777777" w:rsidR="00E6622E" w:rsidRDefault="00E6622E" w:rsidP="00091B03">
      <w:pPr>
        <w:spacing w:before="0" w:line="240" w:lineRule="auto"/>
      </w:pPr>
      <w:r>
        <w:separator/>
      </w:r>
    </w:p>
  </w:endnote>
  <w:endnote w:type="continuationSeparator" w:id="0">
    <w:p w14:paraId="78B7760B" w14:textId="77777777" w:rsidR="00E6622E" w:rsidRDefault="00E6622E" w:rsidP="00091B0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22290699"/>
      <w:docPartObj>
        <w:docPartGallery w:val="Page Numbers (Bottom of Page)"/>
        <w:docPartUnique/>
      </w:docPartObj>
    </w:sdtPr>
    <w:sdtEndPr>
      <w:rPr>
        <w:rFonts w:ascii="Times New Roman" w:hAnsi="Times New Roman" w:cs="Times New Roman"/>
        <w:sz w:val="28"/>
      </w:rPr>
    </w:sdtEndPr>
    <w:sdtContent>
      <w:p w14:paraId="5E4036AD" w14:textId="44C55EAD" w:rsidR="007D0902" w:rsidRPr="00091B03" w:rsidRDefault="007D0902">
        <w:pPr>
          <w:pStyle w:val="a6"/>
          <w:jc w:val="center"/>
          <w:rPr>
            <w:rFonts w:ascii="Times New Roman" w:hAnsi="Times New Roman" w:cs="Times New Roman"/>
            <w:sz w:val="28"/>
          </w:rPr>
        </w:pPr>
        <w:r w:rsidRPr="00091B03">
          <w:rPr>
            <w:rFonts w:ascii="Times New Roman" w:hAnsi="Times New Roman" w:cs="Times New Roman"/>
            <w:sz w:val="28"/>
          </w:rPr>
          <w:fldChar w:fldCharType="begin"/>
        </w:r>
        <w:r w:rsidRPr="00091B03">
          <w:rPr>
            <w:rFonts w:ascii="Times New Roman" w:hAnsi="Times New Roman" w:cs="Times New Roman"/>
            <w:sz w:val="28"/>
          </w:rPr>
          <w:instrText>PAGE   \* MERGEFORMAT</w:instrText>
        </w:r>
        <w:r w:rsidRPr="00091B03">
          <w:rPr>
            <w:rFonts w:ascii="Times New Roman" w:hAnsi="Times New Roman" w:cs="Times New Roman"/>
            <w:sz w:val="28"/>
          </w:rPr>
          <w:fldChar w:fldCharType="separate"/>
        </w:r>
        <w:r w:rsidR="00D47812" w:rsidRPr="00D47812">
          <w:rPr>
            <w:rFonts w:ascii="Times New Roman" w:hAnsi="Times New Roman" w:cs="Times New Roman"/>
            <w:noProof/>
            <w:sz w:val="28"/>
            <w:lang w:val="ru-RU"/>
          </w:rPr>
          <w:t>2</w:t>
        </w:r>
        <w:r w:rsidRPr="00091B03">
          <w:rPr>
            <w:rFonts w:ascii="Times New Roman" w:hAnsi="Times New Roman" w:cs="Times New Roman"/>
            <w:sz w:val="28"/>
          </w:rPr>
          <w:fldChar w:fldCharType="end"/>
        </w:r>
      </w:p>
    </w:sdtContent>
  </w:sdt>
  <w:p w14:paraId="607E802F" w14:textId="77777777" w:rsidR="007D0902" w:rsidRDefault="007D0902">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5A75F6" w14:textId="77777777" w:rsidR="00E6622E" w:rsidRDefault="00E6622E" w:rsidP="00091B03">
      <w:pPr>
        <w:spacing w:before="0" w:line="240" w:lineRule="auto"/>
      </w:pPr>
      <w:r>
        <w:separator/>
      </w:r>
    </w:p>
  </w:footnote>
  <w:footnote w:type="continuationSeparator" w:id="0">
    <w:p w14:paraId="19452B7B" w14:textId="77777777" w:rsidR="00E6622E" w:rsidRDefault="00E6622E" w:rsidP="00091B03">
      <w:pPr>
        <w:spacing w:before="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4246"/>
    <w:rsid w:val="00002872"/>
    <w:rsid w:val="00006894"/>
    <w:rsid w:val="000214D6"/>
    <w:rsid w:val="00021A8A"/>
    <w:rsid w:val="0002727E"/>
    <w:rsid w:val="00040F94"/>
    <w:rsid w:val="00045CC7"/>
    <w:rsid w:val="00047AA3"/>
    <w:rsid w:val="00070EE1"/>
    <w:rsid w:val="00072133"/>
    <w:rsid w:val="000757B8"/>
    <w:rsid w:val="00091B03"/>
    <w:rsid w:val="000925B8"/>
    <w:rsid w:val="000A0936"/>
    <w:rsid w:val="000B0E0F"/>
    <w:rsid w:val="000B10A5"/>
    <w:rsid w:val="000B3C5F"/>
    <w:rsid w:val="000C66CD"/>
    <w:rsid w:val="000E416A"/>
    <w:rsid w:val="001045A1"/>
    <w:rsid w:val="00106C61"/>
    <w:rsid w:val="00107D92"/>
    <w:rsid w:val="001122A3"/>
    <w:rsid w:val="00127753"/>
    <w:rsid w:val="00133C55"/>
    <w:rsid w:val="00135682"/>
    <w:rsid w:val="00147EBC"/>
    <w:rsid w:val="00151087"/>
    <w:rsid w:val="0016382B"/>
    <w:rsid w:val="001647DB"/>
    <w:rsid w:val="001770BF"/>
    <w:rsid w:val="001846B6"/>
    <w:rsid w:val="00195C09"/>
    <w:rsid w:val="001A3F44"/>
    <w:rsid w:val="001A73E3"/>
    <w:rsid w:val="001B18AA"/>
    <w:rsid w:val="001B1ECF"/>
    <w:rsid w:val="001B2669"/>
    <w:rsid w:val="001B6945"/>
    <w:rsid w:val="001C2570"/>
    <w:rsid w:val="001C3E52"/>
    <w:rsid w:val="001F133D"/>
    <w:rsid w:val="002261A0"/>
    <w:rsid w:val="00243B0D"/>
    <w:rsid w:val="00246F9B"/>
    <w:rsid w:val="00254E84"/>
    <w:rsid w:val="00257BD4"/>
    <w:rsid w:val="002740AF"/>
    <w:rsid w:val="00283312"/>
    <w:rsid w:val="002A3B7E"/>
    <w:rsid w:val="002A52B6"/>
    <w:rsid w:val="002A7236"/>
    <w:rsid w:val="002B1A97"/>
    <w:rsid w:val="002C0DDE"/>
    <w:rsid w:val="002C5B21"/>
    <w:rsid w:val="002C6CC4"/>
    <w:rsid w:val="002F164D"/>
    <w:rsid w:val="002F472F"/>
    <w:rsid w:val="002F69AA"/>
    <w:rsid w:val="00307733"/>
    <w:rsid w:val="0031199A"/>
    <w:rsid w:val="00322C06"/>
    <w:rsid w:val="003308B5"/>
    <w:rsid w:val="00366B90"/>
    <w:rsid w:val="00371E3B"/>
    <w:rsid w:val="00395DC8"/>
    <w:rsid w:val="003A142E"/>
    <w:rsid w:val="003A1FEC"/>
    <w:rsid w:val="003B189F"/>
    <w:rsid w:val="003D1047"/>
    <w:rsid w:val="003F2939"/>
    <w:rsid w:val="00400CB0"/>
    <w:rsid w:val="004045DD"/>
    <w:rsid w:val="00405182"/>
    <w:rsid w:val="00413129"/>
    <w:rsid w:val="0041557F"/>
    <w:rsid w:val="00416C59"/>
    <w:rsid w:val="004241F5"/>
    <w:rsid w:val="0042619D"/>
    <w:rsid w:val="00430815"/>
    <w:rsid w:val="004308ED"/>
    <w:rsid w:val="00436202"/>
    <w:rsid w:val="004373AE"/>
    <w:rsid w:val="00443C67"/>
    <w:rsid w:val="004467FE"/>
    <w:rsid w:val="0044736B"/>
    <w:rsid w:val="00457A5F"/>
    <w:rsid w:val="00464D94"/>
    <w:rsid w:val="0046658A"/>
    <w:rsid w:val="004A60DB"/>
    <w:rsid w:val="004C2DD3"/>
    <w:rsid w:val="004C3E62"/>
    <w:rsid w:val="004C4D43"/>
    <w:rsid w:val="004D4E76"/>
    <w:rsid w:val="00510A31"/>
    <w:rsid w:val="005134A5"/>
    <w:rsid w:val="005160BA"/>
    <w:rsid w:val="00516D35"/>
    <w:rsid w:val="0052048D"/>
    <w:rsid w:val="005401A1"/>
    <w:rsid w:val="005451E8"/>
    <w:rsid w:val="0055178F"/>
    <w:rsid w:val="005529BB"/>
    <w:rsid w:val="005555A0"/>
    <w:rsid w:val="005601BA"/>
    <w:rsid w:val="0056173C"/>
    <w:rsid w:val="00562D83"/>
    <w:rsid w:val="00564DD6"/>
    <w:rsid w:val="00587922"/>
    <w:rsid w:val="005A199C"/>
    <w:rsid w:val="005B7F53"/>
    <w:rsid w:val="005C4022"/>
    <w:rsid w:val="005E5193"/>
    <w:rsid w:val="005F186D"/>
    <w:rsid w:val="005F2A90"/>
    <w:rsid w:val="005F7402"/>
    <w:rsid w:val="005F7627"/>
    <w:rsid w:val="00606667"/>
    <w:rsid w:val="006121DF"/>
    <w:rsid w:val="006228E0"/>
    <w:rsid w:val="00624F4A"/>
    <w:rsid w:val="0066045F"/>
    <w:rsid w:val="006608DD"/>
    <w:rsid w:val="0068231A"/>
    <w:rsid w:val="006A097A"/>
    <w:rsid w:val="006A5682"/>
    <w:rsid w:val="006B1344"/>
    <w:rsid w:val="006B1455"/>
    <w:rsid w:val="006B2F01"/>
    <w:rsid w:val="006C6A8A"/>
    <w:rsid w:val="006D125A"/>
    <w:rsid w:val="006D608E"/>
    <w:rsid w:val="006E3AE7"/>
    <w:rsid w:val="006E7E2B"/>
    <w:rsid w:val="006F52C1"/>
    <w:rsid w:val="007050B6"/>
    <w:rsid w:val="007113A7"/>
    <w:rsid w:val="00715A73"/>
    <w:rsid w:val="00721968"/>
    <w:rsid w:val="007452DE"/>
    <w:rsid w:val="00751690"/>
    <w:rsid w:val="00754145"/>
    <w:rsid w:val="007560AE"/>
    <w:rsid w:val="007633EA"/>
    <w:rsid w:val="00793F8F"/>
    <w:rsid w:val="007A594A"/>
    <w:rsid w:val="007A6ACB"/>
    <w:rsid w:val="007B0358"/>
    <w:rsid w:val="007B4963"/>
    <w:rsid w:val="007C3231"/>
    <w:rsid w:val="007D0902"/>
    <w:rsid w:val="007D6107"/>
    <w:rsid w:val="007E6175"/>
    <w:rsid w:val="007F1B48"/>
    <w:rsid w:val="007F7C79"/>
    <w:rsid w:val="0080440D"/>
    <w:rsid w:val="00812E78"/>
    <w:rsid w:val="00820AD2"/>
    <w:rsid w:val="00833E79"/>
    <w:rsid w:val="008367A8"/>
    <w:rsid w:val="00844793"/>
    <w:rsid w:val="00856024"/>
    <w:rsid w:val="0085776E"/>
    <w:rsid w:val="00857DC7"/>
    <w:rsid w:val="00865835"/>
    <w:rsid w:val="00876790"/>
    <w:rsid w:val="0088252A"/>
    <w:rsid w:val="00883075"/>
    <w:rsid w:val="008834F9"/>
    <w:rsid w:val="0089463B"/>
    <w:rsid w:val="008C1047"/>
    <w:rsid w:val="008D3CF6"/>
    <w:rsid w:val="008D6AE1"/>
    <w:rsid w:val="008F2CD3"/>
    <w:rsid w:val="008F5989"/>
    <w:rsid w:val="00905878"/>
    <w:rsid w:val="00926ADE"/>
    <w:rsid w:val="0093565E"/>
    <w:rsid w:val="00976DF9"/>
    <w:rsid w:val="00981742"/>
    <w:rsid w:val="009858C8"/>
    <w:rsid w:val="009A0656"/>
    <w:rsid w:val="009A1D8A"/>
    <w:rsid w:val="009A24E1"/>
    <w:rsid w:val="009B3EC1"/>
    <w:rsid w:val="009B50A6"/>
    <w:rsid w:val="009C48CE"/>
    <w:rsid w:val="009E1C0B"/>
    <w:rsid w:val="009E3E14"/>
    <w:rsid w:val="009F576C"/>
    <w:rsid w:val="00A069AB"/>
    <w:rsid w:val="00A11920"/>
    <w:rsid w:val="00A17FF4"/>
    <w:rsid w:val="00A24AAD"/>
    <w:rsid w:val="00A2606F"/>
    <w:rsid w:val="00A32387"/>
    <w:rsid w:val="00A460F7"/>
    <w:rsid w:val="00A630B7"/>
    <w:rsid w:val="00A746CF"/>
    <w:rsid w:val="00A77A97"/>
    <w:rsid w:val="00A90C07"/>
    <w:rsid w:val="00AB2A84"/>
    <w:rsid w:val="00AB4617"/>
    <w:rsid w:val="00AC16FB"/>
    <w:rsid w:val="00AC40BE"/>
    <w:rsid w:val="00AD718A"/>
    <w:rsid w:val="00AE2B18"/>
    <w:rsid w:val="00AE3898"/>
    <w:rsid w:val="00AF4CF1"/>
    <w:rsid w:val="00B15AD1"/>
    <w:rsid w:val="00B24252"/>
    <w:rsid w:val="00B51DE5"/>
    <w:rsid w:val="00B52A12"/>
    <w:rsid w:val="00B53993"/>
    <w:rsid w:val="00B54983"/>
    <w:rsid w:val="00B70EF4"/>
    <w:rsid w:val="00B7398F"/>
    <w:rsid w:val="00B74225"/>
    <w:rsid w:val="00B7770E"/>
    <w:rsid w:val="00B91E4E"/>
    <w:rsid w:val="00B963D6"/>
    <w:rsid w:val="00BA3695"/>
    <w:rsid w:val="00BD1E5A"/>
    <w:rsid w:val="00BE2197"/>
    <w:rsid w:val="00BE7B48"/>
    <w:rsid w:val="00BF5735"/>
    <w:rsid w:val="00BF5C9D"/>
    <w:rsid w:val="00C11833"/>
    <w:rsid w:val="00C1337F"/>
    <w:rsid w:val="00C14D03"/>
    <w:rsid w:val="00C26FE6"/>
    <w:rsid w:val="00C32623"/>
    <w:rsid w:val="00C43460"/>
    <w:rsid w:val="00C52EB2"/>
    <w:rsid w:val="00C57B1B"/>
    <w:rsid w:val="00C62EC2"/>
    <w:rsid w:val="00C70EC9"/>
    <w:rsid w:val="00C72374"/>
    <w:rsid w:val="00CA20D9"/>
    <w:rsid w:val="00CA52A9"/>
    <w:rsid w:val="00CA6FFF"/>
    <w:rsid w:val="00CB112A"/>
    <w:rsid w:val="00CB15EA"/>
    <w:rsid w:val="00CB2F9C"/>
    <w:rsid w:val="00CB5F1F"/>
    <w:rsid w:val="00CE6608"/>
    <w:rsid w:val="00CF142D"/>
    <w:rsid w:val="00CF7AF2"/>
    <w:rsid w:val="00D00B79"/>
    <w:rsid w:val="00D01C16"/>
    <w:rsid w:val="00D118FA"/>
    <w:rsid w:val="00D12495"/>
    <w:rsid w:val="00D2467D"/>
    <w:rsid w:val="00D2647E"/>
    <w:rsid w:val="00D279FB"/>
    <w:rsid w:val="00D303B9"/>
    <w:rsid w:val="00D31430"/>
    <w:rsid w:val="00D33AF0"/>
    <w:rsid w:val="00D47812"/>
    <w:rsid w:val="00D51FC0"/>
    <w:rsid w:val="00D528B4"/>
    <w:rsid w:val="00D70482"/>
    <w:rsid w:val="00D75220"/>
    <w:rsid w:val="00D86876"/>
    <w:rsid w:val="00DA3DC0"/>
    <w:rsid w:val="00DB05C7"/>
    <w:rsid w:val="00DC3821"/>
    <w:rsid w:val="00DC3C8C"/>
    <w:rsid w:val="00DE3DFB"/>
    <w:rsid w:val="00E02216"/>
    <w:rsid w:val="00E02B1D"/>
    <w:rsid w:val="00E12F1A"/>
    <w:rsid w:val="00E1780D"/>
    <w:rsid w:val="00E25E50"/>
    <w:rsid w:val="00E26A7C"/>
    <w:rsid w:val="00E30326"/>
    <w:rsid w:val="00E457C9"/>
    <w:rsid w:val="00E55FA8"/>
    <w:rsid w:val="00E6519F"/>
    <w:rsid w:val="00E6622E"/>
    <w:rsid w:val="00E848F8"/>
    <w:rsid w:val="00E871B7"/>
    <w:rsid w:val="00EA1055"/>
    <w:rsid w:val="00EB68EE"/>
    <w:rsid w:val="00EC7F7F"/>
    <w:rsid w:val="00ED5703"/>
    <w:rsid w:val="00EE4A49"/>
    <w:rsid w:val="00F03E62"/>
    <w:rsid w:val="00F04A79"/>
    <w:rsid w:val="00F13B66"/>
    <w:rsid w:val="00F15287"/>
    <w:rsid w:val="00F16265"/>
    <w:rsid w:val="00F478EC"/>
    <w:rsid w:val="00F6431D"/>
    <w:rsid w:val="00F65F41"/>
    <w:rsid w:val="00F706A2"/>
    <w:rsid w:val="00F718EE"/>
    <w:rsid w:val="00F747C5"/>
    <w:rsid w:val="00F8366E"/>
    <w:rsid w:val="00F86EA3"/>
    <w:rsid w:val="00FB1DE7"/>
    <w:rsid w:val="00FB3299"/>
    <w:rsid w:val="00FB3A31"/>
    <w:rsid w:val="00FB6624"/>
    <w:rsid w:val="00FC2998"/>
    <w:rsid w:val="00FC4246"/>
    <w:rsid w:val="00FE341C"/>
    <w:rsid w:val="00FE3D38"/>
    <w:rsid w:val="00FF69C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C12CF"/>
  <w15:chartTrackingRefBased/>
  <w15:docId w15:val="{9CE8B5E1-738F-43E2-925F-6CDCB3786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before="12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440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C4246"/>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091B03"/>
    <w:pPr>
      <w:tabs>
        <w:tab w:val="center" w:pos="4819"/>
        <w:tab w:val="right" w:pos="9639"/>
      </w:tabs>
      <w:spacing w:before="0" w:line="240" w:lineRule="auto"/>
    </w:pPr>
  </w:style>
  <w:style w:type="character" w:customStyle="1" w:styleId="a5">
    <w:name w:val="Верхній колонтитул Знак"/>
    <w:basedOn w:val="a0"/>
    <w:link w:val="a4"/>
    <w:uiPriority w:val="99"/>
    <w:rsid w:val="00091B03"/>
  </w:style>
  <w:style w:type="paragraph" w:styleId="a6">
    <w:name w:val="footer"/>
    <w:basedOn w:val="a"/>
    <w:link w:val="a7"/>
    <w:uiPriority w:val="99"/>
    <w:unhideWhenUsed/>
    <w:rsid w:val="00091B03"/>
    <w:pPr>
      <w:tabs>
        <w:tab w:val="center" w:pos="4819"/>
        <w:tab w:val="right" w:pos="9639"/>
      </w:tabs>
      <w:spacing w:before="0" w:line="240" w:lineRule="auto"/>
    </w:pPr>
  </w:style>
  <w:style w:type="character" w:customStyle="1" w:styleId="a7">
    <w:name w:val="Нижній колонтитул Знак"/>
    <w:basedOn w:val="a0"/>
    <w:link w:val="a6"/>
    <w:uiPriority w:val="99"/>
    <w:rsid w:val="00091B03"/>
  </w:style>
  <w:style w:type="paragraph" w:styleId="a8">
    <w:name w:val="Balloon Text"/>
    <w:basedOn w:val="a"/>
    <w:link w:val="a9"/>
    <w:uiPriority w:val="99"/>
    <w:semiHidden/>
    <w:unhideWhenUsed/>
    <w:rsid w:val="00D70482"/>
    <w:pPr>
      <w:spacing w:before="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D70482"/>
    <w:rPr>
      <w:rFonts w:ascii="Segoe UI" w:hAnsi="Segoe UI" w:cs="Segoe UI"/>
      <w:sz w:val="18"/>
      <w:szCs w:val="18"/>
    </w:rPr>
  </w:style>
  <w:style w:type="character" w:styleId="aa">
    <w:name w:val="annotation reference"/>
    <w:basedOn w:val="a0"/>
    <w:uiPriority w:val="99"/>
    <w:semiHidden/>
    <w:unhideWhenUsed/>
    <w:rsid w:val="00D33AF0"/>
    <w:rPr>
      <w:sz w:val="16"/>
      <w:szCs w:val="16"/>
    </w:rPr>
  </w:style>
  <w:style w:type="paragraph" w:styleId="ab">
    <w:name w:val="annotation text"/>
    <w:basedOn w:val="a"/>
    <w:link w:val="ac"/>
    <w:uiPriority w:val="99"/>
    <w:semiHidden/>
    <w:unhideWhenUsed/>
    <w:rsid w:val="00D33AF0"/>
    <w:pPr>
      <w:spacing w:line="240" w:lineRule="auto"/>
    </w:pPr>
    <w:rPr>
      <w:sz w:val="20"/>
      <w:szCs w:val="20"/>
    </w:rPr>
  </w:style>
  <w:style w:type="character" w:customStyle="1" w:styleId="ac">
    <w:name w:val="Текст примітки Знак"/>
    <w:basedOn w:val="a0"/>
    <w:link w:val="ab"/>
    <w:uiPriority w:val="99"/>
    <w:semiHidden/>
    <w:rsid w:val="00D33AF0"/>
    <w:rPr>
      <w:sz w:val="20"/>
      <w:szCs w:val="20"/>
    </w:rPr>
  </w:style>
  <w:style w:type="paragraph" w:styleId="ad">
    <w:name w:val="annotation subject"/>
    <w:basedOn w:val="ab"/>
    <w:next w:val="ab"/>
    <w:link w:val="ae"/>
    <w:uiPriority w:val="99"/>
    <w:semiHidden/>
    <w:unhideWhenUsed/>
    <w:rsid w:val="00D33AF0"/>
    <w:rPr>
      <w:b/>
      <w:bCs/>
    </w:rPr>
  </w:style>
  <w:style w:type="character" w:customStyle="1" w:styleId="ae">
    <w:name w:val="Тема примітки Знак"/>
    <w:basedOn w:val="ac"/>
    <w:link w:val="ad"/>
    <w:uiPriority w:val="99"/>
    <w:semiHidden/>
    <w:rsid w:val="00D33AF0"/>
    <w:rPr>
      <w:b/>
      <w:bCs/>
      <w:sz w:val="20"/>
      <w:szCs w:val="20"/>
    </w:rPr>
  </w:style>
  <w:style w:type="paragraph" w:customStyle="1" w:styleId="rvps12">
    <w:name w:val="rvps12"/>
    <w:basedOn w:val="a"/>
    <w:rsid w:val="002A3B7E"/>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14">
    <w:name w:val="rvps14"/>
    <w:basedOn w:val="a"/>
    <w:rsid w:val="002A3B7E"/>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f">
    <w:name w:val="Hyperlink"/>
    <w:basedOn w:val="a0"/>
    <w:uiPriority w:val="99"/>
    <w:semiHidden/>
    <w:unhideWhenUsed/>
    <w:rsid w:val="002A3B7E"/>
    <w:rPr>
      <w:color w:val="0000FF"/>
      <w:u w:val="single"/>
    </w:rPr>
  </w:style>
  <w:style w:type="paragraph" w:customStyle="1" w:styleId="rvps2">
    <w:name w:val="rvps2"/>
    <w:basedOn w:val="a"/>
    <w:rsid w:val="00F718EE"/>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9">
    <w:name w:val="rvts9"/>
    <w:basedOn w:val="a0"/>
    <w:rsid w:val="00F718EE"/>
  </w:style>
  <w:style w:type="character" w:customStyle="1" w:styleId="rvts46">
    <w:name w:val="rvts46"/>
    <w:basedOn w:val="a0"/>
    <w:rsid w:val="00F718EE"/>
  </w:style>
  <w:style w:type="character" w:customStyle="1" w:styleId="rvts11">
    <w:name w:val="rvts11"/>
    <w:basedOn w:val="a0"/>
    <w:rsid w:val="00F718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859351">
      <w:bodyDiv w:val="1"/>
      <w:marLeft w:val="0"/>
      <w:marRight w:val="0"/>
      <w:marTop w:val="0"/>
      <w:marBottom w:val="0"/>
      <w:divBdr>
        <w:top w:val="none" w:sz="0" w:space="0" w:color="auto"/>
        <w:left w:val="none" w:sz="0" w:space="0" w:color="auto"/>
        <w:bottom w:val="none" w:sz="0" w:space="0" w:color="auto"/>
        <w:right w:val="none" w:sz="0" w:space="0" w:color="auto"/>
      </w:divBdr>
    </w:div>
    <w:div w:id="335964334">
      <w:bodyDiv w:val="1"/>
      <w:marLeft w:val="0"/>
      <w:marRight w:val="0"/>
      <w:marTop w:val="0"/>
      <w:marBottom w:val="0"/>
      <w:divBdr>
        <w:top w:val="none" w:sz="0" w:space="0" w:color="auto"/>
        <w:left w:val="none" w:sz="0" w:space="0" w:color="auto"/>
        <w:bottom w:val="none" w:sz="0" w:space="0" w:color="auto"/>
        <w:right w:val="none" w:sz="0" w:space="0" w:color="auto"/>
      </w:divBdr>
    </w:div>
    <w:div w:id="482084303">
      <w:bodyDiv w:val="1"/>
      <w:marLeft w:val="0"/>
      <w:marRight w:val="0"/>
      <w:marTop w:val="0"/>
      <w:marBottom w:val="0"/>
      <w:divBdr>
        <w:top w:val="none" w:sz="0" w:space="0" w:color="auto"/>
        <w:left w:val="none" w:sz="0" w:space="0" w:color="auto"/>
        <w:bottom w:val="none" w:sz="0" w:space="0" w:color="auto"/>
        <w:right w:val="none" w:sz="0" w:space="0" w:color="auto"/>
      </w:divBdr>
    </w:div>
    <w:div w:id="744959302">
      <w:bodyDiv w:val="1"/>
      <w:marLeft w:val="0"/>
      <w:marRight w:val="0"/>
      <w:marTop w:val="0"/>
      <w:marBottom w:val="0"/>
      <w:divBdr>
        <w:top w:val="none" w:sz="0" w:space="0" w:color="auto"/>
        <w:left w:val="none" w:sz="0" w:space="0" w:color="auto"/>
        <w:bottom w:val="none" w:sz="0" w:space="0" w:color="auto"/>
        <w:right w:val="none" w:sz="0" w:space="0" w:color="auto"/>
      </w:divBdr>
    </w:div>
    <w:div w:id="833421970">
      <w:bodyDiv w:val="1"/>
      <w:marLeft w:val="0"/>
      <w:marRight w:val="0"/>
      <w:marTop w:val="0"/>
      <w:marBottom w:val="0"/>
      <w:divBdr>
        <w:top w:val="none" w:sz="0" w:space="0" w:color="auto"/>
        <w:left w:val="none" w:sz="0" w:space="0" w:color="auto"/>
        <w:bottom w:val="none" w:sz="0" w:space="0" w:color="auto"/>
        <w:right w:val="none" w:sz="0" w:space="0" w:color="auto"/>
      </w:divBdr>
    </w:div>
    <w:div w:id="835612707">
      <w:bodyDiv w:val="1"/>
      <w:marLeft w:val="0"/>
      <w:marRight w:val="0"/>
      <w:marTop w:val="0"/>
      <w:marBottom w:val="0"/>
      <w:divBdr>
        <w:top w:val="none" w:sz="0" w:space="0" w:color="auto"/>
        <w:left w:val="none" w:sz="0" w:space="0" w:color="auto"/>
        <w:bottom w:val="none" w:sz="0" w:space="0" w:color="auto"/>
        <w:right w:val="none" w:sz="0" w:space="0" w:color="auto"/>
      </w:divBdr>
    </w:div>
    <w:div w:id="1000498910">
      <w:bodyDiv w:val="1"/>
      <w:marLeft w:val="0"/>
      <w:marRight w:val="0"/>
      <w:marTop w:val="0"/>
      <w:marBottom w:val="0"/>
      <w:divBdr>
        <w:top w:val="none" w:sz="0" w:space="0" w:color="auto"/>
        <w:left w:val="none" w:sz="0" w:space="0" w:color="auto"/>
        <w:bottom w:val="none" w:sz="0" w:space="0" w:color="auto"/>
        <w:right w:val="none" w:sz="0" w:space="0" w:color="auto"/>
      </w:divBdr>
    </w:div>
    <w:div w:id="1024018401">
      <w:bodyDiv w:val="1"/>
      <w:marLeft w:val="0"/>
      <w:marRight w:val="0"/>
      <w:marTop w:val="0"/>
      <w:marBottom w:val="0"/>
      <w:divBdr>
        <w:top w:val="none" w:sz="0" w:space="0" w:color="auto"/>
        <w:left w:val="none" w:sz="0" w:space="0" w:color="auto"/>
        <w:bottom w:val="none" w:sz="0" w:space="0" w:color="auto"/>
        <w:right w:val="none" w:sz="0" w:space="0" w:color="auto"/>
      </w:divBdr>
    </w:div>
    <w:div w:id="1195188310">
      <w:bodyDiv w:val="1"/>
      <w:marLeft w:val="0"/>
      <w:marRight w:val="0"/>
      <w:marTop w:val="0"/>
      <w:marBottom w:val="0"/>
      <w:divBdr>
        <w:top w:val="none" w:sz="0" w:space="0" w:color="auto"/>
        <w:left w:val="none" w:sz="0" w:space="0" w:color="auto"/>
        <w:bottom w:val="none" w:sz="0" w:space="0" w:color="auto"/>
        <w:right w:val="none" w:sz="0" w:space="0" w:color="auto"/>
      </w:divBdr>
    </w:div>
    <w:div w:id="1304191229">
      <w:bodyDiv w:val="1"/>
      <w:marLeft w:val="0"/>
      <w:marRight w:val="0"/>
      <w:marTop w:val="0"/>
      <w:marBottom w:val="0"/>
      <w:divBdr>
        <w:top w:val="none" w:sz="0" w:space="0" w:color="auto"/>
        <w:left w:val="none" w:sz="0" w:space="0" w:color="auto"/>
        <w:bottom w:val="none" w:sz="0" w:space="0" w:color="auto"/>
        <w:right w:val="none" w:sz="0" w:space="0" w:color="auto"/>
      </w:divBdr>
    </w:div>
    <w:div w:id="1481770049">
      <w:bodyDiv w:val="1"/>
      <w:marLeft w:val="0"/>
      <w:marRight w:val="0"/>
      <w:marTop w:val="0"/>
      <w:marBottom w:val="0"/>
      <w:divBdr>
        <w:top w:val="none" w:sz="0" w:space="0" w:color="auto"/>
        <w:left w:val="none" w:sz="0" w:space="0" w:color="auto"/>
        <w:bottom w:val="none" w:sz="0" w:space="0" w:color="auto"/>
        <w:right w:val="none" w:sz="0" w:space="0" w:color="auto"/>
      </w:divBdr>
    </w:div>
    <w:div w:id="1820608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2264-19" TargetMode="External"/><Relationship Id="rId5" Type="http://schemas.openxmlformats.org/officeDocument/2006/relationships/styles" Target="styles.xml"/><Relationship Id="rId10" Type="http://schemas.openxmlformats.org/officeDocument/2006/relationships/hyperlink" Target="https://zakon.rada.gov.ua/laws/show/2264-19"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0C9841-B16B-4AF6-9E30-89663B2127CB}">
  <ds:schemaRefs>
    <ds:schemaRef ds:uri="http://schemas.microsoft.com/sharepoint/v3/contenttype/forms"/>
  </ds:schemaRefs>
</ds:datastoreItem>
</file>

<file path=customXml/itemProps2.xml><?xml version="1.0" encoding="utf-8"?>
<ds:datastoreItem xmlns:ds="http://schemas.openxmlformats.org/officeDocument/2006/customXml" ds:itemID="{CE052BF7-451E-4766-ABAD-63D23D3282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2C04EA9-0E00-43DA-B5C7-C5DFF01B757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FD8247D-2096-4C4A-ACC5-32F0843637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55445</Words>
  <Characters>31604</Characters>
  <Application>Microsoft Office Word</Application>
  <DocSecurity>0</DocSecurity>
  <Lines>263</Lines>
  <Paragraphs>173</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86876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2021-07-26T11:57:00Z</dcterms:created>
  <dcterms:modified xsi:type="dcterms:W3CDTF">2021-07-26T11:57:00Z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