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</w:t>
      </w:r>
      <w:r w:rsidR="00635060">
        <w:rPr>
          <w:rFonts w:ascii="Times New Roman" w:hAnsi="Times New Roman"/>
          <w:sz w:val="28"/>
          <w:szCs w:val="28"/>
          <w:lang w:val="en-US"/>
        </w:rPr>
        <w:t>1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F93030" w:rsidRPr="00F93030" w:rsidRDefault="00F93030" w:rsidP="00F93030">
      <w:pPr>
        <w:pStyle w:val="a6"/>
        <w:rPr>
          <w:rFonts w:ascii="Times New Roman" w:hAnsi="Times New Roman"/>
          <w:b w:val="0"/>
          <w:sz w:val="28"/>
          <w:szCs w:val="28"/>
          <w:lang w:val="ru-RU"/>
        </w:rPr>
      </w:pPr>
      <w:r w:rsidRPr="00F93030">
        <w:rPr>
          <w:rFonts w:ascii="Times New Roman" w:hAnsi="Times New Roman"/>
          <w:b w:val="0"/>
          <w:sz w:val="28"/>
          <w:szCs w:val="28"/>
        </w:rPr>
        <w:t xml:space="preserve">Про внесення змін до Кодексу України про адміністративні правопорушення щодо підвищення відповідальності </w:t>
      </w:r>
      <w:r w:rsidRPr="00FE6530">
        <w:rPr>
          <w:rFonts w:ascii="Times New Roman" w:hAnsi="Times New Roman"/>
          <w:b w:val="0"/>
          <w:sz w:val="28"/>
          <w:szCs w:val="28"/>
        </w:rPr>
        <w:br/>
      </w:r>
      <w:r w:rsidRPr="00F93030">
        <w:rPr>
          <w:rFonts w:ascii="Times New Roman" w:hAnsi="Times New Roman"/>
          <w:b w:val="0"/>
          <w:sz w:val="28"/>
          <w:szCs w:val="28"/>
        </w:rPr>
        <w:t>посадових осіб органів державного нагляду (контролю)</w:t>
      </w:r>
      <w:r w:rsidRPr="00FE6530">
        <w:rPr>
          <w:rFonts w:ascii="Times New Roman" w:hAnsi="Times New Roman"/>
          <w:b w:val="0"/>
          <w:sz w:val="28"/>
          <w:szCs w:val="28"/>
        </w:rPr>
        <w:br/>
      </w:r>
      <w:r>
        <w:rPr>
          <w:rFonts w:ascii="Times New Roman" w:hAnsi="Times New Roman"/>
          <w:b w:val="0"/>
          <w:sz w:val="28"/>
          <w:szCs w:val="28"/>
          <w:lang w:val="ru-RU"/>
        </w:rPr>
        <w:t>_________________________________________________</w:t>
      </w:r>
    </w:p>
    <w:p w:rsidR="00F93030" w:rsidRPr="00F93030" w:rsidRDefault="00F93030" w:rsidP="00F93030">
      <w:pPr>
        <w:pStyle w:val="a3"/>
        <w:rPr>
          <w:rFonts w:ascii="Times New Roman" w:hAnsi="Times New Roman"/>
          <w:sz w:val="28"/>
          <w:szCs w:val="28"/>
        </w:rPr>
      </w:pPr>
      <w:r w:rsidRPr="00F93030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F93030" w:rsidRPr="00F93030" w:rsidRDefault="00FC4B69" w:rsidP="00F93030">
      <w:pPr>
        <w:pStyle w:val="a3"/>
        <w:rPr>
          <w:rFonts w:ascii="Times New Roman" w:hAnsi="Times New Roman"/>
          <w:sz w:val="28"/>
          <w:szCs w:val="28"/>
        </w:rPr>
      </w:pPr>
      <w:bookmarkStart w:id="1" w:name="bookmark=id.gjdgxs" w:colFirst="0" w:colLast="0"/>
      <w:bookmarkEnd w:id="1"/>
      <w:r>
        <w:rPr>
          <w:rFonts w:ascii="Times New Roman" w:hAnsi="Times New Roman"/>
          <w:sz w:val="28"/>
          <w:szCs w:val="28"/>
        </w:rPr>
        <w:t>1</w:t>
      </w:r>
      <w:r w:rsidR="00F93030" w:rsidRPr="00F93030">
        <w:rPr>
          <w:rFonts w:ascii="Times New Roman" w:hAnsi="Times New Roman"/>
          <w:sz w:val="28"/>
          <w:szCs w:val="28"/>
        </w:rPr>
        <w:t xml:space="preserve">. Внести </w:t>
      </w:r>
      <w:r w:rsidR="00C72C30">
        <w:rPr>
          <w:rFonts w:ascii="Times New Roman" w:hAnsi="Times New Roman"/>
          <w:sz w:val="28"/>
          <w:szCs w:val="28"/>
        </w:rPr>
        <w:t>до статті 166</w:t>
      </w:r>
      <w:r w:rsidR="00F93030" w:rsidRPr="00C72C30">
        <w:rPr>
          <w:rFonts w:ascii="Times New Roman" w:hAnsi="Times New Roman"/>
          <w:sz w:val="28"/>
          <w:szCs w:val="28"/>
          <w:vertAlign w:val="superscript"/>
        </w:rPr>
        <w:t>21</w:t>
      </w:r>
      <w:r w:rsidR="00F93030" w:rsidRPr="00F93030">
        <w:rPr>
          <w:rFonts w:ascii="Times New Roman" w:hAnsi="Times New Roman"/>
          <w:sz w:val="28"/>
          <w:szCs w:val="28"/>
        </w:rPr>
        <w:t xml:space="preserve"> Кодексу України про адміністративні правопорушення (Відомості Верховної Ради УРСР, 1984 р., додаток до №</w:t>
      </w:r>
      <w:r w:rsidR="00F93030">
        <w:rPr>
          <w:rFonts w:ascii="Times New Roman" w:hAnsi="Times New Roman"/>
          <w:sz w:val="28"/>
          <w:szCs w:val="28"/>
          <w:lang w:val="ru-RU"/>
        </w:rPr>
        <w:t> </w:t>
      </w:r>
      <w:r w:rsidR="00F93030" w:rsidRPr="00F93030">
        <w:rPr>
          <w:rFonts w:ascii="Times New Roman" w:hAnsi="Times New Roman"/>
          <w:sz w:val="28"/>
          <w:szCs w:val="28"/>
        </w:rPr>
        <w:t>51, ст. 1122 із наступними змінами)</w:t>
      </w:r>
      <w:r w:rsidR="00C72C30">
        <w:rPr>
          <w:rFonts w:ascii="Times New Roman" w:hAnsi="Times New Roman"/>
          <w:sz w:val="28"/>
          <w:szCs w:val="28"/>
        </w:rPr>
        <w:t xml:space="preserve"> такі зміни</w:t>
      </w:r>
      <w:r w:rsidR="00F93030" w:rsidRPr="00F93030">
        <w:rPr>
          <w:rFonts w:ascii="Times New Roman" w:hAnsi="Times New Roman"/>
          <w:sz w:val="28"/>
          <w:szCs w:val="28"/>
        </w:rPr>
        <w:t>:</w:t>
      </w:r>
    </w:p>
    <w:p w:rsidR="00C72C30" w:rsidRDefault="00C72C30" w:rsidP="00F9303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FC4B6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="00FC4B69"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 частині першій:</w:t>
      </w:r>
    </w:p>
    <w:p w:rsidR="00F93030" w:rsidRPr="00F93030" w:rsidRDefault="00F93030" w:rsidP="00F93030">
      <w:pPr>
        <w:pStyle w:val="a3"/>
        <w:rPr>
          <w:rFonts w:ascii="Times New Roman" w:hAnsi="Times New Roman"/>
          <w:sz w:val="28"/>
          <w:szCs w:val="28"/>
        </w:rPr>
      </w:pPr>
      <w:r w:rsidRPr="00F93030">
        <w:rPr>
          <w:rFonts w:ascii="Times New Roman" w:hAnsi="Times New Roman"/>
          <w:sz w:val="28"/>
          <w:szCs w:val="28"/>
        </w:rPr>
        <w:t>абзац п’ятий виключити;</w:t>
      </w:r>
    </w:p>
    <w:p w:rsidR="00F93030" w:rsidRPr="00F93030" w:rsidRDefault="00F93030" w:rsidP="00F93030">
      <w:pPr>
        <w:pStyle w:val="a3"/>
        <w:rPr>
          <w:rFonts w:ascii="Times New Roman" w:hAnsi="Times New Roman"/>
          <w:sz w:val="28"/>
          <w:szCs w:val="28"/>
        </w:rPr>
      </w:pPr>
      <w:r w:rsidRPr="00F93030">
        <w:rPr>
          <w:rFonts w:ascii="Times New Roman" w:hAnsi="Times New Roman"/>
          <w:sz w:val="28"/>
          <w:szCs w:val="28"/>
        </w:rPr>
        <w:t xml:space="preserve">абзаци шостий </w:t>
      </w:r>
      <w:r w:rsidR="00FC4B69">
        <w:rPr>
          <w:rFonts w:ascii="Times New Roman" w:hAnsi="Times New Roman"/>
          <w:sz w:val="28"/>
          <w:szCs w:val="28"/>
        </w:rPr>
        <w:t>і</w:t>
      </w:r>
      <w:r w:rsidRPr="00F93030">
        <w:rPr>
          <w:rFonts w:ascii="Times New Roman" w:hAnsi="Times New Roman"/>
          <w:sz w:val="28"/>
          <w:szCs w:val="28"/>
        </w:rPr>
        <w:t xml:space="preserve"> сьомий викласти в такій редакції:</w:t>
      </w:r>
    </w:p>
    <w:p w:rsidR="00F93030" w:rsidRPr="00F93030" w:rsidRDefault="00F93030" w:rsidP="00F93030">
      <w:pPr>
        <w:pStyle w:val="a3"/>
        <w:rPr>
          <w:rFonts w:ascii="Times New Roman" w:hAnsi="Times New Roman"/>
          <w:sz w:val="28"/>
          <w:szCs w:val="28"/>
        </w:rPr>
      </w:pPr>
      <w:r w:rsidRPr="00F93030">
        <w:rPr>
          <w:rFonts w:ascii="Times New Roman" w:hAnsi="Times New Roman"/>
          <w:sz w:val="28"/>
          <w:szCs w:val="28"/>
        </w:rPr>
        <w:t>“проведення позапланових заходів державного нагляду (контролю) без погодження центрального органу виконавчої влади, що реалізує державну політику у відповідній сфері державного нагляду (контролю)</w:t>
      </w:r>
      <w:r w:rsidR="00C72C30">
        <w:rPr>
          <w:rFonts w:ascii="Times New Roman" w:hAnsi="Times New Roman"/>
          <w:sz w:val="28"/>
          <w:szCs w:val="28"/>
        </w:rPr>
        <w:t>,</w:t>
      </w:r>
      <w:r w:rsidRPr="00F93030">
        <w:rPr>
          <w:rFonts w:ascii="Times New Roman" w:hAnsi="Times New Roman"/>
          <w:sz w:val="28"/>
          <w:szCs w:val="28"/>
        </w:rPr>
        <w:t xml:space="preserve"> або відповідного державного колегіального органу, якщо отримання такого погодження є обов</w:t>
      </w:r>
      <w:r w:rsidR="00C72C30">
        <w:rPr>
          <w:rFonts w:ascii="Times New Roman" w:hAnsi="Times New Roman"/>
          <w:sz w:val="28"/>
          <w:szCs w:val="28"/>
        </w:rPr>
        <w:t>’</w:t>
      </w:r>
      <w:r w:rsidRPr="00F93030">
        <w:rPr>
          <w:rFonts w:ascii="Times New Roman" w:hAnsi="Times New Roman"/>
          <w:sz w:val="28"/>
          <w:szCs w:val="28"/>
        </w:rPr>
        <w:t>язковим відповідно до закону;</w:t>
      </w:r>
    </w:p>
    <w:p w:rsidR="00F93030" w:rsidRPr="00F93030" w:rsidRDefault="00F93030" w:rsidP="00F93030">
      <w:pPr>
        <w:pStyle w:val="a3"/>
        <w:rPr>
          <w:rFonts w:ascii="Times New Roman" w:hAnsi="Times New Roman"/>
          <w:sz w:val="28"/>
          <w:szCs w:val="28"/>
          <w:lang w:val="ru-RU"/>
        </w:rPr>
      </w:pPr>
      <w:r w:rsidRPr="00F93030">
        <w:rPr>
          <w:rFonts w:ascii="Times New Roman" w:hAnsi="Times New Roman"/>
          <w:sz w:val="28"/>
          <w:szCs w:val="28"/>
        </w:rPr>
        <w:t>здійснення заходів державного нагляду (контролю) без застосування уніфікованих форм актів, що складаються за результатами проведення планових (позапланових) заходів державного нагляду (контролю);”</w:t>
      </w:r>
      <w:r>
        <w:rPr>
          <w:rFonts w:ascii="Times New Roman" w:hAnsi="Times New Roman"/>
          <w:sz w:val="28"/>
          <w:szCs w:val="28"/>
          <w:lang w:val="ru-RU"/>
        </w:rPr>
        <w:t>;</w:t>
      </w:r>
    </w:p>
    <w:p w:rsidR="00F93030" w:rsidRPr="00F93030" w:rsidRDefault="00C72C30" w:rsidP="00F9303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F93030" w:rsidRPr="00F93030">
        <w:rPr>
          <w:rFonts w:ascii="Times New Roman" w:hAnsi="Times New Roman"/>
          <w:sz w:val="28"/>
          <w:szCs w:val="28"/>
        </w:rPr>
        <w:t xml:space="preserve"> абзаці одинадцятому слова “або внесення недостовірних відомостей чи відомостей не в повному обсязі” замінити словами “відомостей або внесення недостовірних відомостей”;</w:t>
      </w:r>
    </w:p>
    <w:p w:rsidR="00F93030" w:rsidRPr="00F93030" w:rsidRDefault="00C72C30" w:rsidP="00F9303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доповнити частину </w:t>
      </w:r>
      <w:r w:rsidR="00F93030" w:rsidRPr="00F93030">
        <w:rPr>
          <w:rFonts w:ascii="Times New Roman" w:hAnsi="Times New Roman"/>
          <w:sz w:val="28"/>
          <w:szCs w:val="28"/>
        </w:rPr>
        <w:t xml:space="preserve">після абзацу </w:t>
      </w:r>
      <w:r>
        <w:rPr>
          <w:rFonts w:ascii="Times New Roman" w:hAnsi="Times New Roman"/>
          <w:sz w:val="28"/>
          <w:szCs w:val="28"/>
        </w:rPr>
        <w:t>одинадцятого</w:t>
      </w:r>
      <w:r w:rsidR="00F93030" w:rsidRPr="00F930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новим</w:t>
      </w:r>
      <w:r w:rsidR="00F93030" w:rsidRPr="00F93030">
        <w:rPr>
          <w:rFonts w:ascii="Times New Roman" w:hAnsi="Times New Roman"/>
          <w:sz w:val="28"/>
          <w:szCs w:val="28"/>
        </w:rPr>
        <w:t xml:space="preserve"> абзац</w:t>
      </w:r>
      <w:r>
        <w:rPr>
          <w:rFonts w:ascii="Times New Roman" w:hAnsi="Times New Roman"/>
          <w:sz w:val="28"/>
          <w:szCs w:val="28"/>
        </w:rPr>
        <w:t>ом</w:t>
      </w:r>
      <w:r w:rsidR="00F93030" w:rsidRPr="00F93030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F93030" w:rsidRPr="00F93030" w:rsidRDefault="00F93030" w:rsidP="00F93030">
      <w:pPr>
        <w:pStyle w:val="a3"/>
        <w:rPr>
          <w:rFonts w:ascii="Times New Roman" w:hAnsi="Times New Roman"/>
          <w:sz w:val="28"/>
          <w:szCs w:val="28"/>
        </w:rPr>
      </w:pPr>
      <w:r w:rsidRPr="00F93030">
        <w:rPr>
          <w:rFonts w:ascii="Times New Roman" w:hAnsi="Times New Roman"/>
          <w:sz w:val="28"/>
          <w:szCs w:val="28"/>
        </w:rPr>
        <w:t>“прийняття за результатами здійснення заходів державного нагляду (контролю) неправомірного та/або протиправного рішення, незаконність якого підтверджена рішенням суду, що набрало законної сили”.</w:t>
      </w:r>
    </w:p>
    <w:p w:rsidR="00F93030" w:rsidRPr="00F93030" w:rsidRDefault="00F93030" w:rsidP="00F93030">
      <w:pPr>
        <w:pStyle w:val="a3"/>
        <w:rPr>
          <w:rFonts w:ascii="Times New Roman" w:hAnsi="Times New Roman"/>
          <w:sz w:val="28"/>
          <w:szCs w:val="28"/>
        </w:rPr>
      </w:pPr>
      <w:r w:rsidRPr="00F93030">
        <w:rPr>
          <w:rFonts w:ascii="Times New Roman" w:hAnsi="Times New Roman"/>
          <w:sz w:val="28"/>
          <w:szCs w:val="28"/>
        </w:rPr>
        <w:lastRenderedPageBreak/>
        <w:t>У зв’язку з цим</w:t>
      </w:r>
      <w:r>
        <w:rPr>
          <w:rFonts w:ascii="Times New Roman" w:hAnsi="Times New Roman"/>
          <w:sz w:val="28"/>
          <w:szCs w:val="28"/>
        </w:rPr>
        <w:t xml:space="preserve"> абзаци </w:t>
      </w:r>
      <w:r w:rsidR="00C72C30">
        <w:rPr>
          <w:rFonts w:ascii="Times New Roman" w:hAnsi="Times New Roman"/>
          <w:sz w:val="28"/>
          <w:szCs w:val="28"/>
        </w:rPr>
        <w:t>дванадцятий і тринадцятий</w:t>
      </w:r>
      <w:r>
        <w:rPr>
          <w:rFonts w:ascii="Times New Roman" w:hAnsi="Times New Roman"/>
          <w:sz w:val="28"/>
          <w:szCs w:val="28"/>
        </w:rPr>
        <w:t xml:space="preserve"> вважати </w:t>
      </w:r>
      <w:r w:rsidR="00C72C30">
        <w:rPr>
          <w:rFonts w:ascii="Times New Roman" w:hAnsi="Times New Roman"/>
          <w:sz w:val="28"/>
          <w:szCs w:val="28"/>
        </w:rPr>
        <w:t xml:space="preserve">відповідно абзацами тринадцятим і </w:t>
      </w:r>
      <w:r>
        <w:rPr>
          <w:rFonts w:ascii="Times New Roman" w:hAnsi="Times New Roman"/>
          <w:sz w:val="28"/>
          <w:szCs w:val="28"/>
        </w:rPr>
        <w:t>чотирнадцятим</w:t>
      </w:r>
      <w:r w:rsidRPr="00F93030">
        <w:rPr>
          <w:rFonts w:ascii="Times New Roman" w:hAnsi="Times New Roman"/>
          <w:sz w:val="28"/>
          <w:szCs w:val="28"/>
        </w:rPr>
        <w:t>;</w:t>
      </w:r>
    </w:p>
    <w:p w:rsidR="00F93030" w:rsidRPr="00F93030" w:rsidRDefault="00C72C30" w:rsidP="00F9303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F93030" w:rsidRPr="00F93030">
        <w:rPr>
          <w:rFonts w:ascii="Times New Roman" w:hAnsi="Times New Roman"/>
          <w:sz w:val="28"/>
          <w:szCs w:val="28"/>
        </w:rPr>
        <w:t xml:space="preserve"> абзаці </w:t>
      </w:r>
      <w:r>
        <w:rPr>
          <w:rFonts w:ascii="Times New Roman" w:hAnsi="Times New Roman"/>
          <w:sz w:val="28"/>
          <w:szCs w:val="28"/>
        </w:rPr>
        <w:t>чотир</w:t>
      </w:r>
      <w:r w:rsidR="00F93030" w:rsidRPr="00F93030">
        <w:rPr>
          <w:rFonts w:ascii="Times New Roman" w:hAnsi="Times New Roman"/>
          <w:sz w:val="28"/>
          <w:szCs w:val="28"/>
        </w:rPr>
        <w:t>надцятому слова “п’ятдесяти до ста” замінити словами “двохсот п’ятдесяти до п’ятисот”;</w:t>
      </w:r>
    </w:p>
    <w:p w:rsidR="00F93030" w:rsidRPr="00F93030" w:rsidRDefault="00FC4B69" w:rsidP="00F9303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</w:t>
      </w:r>
      <w:r w:rsidR="00C72C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F93030" w:rsidRPr="00F93030">
        <w:rPr>
          <w:rFonts w:ascii="Times New Roman" w:hAnsi="Times New Roman"/>
          <w:sz w:val="28"/>
          <w:szCs w:val="28"/>
        </w:rPr>
        <w:t xml:space="preserve"> абзаці </w:t>
      </w:r>
      <w:r w:rsidR="00C72C30">
        <w:rPr>
          <w:rFonts w:ascii="Times New Roman" w:hAnsi="Times New Roman"/>
          <w:sz w:val="28"/>
          <w:szCs w:val="28"/>
        </w:rPr>
        <w:t>другому частини другої</w:t>
      </w:r>
      <w:r w:rsidR="00F93030" w:rsidRPr="00F93030">
        <w:rPr>
          <w:rFonts w:ascii="Times New Roman" w:hAnsi="Times New Roman"/>
          <w:sz w:val="28"/>
          <w:szCs w:val="28"/>
        </w:rPr>
        <w:t xml:space="preserve"> слова “ста до ста п’ятдесяти” замінити словами “п’ятисот до тисячі”.</w:t>
      </w:r>
    </w:p>
    <w:p w:rsidR="00F93030" w:rsidRPr="00F93030" w:rsidRDefault="00FC4B69" w:rsidP="00F9303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F93030" w:rsidRPr="00F93030">
        <w:rPr>
          <w:rFonts w:ascii="Times New Roman" w:hAnsi="Times New Roman"/>
          <w:sz w:val="28"/>
          <w:szCs w:val="28"/>
        </w:rPr>
        <w:t>. Цей Закон набирає чинності з дня, наступного за днем його опублікування.</w:t>
      </w:r>
    </w:p>
    <w:p w:rsidR="005C3CB4" w:rsidRPr="00F93030" w:rsidRDefault="002B53D3" w:rsidP="00F93030">
      <w:pPr>
        <w:spacing w:before="72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F93030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7302" w:rsidRDefault="00A37302">
      <w:r>
        <w:separator/>
      </w:r>
    </w:p>
  </w:endnote>
  <w:endnote w:type="continuationSeparator" w:id="0">
    <w:p w:rsidR="00A37302" w:rsidRDefault="00A37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7302" w:rsidRDefault="00A37302">
      <w:r>
        <w:separator/>
      </w:r>
    </w:p>
  </w:footnote>
  <w:footnote w:type="continuationSeparator" w:id="0">
    <w:p w:rsidR="00A37302" w:rsidRDefault="00A373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A63" w:rsidRPr="00F93030" w:rsidRDefault="00445A63">
    <w:pPr>
      <w:framePr w:wrap="around" w:vAnchor="text" w:hAnchor="margin" w:xAlign="center" w:y="1"/>
      <w:rPr>
        <w:rFonts w:ascii="Times New Roman" w:hAnsi="Times New Roman"/>
        <w:sz w:val="28"/>
        <w:szCs w:val="28"/>
      </w:rPr>
    </w:pPr>
    <w:r w:rsidRPr="00F93030">
      <w:rPr>
        <w:rFonts w:ascii="Times New Roman" w:hAnsi="Times New Roman"/>
        <w:sz w:val="28"/>
        <w:szCs w:val="28"/>
      </w:rPr>
      <w:fldChar w:fldCharType="begin"/>
    </w:r>
    <w:r w:rsidRPr="00F93030">
      <w:rPr>
        <w:rFonts w:ascii="Times New Roman" w:hAnsi="Times New Roman"/>
        <w:sz w:val="28"/>
        <w:szCs w:val="28"/>
      </w:rPr>
      <w:instrText xml:space="preserve">PAGE  </w:instrText>
    </w:r>
    <w:r w:rsidRPr="00F93030">
      <w:rPr>
        <w:rFonts w:ascii="Times New Roman" w:hAnsi="Times New Roman"/>
        <w:sz w:val="28"/>
        <w:szCs w:val="28"/>
      </w:rPr>
      <w:fldChar w:fldCharType="separate"/>
    </w:r>
    <w:r w:rsidR="00A35B37">
      <w:rPr>
        <w:rFonts w:ascii="Times New Roman" w:hAnsi="Times New Roman"/>
        <w:noProof/>
        <w:sz w:val="28"/>
        <w:szCs w:val="28"/>
      </w:rPr>
      <w:t>2</w:t>
    </w:r>
    <w:r w:rsidRPr="00F93030">
      <w:rPr>
        <w:rFonts w:ascii="Times New Roman" w:hAnsi="Times New Roman"/>
        <w:sz w:val="28"/>
        <w:szCs w:val="28"/>
      </w:rPr>
      <w:fldChar w:fldCharType="end"/>
    </w:r>
  </w:p>
  <w:p w:rsidR="00445A63" w:rsidRDefault="00445A6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138DD"/>
    <w:multiLevelType w:val="hybridMultilevel"/>
    <w:tmpl w:val="0B645C9C"/>
    <w:lvl w:ilvl="0" w:tplc="982C4360">
      <w:start w:val="1"/>
      <w:numFmt w:val="upperRoman"/>
      <w:lvlText w:val="%1."/>
      <w:lvlJc w:val="left"/>
      <w:pPr>
        <w:ind w:left="1426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C703E"/>
    <w:rsid w:val="001054BE"/>
    <w:rsid w:val="002223C5"/>
    <w:rsid w:val="00222A07"/>
    <w:rsid w:val="002729B5"/>
    <w:rsid w:val="002B4774"/>
    <w:rsid w:val="002B53D3"/>
    <w:rsid w:val="002D5098"/>
    <w:rsid w:val="002F1A96"/>
    <w:rsid w:val="00354940"/>
    <w:rsid w:val="003B5900"/>
    <w:rsid w:val="00423CDF"/>
    <w:rsid w:val="00445A63"/>
    <w:rsid w:val="00455CFC"/>
    <w:rsid w:val="00506D25"/>
    <w:rsid w:val="0052657C"/>
    <w:rsid w:val="005B0C46"/>
    <w:rsid w:val="005C3CB4"/>
    <w:rsid w:val="005E2601"/>
    <w:rsid w:val="005F4706"/>
    <w:rsid w:val="00635060"/>
    <w:rsid w:val="006C6D58"/>
    <w:rsid w:val="007370F8"/>
    <w:rsid w:val="00757FFD"/>
    <w:rsid w:val="00764C95"/>
    <w:rsid w:val="00780723"/>
    <w:rsid w:val="007B5FAB"/>
    <w:rsid w:val="007D1318"/>
    <w:rsid w:val="008016F2"/>
    <w:rsid w:val="00806BE1"/>
    <w:rsid w:val="008D506E"/>
    <w:rsid w:val="008E0FCE"/>
    <w:rsid w:val="00906AB0"/>
    <w:rsid w:val="00974E6E"/>
    <w:rsid w:val="009842E9"/>
    <w:rsid w:val="009F645D"/>
    <w:rsid w:val="00A35B37"/>
    <w:rsid w:val="00A37302"/>
    <w:rsid w:val="00A455BA"/>
    <w:rsid w:val="00AD6988"/>
    <w:rsid w:val="00B22D75"/>
    <w:rsid w:val="00B76F4B"/>
    <w:rsid w:val="00BB56AD"/>
    <w:rsid w:val="00C3481E"/>
    <w:rsid w:val="00C362EA"/>
    <w:rsid w:val="00C72C30"/>
    <w:rsid w:val="00CB44E4"/>
    <w:rsid w:val="00CE2EA0"/>
    <w:rsid w:val="00CF556E"/>
    <w:rsid w:val="00D04AE0"/>
    <w:rsid w:val="00D4191B"/>
    <w:rsid w:val="00DB5408"/>
    <w:rsid w:val="00DC15BE"/>
    <w:rsid w:val="00E52990"/>
    <w:rsid w:val="00EA3922"/>
    <w:rsid w:val="00F37B32"/>
    <w:rsid w:val="00F44363"/>
    <w:rsid w:val="00F93030"/>
    <w:rsid w:val="00FC4B69"/>
    <w:rsid w:val="00FE6530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59F2A72-FFF6-4D74-93D9-6542F49AB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List Paragraph"/>
    <w:basedOn w:val="a"/>
    <w:uiPriority w:val="34"/>
    <w:rsid w:val="00F93030"/>
    <w:pPr>
      <w:suppressAutoHyphens/>
      <w:spacing w:line="1" w:lineRule="atLeast"/>
      <w:ind w:leftChars="-1" w:left="720" w:hangingChars="1" w:hanging="1"/>
      <w:contextualSpacing/>
      <w:textDirection w:val="btLr"/>
      <w:textAlignment w:val="top"/>
      <w:outlineLvl w:val="0"/>
    </w:pPr>
    <w:rPr>
      <w:rFonts w:ascii="Times New Roman" w:hAnsi="Times New Roman"/>
      <w:position w:val="-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1276</Words>
  <Characters>728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Павлюк Павло Петрович</cp:lastModifiedBy>
  <cp:revision>2</cp:revision>
  <dcterms:created xsi:type="dcterms:W3CDTF">2021-08-05T12:56:00Z</dcterms:created>
  <dcterms:modified xsi:type="dcterms:W3CDTF">2021-08-05T12:56:00Z</dcterms:modified>
</cp:coreProperties>
</file>