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5ED17F" w14:textId="77777777" w:rsidR="00BE723F" w:rsidRPr="00F41EB6" w:rsidRDefault="00BE723F" w:rsidP="00BE723F">
      <w:pPr>
        <w:spacing w:after="0" w:line="240" w:lineRule="auto"/>
        <w:ind w:firstLine="709"/>
        <w:jc w:val="center"/>
        <w:rPr>
          <w:rFonts w:ascii="Times New Roman" w:hAnsi="Times New Roman" w:cs="Times New Roman"/>
          <w:b/>
          <w:sz w:val="28"/>
          <w:szCs w:val="28"/>
          <w:lang w:val="uk-UA"/>
        </w:rPr>
      </w:pPr>
      <w:bookmarkStart w:id="0" w:name="_GoBack"/>
      <w:bookmarkEnd w:id="0"/>
      <w:r w:rsidRPr="00F41EB6">
        <w:rPr>
          <w:rFonts w:ascii="Times New Roman" w:hAnsi="Times New Roman" w:cs="Times New Roman"/>
          <w:b/>
          <w:sz w:val="28"/>
          <w:szCs w:val="28"/>
          <w:lang w:val="uk-UA"/>
        </w:rPr>
        <w:t>Порівняльна таблиця</w:t>
      </w:r>
    </w:p>
    <w:p w14:paraId="5B97AB9C" w14:textId="77777777" w:rsidR="00BE723F" w:rsidRPr="00F41EB6" w:rsidRDefault="00BE723F" w:rsidP="00BE723F">
      <w:pPr>
        <w:spacing w:after="0" w:line="240" w:lineRule="auto"/>
        <w:ind w:firstLine="709"/>
        <w:jc w:val="center"/>
        <w:rPr>
          <w:rFonts w:ascii="Times New Roman" w:hAnsi="Times New Roman" w:cs="Times New Roman"/>
          <w:b/>
          <w:sz w:val="28"/>
          <w:szCs w:val="28"/>
          <w:lang w:val="uk-UA"/>
        </w:rPr>
      </w:pPr>
      <w:r w:rsidRPr="00F41EB6">
        <w:rPr>
          <w:rFonts w:ascii="Times New Roman" w:hAnsi="Times New Roman" w:cs="Times New Roman"/>
          <w:b/>
          <w:sz w:val="28"/>
          <w:szCs w:val="28"/>
          <w:lang w:val="uk-UA"/>
        </w:rPr>
        <w:t>до проекту Закону України про внесення змін до деяких законів України щодо</w:t>
      </w:r>
    </w:p>
    <w:p w14:paraId="649F5B88" w14:textId="58B3F820" w:rsidR="00BE723F" w:rsidRDefault="00BE723F" w:rsidP="00BE723F">
      <w:pPr>
        <w:spacing w:after="0" w:line="240" w:lineRule="auto"/>
        <w:ind w:firstLine="709"/>
        <w:jc w:val="center"/>
        <w:rPr>
          <w:rFonts w:ascii="Times New Roman" w:hAnsi="Times New Roman" w:cs="Times New Roman"/>
          <w:b/>
          <w:sz w:val="28"/>
          <w:szCs w:val="28"/>
          <w:lang w:val="uk-UA"/>
        </w:rPr>
      </w:pPr>
      <w:r w:rsidRPr="00F41EB6">
        <w:rPr>
          <w:rFonts w:ascii="Times New Roman" w:hAnsi="Times New Roman" w:cs="Times New Roman"/>
          <w:b/>
          <w:sz w:val="28"/>
          <w:szCs w:val="28"/>
          <w:lang w:val="uk-UA"/>
        </w:rPr>
        <w:t>окремих питань діяльності Національний банк України</w:t>
      </w:r>
    </w:p>
    <w:p w14:paraId="0B42BBAB" w14:textId="77777777" w:rsidR="00451DBF" w:rsidRPr="00F41EB6" w:rsidRDefault="00451DBF" w:rsidP="00BE723F">
      <w:pPr>
        <w:spacing w:after="0" w:line="240" w:lineRule="auto"/>
        <w:ind w:firstLine="709"/>
        <w:jc w:val="center"/>
        <w:rPr>
          <w:rFonts w:ascii="Times New Roman" w:hAnsi="Times New Roman" w:cs="Times New Roman"/>
          <w:b/>
          <w:sz w:val="28"/>
          <w:szCs w:val="28"/>
          <w:lang w:val="uk-UA"/>
        </w:rPr>
      </w:pPr>
    </w:p>
    <w:tbl>
      <w:tblPr>
        <w:tblStyle w:val="a3"/>
        <w:tblpPr w:leftFromText="180" w:rightFromText="180" w:vertAnchor="text" w:tblpY="1"/>
        <w:tblOverlap w:val="never"/>
        <w:tblW w:w="14737" w:type="dxa"/>
        <w:tblLook w:val="04A0" w:firstRow="1" w:lastRow="0" w:firstColumn="1" w:lastColumn="0" w:noHBand="0" w:noVBand="1"/>
      </w:tblPr>
      <w:tblGrid>
        <w:gridCol w:w="7368"/>
        <w:gridCol w:w="7369"/>
      </w:tblGrid>
      <w:tr w:rsidR="00BE723F" w:rsidRPr="00F41EB6" w14:paraId="0F3DC8A3" w14:textId="77777777" w:rsidTr="00451DBF">
        <w:trPr>
          <w:trHeight w:val="557"/>
        </w:trPr>
        <w:tc>
          <w:tcPr>
            <w:tcW w:w="7368" w:type="dxa"/>
          </w:tcPr>
          <w:p w14:paraId="508764C5" w14:textId="77777777" w:rsidR="00BE723F" w:rsidRPr="00F41EB6" w:rsidRDefault="00BE723F" w:rsidP="008C0EDD">
            <w:pPr>
              <w:spacing w:after="0" w:line="240" w:lineRule="auto"/>
              <w:ind w:firstLine="709"/>
              <w:jc w:val="center"/>
              <w:rPr>
                <w:rFonts w:ascii="Times New Roman" w:hAnsi="Times New Roman" w:cs="Times New Roman"/>
                <w:b/>
                <w:sz w:val="28"/>
                <w:szCs w:val="28"/>
                <w:lang w:val="uk-UA"/>
              </w:rPr>
            </w:pPr>
            <w:r w:rsidRPr="00F41EB6">
              <w:rPr>
                <w:rFonts w:ascii="Times New Roman" w:hAnsi="Times New Roman" w:cs="Times New Roman"/>
                <w:b/>
                <w:sz w:val="28"/>
                <w:szCs w:val="28"/>
                <w:lang w:val="uk-UA"/>
              </w:rPr>
              <w:t>Чинна редакція норми</w:t>
            </w:r>
          </w:p>
        </w:tc>
        <w:tc>
          <w:tcPr>
            <w:tcW w:w="7369" w:type="dxa"/>
          </w:tcPr>
          <w:p w14:paraId="7531B6C6" w14:textId="77777777" w:rsidR="00BE723F" w:rsidRPr="00F41EB6" w:rsidRDefault="00BE723F" w:rsidP="00BE723F">
            <w:pPr>
              <w:spacing w:after="0" w:line="240" w:lineRule="auto"/>
              <w:ind w:firstLine="709"/>
              <w:jc w:val="center"/>
              <w:rPr>
                <w:rFonts w:ascii="Times New Roman" w:hAnsi="Times New Roman" w:cs="Times New Roman"/>
                <w:b/>
                <w:sz w:val="28"/>
                <w:szCs w:val="28"/>
                <w:lang w:val="uk-UA"/>
              </w:rPr>
            </w:pPr>
            <w:r w:rsidRPr="00F41EB6">
              <w:rPr>
                <w:rFonts w:ascii="Times New Roman" w:hAnsi="Times New Roman" w:cs="Times New Roman"/>
                <w:b/>
                <w:sz w:val="28"/>
                <w:szCs w:val="28"/>
                <w:lang w:val="uk-UA"/>
              </w:rPr>
              <w:t>Редакція з урахуванням змін</w:t>
            </w:r>
          </w:p>
        </w:tc>
      </w:tr>
      <w:tr w:rsidR="00451DBF" w:rsidRPr="00F41EB6" w14:paraId="7DA3DA79" w14:textId="77777777" w:rsidTr="00451DBF">
        <w:trPr>
          <w:trHeight w:val="691"/>
        </w:trPr>
        <w:tc>
          <w:tcPr>
            <w:tcW w:w="14737" w:type="dxa"/>
            <w:gridSpan w:val="2"/>
            <w:vAlign w:val="center"/>
          </w:tcPr>
          <w:p w14:paraId="7F3A60E3" w14:textId="39470CDC" w:rsidR="00451DBF" w:rsidRPr="00F41EB6" w:rsidRDefault="00451DBF" w:rsidP="00451DBF">
            <w:pPr>
              <w:spacing w:after="0" w:line="24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Закон України </w:t>
            </w:r>
            <w:r w:rsidRPr="00451DBF">
              <w:rPr>
                <w:rFonts w:ascii="Times New Roman" w:hAnsi="Times New Roman" w:cs="Times New Roman"/>
                <w:b/>
                <w:sz w:val="28"/>
                <w:szCs w:val="28"/>
                <w:lang w:val="uk-UA"/>
              </w:rPr>
              <w:t>"</w:t>
            </w:r>
            <w:r>
              <w:rPr>
                <w:rFonts w:ascii="Times New Roman" w:hAnsi="Times New Roman" w:cs="Times New Roman"/>
                <w:b/>
                <w:sz w:val="28"/>
                <w:szCs w:val="28"/>
                <w:lang w:val="uk-UA"/>
              </w:rPr>
              <w:t>Про Національний банк України</w:t>
            </w:r>
            <w:r w:rsidRPr="00451DBF">
              <w:rPr>
                <w:rFonts w:ascii="Times New Roman" w:hAnsi="Times New Roman" w:cs="Times New Roman"/>
                <w:b/>
                <w:sz w:val="28"/>
                <w:szCs w:val="28"/>
                <w:lang w:val="uk-UA"/>
              </w:rPr>
              <w:t>"</w:t>
            </w:r>
          </w:p>
        </w:tc>
      </w:tr>
      <w:tr w:rsidR="00BE723F" w:rsidRPr="00F41EB6" w14:paraId="3DC0ABB9" w14:textId="77777777" w:rsidTr="00BE723F">
        <w:tc>
          <w:tcPr>
            <w:tcW w:w="7368" w:type="dxa"/>
          </w:tcPr>
          <w:p w14:paraId="5046CEAF"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rStyle w:val="rvts9"/>
                <w:b/>
                <w:bCs/>
                <w:sz w:val="28"/>
                <w:szCs w:val="28"/>
                <w:lang w:val="uk-UA"/>
              </w:rPr>
              <w:t>Стаття 1.</w:t>
            </w:r>
            <w:r w:rsidRPr="00F41EB6">
              <w:rPr>
                <w:sz w:val="28"/>
                <w:szCs w:val="28"/>
                <w:lang w:val="uk-UA"/>
              </w:rPr>
              <w:t xml:space="preserve"> Терміни та поняття</w:t>
            </w:r>
          </w:p>
          <w:p w14:paraId="4773F5A0" w14:textId="77777777" w:rsidR="00BE723F" w:rsidRPr="00F41EB6" w:rsidRDefault="00BE723F" w:rsidP="008C0EDD">
            <w:pPr>
              <w:pStyle w:val="rvps2"/>
              <w:shd w:val="clear" w:color="auto" w:fill="FFFFFF"/>
              <w:spacing w:before="0" w:beforeAutospacing="0" w:after="0" w:afterAutospacing="0"/>
              <w:ind w:firstLine="709"/>
              <w:jc w:val="both"/>
              <w:rPr>
                <w:b/>
                <w:sz w:val="28"/>
                <w:szCs w:val="28"/>
                <w:lang w:val="uk-UA"/>
              </w:rPr>
            </w:pPr>
            <w:bookmarkStart w:id="1" w:name="n16"/>
            <w:bookmarkEnd w:id="1"/>
            <w:r w:rsidRPr="00F41EB6">
              <w:rPr>
                <w:sz w:val="28"/>
                <w:szCs w:val="28"/>
                <w:lang w:val="uk-UA"/>
              </w:rPr>
              <w:t>У цьому Законі терміни та поняття вживаються у такому значенні:</w:t>
            </w:r>
          </w:p>
        </w:tc>
        <w:tc>
          <w:tcPr>
            <w:tcW w:w="7369" w:type="dxa"/>
          </w:tcPr>
          <w:p w14:paraId="46A2E419"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rStyle w:val="rvts9"/>
                <w:b/>
                <w:bCs/>
                <w:sz w:val="28"/>
                <w:szCs w:val="28"/>
                <w:lang w:val="uk-UA"/>
              </w:rPr>
              <w:t>Стаття 1.</w:t>
            </w:r>
            <w:r w:rsidRPr="00F41EB6">
              <w:rPr>
                <w:sz w:val="28"/>
                <w:szCs w:val="28"/>
                <w:lang w:val="uk-UA"/>
              </w:rPr>
              <w:t xml:space="preserve"> Терміни та поняття</w:t>
            </w:r>
          </w:p>
          <w:p w14:paraId="72157F47" w14:textId="77777777" w:rsidR="00BE723F" w:rsidRPr="00F41EB6" w:rsidRDefault="00BE723F" w:rsidP="008C0EDD">
            <w:pPr>
              <w:pStyle w:val="rvps2"/>
              <w:shd w:val="clear" w:color="auto" w:fill="FFFFFF"/>
              <w:spacing w:before="0" w:beforeAutospacing="0" w:after="0" w:afterAutospacing="0"/>
              <w:ind w:firstLine="709"/>
              <w:jc w:val="both"/>
              <w:rPr>
                <w:rStyle w:val="rvts9"/>
                <w:b/>
                <w:sz w:val="28"/>
                <w:szCs w:val="28"/>
                <w:shd w:val="clear" w:color="auto" w:fill="FFFFFF"/>
                <w:lang w:val="uk-UA"/>
              </w:rPr>
            </w:pPr>
            <w:r w:rsidRPr="00F41EB6">
              <w:rPr>
                <w:sz w:val="28"/>
                <w:szCs w:val="28"/>
                <w:lang w:val="uk-UA"/>
              </w:rPr>
              <w:t>У цьому Законі терміни та поняття вживаються у такому значенні:</w:t>
            </w:r>
          </w:p>
        </w:tc>
      </w:tr>
      <w:tr w:rsidR="00BE723F" w:rsidRPr="00F41EB6" w14:paraId="7F76F156" w14:textId="77777777" w:rsidTr="00BE723F">
        <w:tc>
          <w:tcPr>
            <w:tcW w:w="7368" w:type="dxa"/>
          </w:tcPr>
          <w:p w14:paraId="2388A576"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w:t>
            </w:r>
          </w:p>
          <w:p w14:paraId="4C405DC2"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 xml:space="preserve">грошово-кредитна політика - комплекс заходів у сфері грошового обігу та кредиту, спрямованих на </w:t>
            </w:r>
            <w:r w:rsidRPr="00F41EB6">
              <w:rPr>
                <w:strike/>
                <w:sz w:val="28"/>
                <w:szCs w:val="28"/>
                <w:shd w:val="clear" w:color="auto" w:fill="FFFFFF"/>
                <w:lang w:val="uk-UA"/>
              </w:rPr>
              <w:t>забезпечення стабільності грошової одиниці України</w:t>
            </w:r>
            <w:r w:rsidRPr="00F41EB6">
              <w:rPr>
                <w:sz w:val="28"/>
                <w:szCs w:val="28"/>
                <w:shd w:val="clear" w:color="auto" w:fill="FFFFFF"/>
                <w:lang w:val="uk-UA"/>
              </w:rPr>
              <w:t xml:space="preserve"> через використання </w:t>
            </w:r>
            <w:r w:rsidRPr="00F41EB6">
              <w:rPr>
                <w:strike/>
                <w:sz w:val="28"/>
                <w:szCs w:val="28"/>
                <w:shd w:val="clear" w:color="auto" w:fill="FFFFFF"/>
                <w:lang w:val="uk-UA"/>
              </w:rPr>
              <w:t>визначених цим Законом засобів та методів</w:t>
            </w:r>
            <w:r w:rsidRPr="00F41EB6">
              <w:rPr>
                <w:sz w:val="28"/>
                <w:szCs w:val="28"/>
                <w:shd w:val="clear" w:color="auto" w:fill="FFFFFF"/>
                <w:lang w:val="uk-UA"/>
              </w:rPr>
              <w:t>;</w:t>
            </w:r>
          </w:p>
          <w:p w14:paraId="5C59B6AA" w14:textId="77777777" w:rsidR="00BE723F" w:rsidRPr="00F41EB6" w:rsidRDefault="00BE723F" w:rsidP="008C0EDD">
            <w:pPr>
              <w:pStyle w:val="rvps2"/>
              <w:shd w:val="clear" w:color="auto" w:fill="FFFFFF"/>
              <w:spacing w:before="0" w:beforeAutospacing="0" w:after="0" w:afterAutospacing="0"/>
              <w:ind w:firstLine="709"/>
              <w:jc w:val="both"/>
              <w:rPr>
                <w:rStyle w:val="rvts9"/>
                <w:b/>
                <w:bCs/>
                <w:sz w:val="28"/>
                <w:szCs w:val="28"/>
                <w:lang w:val="uk-UA"/>
              </w:rPr>
            </w:pPr>
            <w:r w:rsidRPr="00F41EB6">
              <w:rPr>
                <w:sz w:val="28"/>
                <w:szCs w:val="28"/>
                <w:shd w:val="clear" w:color="auto" w:fill="FFFFFF"/>
                <w:lang w:val="uk-UA"/>
              </w:rPr>
              <w:t>…</w:t>
            </w:r>
          </w:p>
        </w:tc>
        <w:tc>
          <w:tcPr>
            <w:tcW w:w="7369" w:type="dxa"/>
          </w:tcPr>
          <w:p w14:paraId="78C173C4"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w:t>
            </w:r>
          </w:p>
          <w:p w14:paraId="30832881" w14:textId="77777777" w:rsidR="00BE723F" w:rsidRPr="00F41EB6" w:rsidRDefault="00BE723F" w:rsidP="008C0EDD">
            <w:pPr>
              <w:pStyle w:val="rvps2"/>
              <w:shd w:val="clear" w:color="auto" w:fill="FFFFFF"/>
              <w:spacing w:before="0" w:beforeAutospacing="0" w:after="0" w:afterAutospacing="0"/>
              <w:ind w:firstLine="709"/>
              <w:jc w:val="both"/>
              <w:rPr>
                <w:b/>
                <w:sz w:val="28"/>
                <w:szCs w:val="28"/>
                <w:lang w:val="uk-UA"/>
              </w:rPr>
            </w:pPr>
            <w:r w:rsidRPr="00F41EB6">
              <w:rPr>
                <w:b/>
                <w:sz w:val="28"/>
                <w:szCs w:val="28"/>
                <w:lang w:val="uk-UA"/>
              </w:rPr>
              <w:t xml:space="preserve">грошово-кредитна політика - </w:t>
            </w:r>
            <w:r w:rsidRPr="00F41EB6">
              <w:rPr>
                <w:sz w:val="28"/>
                <w:szCs w:val="28"/>
                <w:lang w:val="uk-UA"/>
              </w:rPr>
              <w:t>комплекс заходів у сфері грошового обігу та кредиту, спрямованих на</w:t>
            </w:r>
            <w:r w:rsidRPr="00F41EB6">
              <w:rPr>
                <w:b/>
                <w:sz w:val="28"/>
                <w:szCs w:val="28"/>
                <w:lang w:val="uk-UA"/>
              </w:rPr>
              <w:t xml:space="preserve"> досягнення цінової стабільності</w:t>
            </w:r>
            <w:r w:rsidRPr="00F41EB6">
              <w:rPr>
                <w:sz w:val="28"/>
                <w:szCs w:val="28"/>
                <w:lang w:val="uk-UA"/>
              </w:rPr>
              <w:t xml:space="preserve"> </w:t>
            </w:r>
            <w:r w:rsidR="00FC74D6" w:rsidRPr="00F41EB6">
              <w:rPr>
                <w:b/>
                <w:sz w:val="28"/>
                <w:szCs w:val="28"/>
                <w:lang w:val="uk-UA"/>
              </w:rPr>
              <w:t>шляхом</w:t>
            </w:r>
            <w:r w:rsidRPr="00F41EB6">
              <w:rPr>
                <w:sz w:val="28"/>
                <w:szCs w:val="28"/>
                <w:lang w:val="uk-UA"/>
              </w:rPr>
              <w:t xml:space="preserve"> використання</w:t>
            </w:r>
            <w:r w:rsidRPr="00F41EB6">
              <w:rPr>
                <w:b/>
                <w:sz w:val="28"/>
                <w:szCs w:val="28"/>
                <w:lang w:val="uk-UA"/>
              </w:rPr>
              <w:t xml:space="preserve"> інструментів грошово-кредитної політики;</w:t>
            </w:r>
          </w:p>
          <w:p w14:paraId="32B5B1E8" w14:textId="77777777" w:rsidR="00BE723F" w:rsidRPr="00F41EB6" w:rsidRDefault="00BE723F" w:rsidP="008C0EDD">
            <w:pPr>
              <w:pStyle w:val="rvps2"/>
              <w:shd w:val="clear" w:color="auto" w:fill="FFFFFF"/>
              <w:spacing w:before="0" w:beforeAutospacing="0" w:after="0" w:afterAutospacing="0"/>
              <w:ind w:firstLine="709"/>
              <w:jc w:val="both"/>
              <w:rPr>
                <w:rStyle w:val="rvts9"/>
                <w:b/>
                <w:bCs/>
                <w:sz w:val="28"/>
                <w:szCs w:val="28"/>
                <w:lang w:val="uk-UA"/>
              </w:rPr>
            </w:pPr>
            <w:r w:rsidRPr="00F41EB6">
              <w:rPr>
                <w:b/>
                <w:sz w:val="28"/>
                <w:szCs w:val="28"/>
                <w:lang w:val="uk-UA"/>
              </w:rPr>
              <w:t>…</w:t>
            </w:r>
          </w:p>
        </w:tc>
      </w:tr>
      <w:tr w:rsidR="00BE723F" w:rsidRPr="00F41EB6" w14:paraId="78CFF985" w14:textId="77777777" w:rsidTr="00BE723F">
        <w:tc>
          <w:tcPr>
            <w:tcW w:w="7368" w:type="dxa"/>
          </w:tcPr>
          <w:p w14:paraId="11156B34" w14:textId="77777777" w:rsidR="00BE723F" w:rsidRPr="00F41EB6" w:rsidRDefault="00BE723F" w:rsidP="008C0EDD">
            <w:pPr>
              <w:spacing w:after="0" w:line="240" w:lineRule="auto"/>
              <w:ind w:firstLine="709"/>
              <w:jc w:val="both"/>
              <w:rPr>
                <w:rFonts w:ascii="Times New Roman" w:hAnsi="Times New Roman" w:cs="Times New Roman"/>
                <w:strike/>
                <w:sz w:val="28"/>
                <w:szCs w:val="28"/>
                <w:lang w:val="uk-UA"/>
              </w:rPr>
            </w:pPr>
            <w:r w:rsidRPr="00F41EB6">
              <w:rPr>
                <w:rFonts w:ascii="Times New Roman" w:hAnsi="Times New Roman" w:cs="Times New Roman"/>
                <w:strike/>
                <w:sz w:val="28"/>
                <w:szCs w:val="28"/>
                <w:lang w:val="uk-UA"/>
              </w:rPr>
              <w:t>девізна валютна політика - політика регулювання валютного курсу шляхом купівлі і продажу іноземної валюти;</w:t>
            </w:r>
          </w:p>
          <w:p w14:paraId="7DBE6036"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p>
        </w:tc>
        <w:tc>
          <w:tcPr>
            <w:tcW w:w="7369" w:type="dxa"/>
          </w:tcPr>
          <w:p w14:paraId="0B7DEBE9"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t>Виключити</w:t>
            </w:r>
          </w:p>
        </w:tc>
      </w:tr>
      <w:tr w:rsidR="00BE723F" w:rsidRPr="00F41EB6" w14:paraId="26411B37" w14:textId="77777777" w:rsidTr="00BE723F">
        <w:tc>
          <w:tcPr>
            <w:tcW w:w="7368" w:type="dxa"/>
          </w:tcPr>
          <w:p w14:paraId="5DA46624"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trike/>
                <w:sz w:val="28"/>
                <w:szCs w:val="28"/>
                <w:lang w:val="uk-UA"/>
              </w:rPr>
              <w:t>дисконтна валютна політика - зниження або підвищення Національним банком України процентних ставок за кредит з метою регулювання попиту і пропозиції на позичковий капітал;</w:t>
            </w:r>
          </w:p>
        </w:tc>
        <w:tc>
          <w:tcPr>
            <w:tcW w:w="7369" w:type="dxa"/>
          </w:tcPr>
          <w:p w14:paraId="06EF529E"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t>Виключити</w:t>
            </w:r>
          </w:p>
        </w:tc>
      </w:tr>
      <w:tr w:rsidR="00BE723F" w:rsidRPr="007E63C0" w14:paraId="0BF086F0" w14:textId="77777777" w:rsidTr="00BE723F">
        <w:trPr>
          <w:trHeight w:val="1125"/>
        </w:trPr>
        <w:tc>
          <w:tcPr>
            <w:tcW w:w="7368" w:type="dxa"/>
          </w:tcPr>
          <w:p w14:paraId="2ABDE014" w14:textId="77777777" w:rsidR="00BE723F" w:rsidRPr="00F41EB6" w:rsidRDefault="00BE723F" w:rsidP="008C0EDD">
            <w:pPr>
              <w:pStyle w:val="rvps2"/>
              <w:shd w:val="clear" w:color="auto" w:fill="FFFFFF"/>
              <w:spacing w:before="0" w:beforeAutospacing="0" w:after="0" w:afterAutospacing="0"/>
              <w:ind w:firstLine="709"/>
              <w:jc w:val="both"/>
              <w:rPr>
                <w:b/>
                <w:sz w:val="28"/>
                <w:szCs w:val="28"/>
                <w:lang w:val="uk-UA"/>
              </w:rPr>
            </w:pPr>
            <w:r w:rsidRPr="00F41EB6">
              <w:rPr>
                <w:b/>
                <w:sz w:val="28"/>
                <w:szCs w:val="28"/>
                <w:lang w:val="uk-UA"/>
              </w:rPr>
              <w:t>Відсутня</w:t>
            </w:r>
          </w:p>
          <w:p w14:paraId="514A2399" w14:textId="77777777" w:rsidR="00BE723F" w:rsidRPr="00F41EB6" w:rsidRDefault="00BE723F" w:rsidP="008C0EDD">
            <w:pPr>
              <w:spacing w:after="0" w:line="240" w:lineRule="auto"/>
              <w:ind w:firstLine="709"/>
              <w:jc w:val="both"/>
              <w:rPr>
                <w:rStyle w:val="rvts9"/>
                <w:rFonts w:ascii="Times New Roman" w:hAnsi="Times New Roman" w:cs="Times New Roman"/>
                <w:b/>
                <w:bCs/>
                <w:sz w:val="28"/>
                <w:szCs w:val="28"/>
                <w:lang w:val="uk-UA"/>
              </w:rPr>
            </w:pPr>
          </w:p>
        </w:tc>
        <w:tc>
          <w:tcPr>
            <w:tcW w:w="7369" w:type="dxa"/>
          </w:tcPr>
          <w:p w14:paraId="24449799" w14:textId="77777777" w:rsidR="00BE723F" w:rsidRPr="00F41EB6" w:rsidRDefault="00456DD0"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 xml:space="preserve">контроль за проведенням грошово-кредитної політики – щорічне оцінювання узгодженості реалізації Національним банком України грошово-кредитної політики з досягненням у середньостроковій перспективі інфляційних цілей, визначених Основними засадами грошово-кредитної політики, з урахуванням </w:t>
            </w:r>
            <w:r w:rsidRPr="00F41EB6">
              <w:rPr>
                <w:rFonts w:ascii="Times New Roman" w:hAnsi="Times New Roman" w:cs="Times New Roman"/>
                <w:b/>
                <w:sz w:val="28"/>
                <w:szCs w:val="28"/>
                <w:lang w:val="uk-UA"/>
              </w:rPr>
              <w:lastRenderedPageBreak/>
              <w:t>поточного і прогнозованого економічного та фінансового розвитку України та світу з метою виконання Національним банком України своєї основної функції</w:t>
            </w:r>
            <w:r w:rsidR="00BE723F" w:rsidRPr="00F41EB6">
              <w:rPr>
                <w:rFonts w:ascii="Times New Roman" w:hAnsi="Times New Roman" w:cs="Times New Roman"/>
                <w:b/>
                <w:sz w:val="28"/>
                <w:szCs w:val="28"/>
                <w:lang w:val="uk-UA"/>
              </w:rPr>
              <w:t>;</w:t>
            </w:r>
          </w:p>
          <w:p w14:paraId="76789B73" w14:textId="77777777" w:rsidR="00BE723F" w:rsidRPr="00F41EB6" w:rsidRDefault="00BE723F" w:rsidP="008C0EDD">
            <w:pPr>
              <w:spacing w:after="0" w:line="240" w:lineRule="auto"/>
              <w:ind w:firstLine="709"/>
              <w:jc w:val="both"/>
              <w:rPr>
                <w:rStyle w:val="rvts9"/>
                <w:rFonts w:ascii="Times New Roman" w:hAnsi="Times New Roman" w:cs="Times New Roman"/>
                <w:b/>
                <w:bCs/>
                <w:sz w:val="28"/>
                <w:szCs w:val="28"/>
                <w:lang w:val="uk-UA"/>
              </w:rPr>
            </w:pPr>
          </w:p>
        </w:tc>
      </w:tr>
      <w:tr w:rsidR="00BE723F" w:rsidRPr="00F41EB6" w14:paraId="29DFA4E5" w14:textId="77777777" w:rsidTr="00BE723F">
        <w:tc>
          <w:tcPr>
            <w:tcW w:w="7368" w:type="dxa"/>
          </w:tcPr>
          <w:p w14:paraId="257557EA" w14:textId="77777777" w:rsidR="00BE723F" w:rsidRPr="00F41EB6" w:rsidRDefault="00BE723F" w:rsidP="008C0EDD">
            <w:pPr>
              <w:pStyle w:val="rvps2"/>
              <w:shd w:val="clear" w:color="auto" w:fill="FFFFFF"/>
              <w:spacing w:before="0" w:beforeAutospacing="0" w:after="0" w:afterAutospacing="0"/>
              <w:ind w:firstLine="709"/>
              <w:jc w:val="both"/>
              <w:rPr>
                <w:b/>
                <w:strike/>
                <w:sz w:val="28"/>
                <w:szCs w:val="28"/>
                <w:lang w:val="uk-UA"/>
              </w:rPr>
            </w:pPr>
            <w:r w:rsidRPr="00F41EB6">
              <w:rPr>
                <w:strike/>
                <w:sz w:val="28"/>
                <w:szCs w:val="28"/>
                <w:shd w:val="clear" w:color="auto" w:fill="FFFFFF"/>
                <w:lang w:val="uk-UA"/>
              </w:rPr>
              <w:lastRenderedPageBreak/>
              <w:t>міжнародні стандарти професійної практики внутрішнього аудиту - прийняті Радою з Міжнародних Стандартів внутрішнього аудиту, схвалених Наглядовою Радою Професійної Практики;</w:t>
            </w:r>
          </w:p>
        </w:tc>
        <w:tc>
          <w:tcPr>
            <w:tcW w:w="7369" w:type="dxa"/>
          </w:tcPr>
          <w:p w14:paraId="21BA84BA" w14:textId="77777777" w:rsidR="00BE723F" w:rsidRPr="00F41EB6" w:rsidRDefault="00BE723F" w:rsidP="008C0EDD">
            <w:pPr>
              <w:pStyle w:val="rvps2"/>
              <w:shd w:val="clear" w:color="auto" w:fill="FFFFFF"/>
              <w:spacing w:before="0" w:beforeAutospacing="0" w:after="0" w:afterAutospacing="0"/>
              <w:ind w:firstLine="709"/>
              <w:jc w:val="both"/>
              <w:rPr>
                <w:b/>
                <w:sz w:val="28"/>
                <w:szCs w:val="28"/>
                <w:shd w:val="clear" w:color="auto" w:fill="FFFFFF"/>
                <w:lang w:val="uk-UA"/>
              </w:rPr>
            </w:pPr>
            <w:r w:rsidRPr="00F41EB6">
              <w:rPr>
                <w:b/>
                <w:sz w:val="28"/>
                <w:szCs w:val="28"/>
                <w:lang w:val="uk-UA"/>
              </w:rPr>
              <w:t>Виключити</w:t>
            </w:r>
          </w:p>
          <w:p w14:paraId="0B828973" w14:textId="77777777" w:rsidR="00BE723F" w:rsidRPr="00F41EB6" w:rsidRDefault="00BE723F" w:rsidP="008C0EDD">
            <w:pPr>
              <w:pStyle w:val="rvps2"/>
              <w:shd w:val="clear" w:color="auto" w:fill="FFFFFF"/>
              <w:spacing w:before="0" w:beforeAutospacing="0" w:after="0" w:afterAutospacing="0"/>
              <w:ind w:firstLine="709"/>
              <w:jc w:val="both"/>
              <w:rPr>
                <w:i/>
                <w:sz w:val="28"/>
                <w:szCs w:val="28"/>
                <w:shd w:val="clear" w:color="auto" w:fill="FFFFFF"/>
                <w:lang w:val="uk-UA"/>
              </w:rPr>
            </w:pPr>
          </w:p>
        </w:tc>
      </w:tr>
      <w:tr w:rsidR="00BE723F" w:rsidRPr="00F41EB6" w14:paraId="4350281F" w14:textId="77777777" w:rsidTr="00BE723F">
        <w:tc>
          <w:tcPr>
            <w:tcW w:w="7368" w:type="dxa"/>
          </w:tcPr>
          <w:p w14:paraId="03C5ADCD" w14:textId="77777777" w:rsidR="00BE723F" w:rsidRPr="00F41EB6" w:rsidRDefault="00BE723F" w:rsidP="00BE723F">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платіжний баланс - співвідношення між сумою грошових надходжень, отриманих країною з-за кордону, і сумою здійснених нею платежів за кордон протягом певного періоду. До платіжного балансу входять розрахунки за зовнішньою торгівлею, послугами, неторговими операціями, доходи від капіталовкладень за кордоном, торгівлі ліцензіями, від фрахтування та обслуговування кораблів, туризму, утримання дипломатичних і торгових представництв за кордоном, грошові перекази окремих осіб, виплати іншим країнам за позики тощо. Платіжний баланс включає рух капіталів: інвестиції та кредити;</w:t>
            </w:r>
          </w:p>
        </w:tc>
        <w:tc>
          <w:tcPr>
            <w:tcW w:w="7369" w:type="dxa"/>
          </w:tcPr>
          <w:p w14:paraId="51A94553"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 xml:space="preserve">платіжний баланс – це сукупність економічних операцій, які проводяться між резидентами та нерезидентами за певний період часу. У платіжному балансі відображаються операції з товарами, послугами, первинними та вторинними доходами, операції, пов’язані з фінансовими вимогами і зобов'язаннями по відношенню </w:t>
            </w:r>
            <w:r w:rsidR="00FC74D6" w:rsidRPr="00F41EB6">
              <w:t xml:space="preserve"> </w:t>
            </w:r>
            <w:r w:rsidR="00FC74D6" w:rsidRPr="00F41EB6">
              <w:rPr>
                <w:rFonts w:ascii="Times New Roman" w:hAnsi="Times New Roman" w:cs="Times New Roman"/>
                <w:b/>
                <w:sz w:val="28"/>
                <w:szCs w:val="28"/>
                <w:lang w:val="uk-UA"/>
              </w:rPr>
              <w:t xml:space="preserve">щодо інших </w:t>
            </w:r>
            <w:r w:rsidR="008E0F14" w:rsidRPr="00F41EB6">
              <w:rPr>
                <w:rFonts w:ascii="Times New Roman" w:hAnsi="Times New Roman" w:cs="Times New Roman"/>
                <w:b/>
                <w:sz w:val="28"/>
                <w:szCs w:val="28"/>
                <w:lang w:val="uk-UA"/>
              </w:rPr>
              <w:t>країн світу</w:t>
            </w:r>
            <w:r w:rsidRPr="00F41EB6">
              <w:rPr>
                <w:rFonts w:ascii="Times New Roman" w:hAnsi="Times New Roman" w:cs="Times New Roman"/>
                <w:b/>
                <w:sz w:val="28"/>
                <w:szCs w:val="28"/>
                <w:lang w:val="uk-UA"/>
              </w:rPr>
              <w:t>;</w:t>
            </w:r>
          </w:p>
          <w:p w14:paraId="65D54F4D"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sz w:val="28"/>
                <w:szCs w:val="28"/>
                <w:lang w:val="uk-UA"/>
              </w:rPr>
            </w:pPr>
          </w:p>
        </w:tc>
      </w:tr>
      <w:tr w:rsidR="00BE723F" w:rsidRPr="00F41EB6" w14:paraId="0B06F4C0" w14:textId="77777777" w:rsidTr="00BE723F">
        <w:tc>
          <w:tcPr>
            <w:tcW w:w="7368" w:type="dxa"/>
          </w:tcPr>
          <w:p w14:paraId="751FFD5B"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lang w:val="uk-UA"/>
              </w:rPr>
              <w:t>спеціальні права запозичення (СПЗ) - міжнародний резервний актив, створений МВФ з метою доповнення існуючих міжнародних резервних активів, який являє собою "кошик" із п'яти валют, склад яких переглядається кожні п'ять років. Вартість спеціальних прав запозичення визначається щоденно;</w:t>
            </w:r>
          </w:p>
        </w:tc>
        <w:tc>
          <w:tcPr>
            <w:tcW w:w="7369" w:type="dxa"/>
          </w:tcPr>
          <w:p w14:paraId="674792ED"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 xml:space="preserve">спеціальні права запозичення - міжнародно визнаний резервний актив, створений </w:t>
            </w:r>
            <w:r w:rsidR="008C0EDD" w:rsidRPr="00F41EB6">
              <w:rPr>
                <w:rFonts w:ascii="Times New Roman" w:hAnsi="Times New Roman" w:cs="Times New Roman"/>
                <w:b/>
                <w:sz w:val="28"/>
                <w:szCs w:val="28"/>
                <w:lang w:val="uk-UA"/>
              </w:rPr>
              <w:t>МВФ</w:t>
            </w:r>
            <w:r w:rsidRPr="00F41EB6">
              <w:rPr>
                <w:rFonts w:ascii="Times New Roman" w:hAnsi="Times New Roman" w:cs="Times New Roman"/>
                <w:b/>
                <w:sz w:val="28"/>
                <w:szCs w:val="28"/>
                <w:lang w:val="uk-UA"/>
              </w:rPr>
              <w:t xml:space="preserve"> з метою доповнення існуючих міжнародно визнаних резервних активів;</w:t>
            </w:r>
          </w:p>
          <w:p w14:paraId="3FDC8C81" w14:textId="77777777" w:rsidR="00BE723F" w:rsidRPr="00F41EB6" w:rsidRDefault="00BE723F" w:rsidP="008C0EDD">
            <w:pPr>
              <w:spacing w:after="0" w:line="240" w:lineRule="auto"/>
              <w:ind w:left="-21" w:right="158" w:firstLine="709"/>
              <w:jc w:val="both"/>
              <w:rPr>
                <w:rStyle w:val="rvts9"/>
                <w:rFonts w:ascii="Times New Roman" w:hAnsi="Times New Roman" w:cs="Times New Roman"/>
                <w:bCs/>
                <w:sz w:val="28"/>
                <w:szCs w:val="28"/>
                <w:shd w:val="clear" w:color="auto" w:fill="FFFFFF"/>
                <w:lang w:val="uk-UA"/>
              </w:rPr>
            </w:pPr>
          </w:p>
        </w:tc>
      </w:tr>
      <w:tr w:rsidR="00BE723F" w:rsidRPr="00F41EB6" w14:paraId="70CBF89C" w14:textId="77777777" w:rsidTr="00BE723F">
        <w:tc>
          <w:tcPr>
            <w:tcW w:w="7368" w:type="dxa"/>
          </w:tcPr>
          <w:p w14:paraId="24E832F5"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 xml:space="preserve"> Терміни "асоційована особа", </w:t>
            </w:r>
            <w:r w:rsidRPr="00F41EB6">
              <w:rPr>
                <w:rFonts w:ascii="Times New Roman" w:hAnsi="Times New Roman" w:cs="Times New Roman"/>
                <w:b/>
                <w:sz w:val="28"/>
                <w:szCs w:val="28"/>
                <w:shd w:val="clear" w:color="auto" w:fill="FFFFFF"/>
                <w:lang w:val="uk-UA"/>
              </w:rPr>
              <w:t>"</w:t>
            </w:r>
            <w:r w:rsidRPr="00F41EB6">
              <w:rPr>
                <w:rFonts w:ascii="Times New Roman" w:hAnsi="Times New Roman" w:cs="Times New Roman"/>
                <w:b/>
                <w:strike/>
                <w:sz w:val="28"/>
                <w:szCs w:val="28"/>
                <w:shd w:val="clear" w:color="auto" w:fill="FFFFFF"/>
                <w:lang w:val="uk-UA"/>
              </w:rPr>
              <w:t xml:space="preserve">ділова </w:t>
            </w:r>
            <w:bookmarkStart w:id="2" w:name="w1_1"/>
            <w:r w:rsidRPr="00F41EB6">
              <w:rPr>
                <w:rFonts w:ascii="Times New Roman" w:hAnsi="Times New Roman" w:cs="Times New Roman"/>
                <w:b/>
                <w:strike/>
                <w:sz w:val="28"/>
                <w:szCs w:val="28"/>
                <w:shd w:val="clear" w:color="auto" w:fill="FFFFFF"/>
                <w:lang w:val="uk-UA"/>
              </w:rPr>
              <w:fldChar w:fldCharType="begin"/>
            </w:r>
            <w:r w:rsidRPr="00F41EB6">
              <w:rPr>
                <w:rFonts w:ascii="Times New Roman" w:hAnsi="Times New Roman" w:cs="Times New Roman"/>
                <w:b/>
                <w:strike/>
                <w:sz w:val="28"/>
                <w:szCs w:val="28"/>
                <w:shd w:val="clear" w:color="auto" w:fill="FFFFFF"/>
                <w:lang w:val="uk-UA"/>
              </w:rPr>
              <w:instrText xml:space="preserve"> HYPERLINK "https://zakon.rada.gov.ua/laws/show/679-14?find=1&amp;text=%D1%80%D0%B5%D0%BF%D1%83%D1%82%D0%B0%D1%86" \l "w1_2" </w:instrText>
            </w:r>
            <w:r w:rsidRPr="00F41EB6">
              <w:rPr>
                <w:rFonts w:ascii="Times New Roman" w:hAnsi="Times New Roman" w:cs="Times New Roman"/>
                <w:b/>
                <w:strike/>
                <w:sz w:val="28"/>
                <w:szCs w:val="28"/>
                <w:shd w:val="clear" w:color="auto" w:fill="FFFFFF"/>
                <w:lang w:val="uk-UA"/>
              </w:rPr>
              <w:fldChar w:fldCharType="separate"/>
            </w:r>
            <w:r w:rsidRPr="00F41EB6">
              <w:rPr>
                <w:rFonts w:ascii="Times New Roman" w:hAnsi="Times New Roman" w:cs="Times New Roman"/>
                <w:b/>
                <w:strike/>
                <w:sz w:val="28"/>
                <w:szCs w:val="28"/>
                <w:shd w:val="clear" w:color="auto" w:fill="FFFFFF"/>
                <w:lang w:val="uk-UA"/>
              </w:rPr>
              <w:t>репутац</w:t>
            </w:r>
            <w:r w:rsidRPr="00F41EB6">
              <w:rPr>
                <w:rFonts w:ascii="Times New Roman" w:hAnsi="Times New Roman" w:cs="Times New Roman"/>
                <w:b/>
                <w:strike/>
                <w:sz w:val="28"/>
                <w:szCs w:val="28"/>
                <w:shd w:val="clear" w:color="auto" w:fill="FFFFFF"/>
                <w:lang w:val="uk-UA"/>
              </w:rPr>
              <w:fldChar w:fldCharType="end"/>
            </w:r>
            <w:bookmarkEnd w:id="2"/>
            <w:r w:rsidRPr="00F41EB6">
              <w:rPr>
                <w:rFonts w:ascii="Times New Roman" w:hAnsi="Times New Roman" w:cs="Times New Roman"/>
                <w:b/>
                <w:strike/>
                <w:sz w:val="28"/>
                <w:szCs w:val="28"/>
                <w:shd w:val="clear" w:color="auto" w:fill="FFFFFF"/>
                <w:lang w:val="uk-UA"/>
              </w:rPr>
              <w:t>ія</w:t>
            </w:r>
            <w:r w:rsidRPr="00F41EB6">
              <w:rPr>
                <w:rFonts w:ascii="Times New Roman" w:hAnsi="Times New Roman" w:cs="Times New Roman"/>
                <w:b/>
                <w:sz w:val="28"/>
                <w:szCs w:val="28"/>
                <w:shd w:val="clear" w:color="auto" w:fill="FFFFFF"/>
                <w:lang w:val="uk-UA"/>
              </w:rPr>
              <w:t>"</w:t>
            </w:r>
            <w:r w:rsidRPr="00F41EB6">
              <w:rPr>
                <w:rFonts w:ascii="Times New Roman" w:hAnsi="Times New Roman" w:cs="Times New Roman"/>
                <w:sz w:val="28"/>
                <w:szCs w:val="28"/>
                <w:shd w:val="clear" w:color="auto" w:fill="FFFFFF"/>
                <w:lang w:val="uk-UA"/>
              </w:rPr>
              <w:t xml:space="preserve">, "істотна участь, Кредитний реєстр Національного банку </w:t>
            </w:r>
            <w:r w:rsidRPr="00F41EB6">
              <w:rPr>
                <w:rFonts w:ascii="Times New Roman" w:hAnsi="Times New Roman" w:cs="Times New Roman"/>
                <w:sz w:val="28"/>
                <w:szCs w:val="28"/>
                <w:shd w:val="clear" w:color="auto" w:fill="FFFFFF"/>
                <w:lang w:val="uk-UA"/>
              </w:rPr>
              <w:lastRenderedPageBreak/>
              <w:t>України" розуміються у значенні, визначеному Законом України "Про банки і банківську діяльність".</w:t>
            </w:r>
          </w:p>
        </w:tc>
        <w:tc>
          <w:tcPr>
            <w:tcW w:w="7369" w:type="dxa"/>
          </w:tcPr>
          <w:p w14:paraId="7AF7A63C"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lastRenderedPageBreak/>
              <w:t>Терміни "асоційована особа", “</w:t>
            </w:r>
            <w:r w:rsidRPr="00F41EB6">
              <w:rPr>
                <w:rFonts w:ascii="Times New Roman" w:hAnsi="Times New Roman" w:cs="Times New Roman"/>
                <w:b/>
                <w:sz w:val="28"/>
                <w:szCs w:val="28"/>
                <w:shd w:val="clear" w:color="auto" w:fill="FFFFFF"/>
                <w:lang w:val="uk-UA"/>
              </w:rPr>
              <w:t xml:space="preserve">банківська група”, </w:t>
            </w:r>
            <w:r w:rsidRPr="00F41EB6">
              <w:rPr>
                <w:rFonts w:ascii="Times New Roman" w:hAnsi="Times New Roman" w:cs="Times New Roman"/>
                <w:sz w:val="28"/>
                <w:szCs w:val="28"/>
                <w:shd w:val="clear" w:color="auto" w:fill="FFFFFF"/>
                <w:lang w:val="uk-UA"/>
              </w:rPr>
              <w:t xml:space="preserve">"істотна участь", "Кредитний реєстр Національного банку </w:t>
            </w:r>
            <w:r w:rsidRPr="00F41EB6">
              <w:rPr>
                <w:rFonts w:ascii="Times New Roman" w:hAnsi="Times New Roman" w:cs="Times New Roman"/>
                <w:sz w:val="28"/>
                <w:szCs w:val="28"/>
                <w:shd w:val="clear" w:color="auto" w:fill="FFFFFF"/>
                <w:lang w:val="uk-UA"/>
              </w:rPr>
              <w:lastRenderedPageBreak/>
              <w:t>України" розуміються у значенні, визначеному Законом України "Про банки і банківську діяльність".</w:t>
            </w:r>
          </w:p>
          <w:p w14:paraId="09B145B5"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p>
        </w:tc>
      </w:tr>
      <w:tr w:rsidR="00BE723F" w:rsidRPr="00F41EB6" w14:paraId="3632BFA6" w14:textId="77777777" w:rsidTr="00BE723F">
        <w:tc>
          <w:tcPr>
            <w:tcW w:w="7368" w:type="dxa"/>
          </w:tcPr>
          <w:p w14:paraId="5C0D59ED"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b/>
                <w:sz w:val="28"/>
                <w:szCs w:val="28"/>
                <w:lang w:val="uk-UA"/>
              </w:rPr>
              <w:lastRenderedPageBreak/>
              <w:t>Стаття 4.</w:t>
            </w:r>
            <w:r w:rsidRPr="00F41EB6">
              <w:rPr>
                <w:rFonts w:ascii="Times New Roman" w:hAnsi="Times New Roman" w:cs="Times New Roman"/>
                <w:b/>
                <w:sz w:val="28"/>
                <w:szCs w:val="28"/>
                <w:lang w:val="uk-UA" w:eastAsia="uk-UA"/>
              </w:rPr>
              <w:t xml:space="preserve"> Економічна самостійність</w:t>
            </w:r>
          </w:p>
        </w:tc>
        <w:tc>
          <w:tcPr>
            <w:tcW w:w="7369" w:type="dxa"/>
          </w:tcPr>
          <w:p w14:paraId="073FD09D"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b/>
                <w:sz w:val="28"/>
                <w:szCs w:val="28"/>
                <w:lang w:val="uk-UA"/>
              </w:rPr>
              <w:t>Стаття 4.</w:t>
            </w:r>
            <w:r w:rsidRPr="00F41EB6">
              <w:rPr>
                <w:rFonts w:ascii="Times New Roman" w:hAnsi="Times New Roman" w:cs="Times New Roman"/>
                <w:b/>
                <w:sz w:val="28"/>
                <w:szCs w:val="28"/>
                <w:lang w:val="uk-UA" w:eastAsia="uk-UA"/>
              </w:rPr>
              <w:t xml:space="preserve"> Економічна самостійність</w:t>
            </w:r>
          </w:p>
        </w:tc>
      </w:tr>
      <w:tr w:rsidR="00BE723F" w:rsidRPr="00F41EB6" w14:paraId="3D37BED9" w14:textId="77777777" w:rsidTr="00BE723F">
        <w:tc>
          <w:tcPr>
            <w:tcW w:w="7368" w:type="dxa"/>
          </w:tcPr>
          <w:p w14:paraId="53EF0803"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eastAsia="uk-UA"/>
              </w:rPr>
            </w:pPr>
            <w:r w:rsidRPr="00F41EB6">
              <w:rPr>
                <w:rFonts w:ascii="Times New Roman" w:hAnsi="Times New Roman" w:cs="Times New Roman"/>
                <w:sz w:val="28"/>
                <w:szCs w:val="28"/>
                <w:lang w:val="uk-UA" w:eastAsia="uk-UA"/>
              </w:rPr>
              <w:t xml:space="preserve">Національний банк є економічно самостійним органом, який здійснює </w:t>
            </w:r>
            <w:r w:rsidRPr="00F41EB6">
              <w:rPr>
                <w:rFonts w:ascii="Times New Roman" w:hAnsi="Times New Roman" w:cs="Times New Roman"/>
                <w:strike/>
                <w:sz w:val="28"/>
                <w:szCs w:val="28"/>
                <w:lang w:val="uk-UA" w:eastAsia="uk-UA"/>
              </w:rPr>
              <w:t>видатки</w:t>
            </w:r>
            <w:r w:rsidRPr="00F41EB6">
              <w:rPr>
                <w:rFonts w:ascii="Times New Roman" w:hAnsi="Times New Roman" w:cs="Times New Roman"/>
                <w:sz w:val="28"/>
                <w:szCs w:val="28"/>
                <w:lang w:val="uk-UA" w:eastAsia="uk-UA"/>
              </w:rPr>
              <w:t xml:space="preserve"> за рахунок власних доходів </w:t>
            </w:r>
            <w:r w:rsidRPr="00F41EB6">
              <w:rPr>
                <w:rFonts w:ascii="Times New Roman" w:hAnsi="Times New Roman" w:cs="Times New Roman"/>
                <w:strike/>
                <w:sz w:val="28"/>
                <w:szCs w:val="28"/>
                <w:lang w:val="uk-UA" w:eastAsia="uk-UA"/>
              </w:rPr>
              <w:t>у межах затвердженого кошторису адміністративних витрат</w:t>
            </w:r>
            <w:r w:rsidRPr="00F41EB6">
              <w:rPr>
                <w:rFonts w:ascii="Times New Roman" w:hAnsi="Times New Roman" w:cs="Times New Roman"/>
                <w:sz w:val="28"/>
                <w:szCs w:val="28"/>
                <w:lang w:val="uk-UA" w:eastAsia="uk-UA"/>
              </w:rPr>
              <w:t>, а у визначених цим Законом випадках - також за рахунок Державного бюджету України.</w:t>
            </w:r>
          </w:p>
          <w:p w14:paraId="14134A96"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lang w:val="uk-UA" w:eastAsia="uk-UA"/>
              </w:rPr>
              <w:t>…</w:t>
            </w:r>
          </w:p>
        </w:tc>
        <w:tc>
          <w:tcPr>
            <w:tcW w:w="7369" w:type="dxa"/>
          </w:tcPr>
          <w:p w14:paraId="43211AC2"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eastAsia="uk-UA"/>
              </w:rPr>
            </w:pPr>
            <w:r w:rsidRPr="00F41EB6">
              <w:rPr>
                <w:rFonts w:ascii="Times New Roman" w:hAnsi="Times New Roman" w:cs="Times New Roman"/>
                <w:sz w:val="28"/>
                <w:szCs w:val="28"/>
                <w:lang w:val="uk-UA" w:eastAsia="uk-UA"/>
              </w:rPr>
              <w:t xml:space="preserve">Національний банк є економічно самостійним органом, який здійснює </w:t>
            </w:r>
            <w:r w:rsidRPr="00F41EB6">
              <w:rPr>
                <w:rFonts w:ascii="Times New Roman" w:hAnsi="Times New Roman" w:cs="Times New Roman"/>
                <w:b/>
                <w:sz w:val="28"/>
                <w:szCs w:val="28"/>
                <w:lang w:val="uk-UA" w:eastAsia="uk-UA"/>
              </w:rPr>
              <w:t xml:space="preserve">витрати </w:t>
            </w:r>
            <w:r w:rsidRPr="00F41EB6">
              <w:rPr>
                <w:rFonts w:ascii="Times New Roman" w:hAnsi="Times New Roman" w:cs="Times New Roman"/>
                <w:sz w:val="28"/>
                <w:szCs w:val="28"/>
                <w:lang w:val="uk-UA" w:eastAsia="uk-UA"/>
              </w:rPr>
              <w:t xml:space="preserve">за рахунок власних доходів, а у визначених цим Законом випадках - також за рахунок </w:t>
            </w:r>
            <w:r w:rsidR="008C0EDD" w:rsidRPr="00F41EB6">
              <w:rPr>
                <w:rFonts w:ascii="Times New Roman" w:hAnsi="Times New Roman" w:cs="Times New Roman"/>
                <w:b/>
                <w:sz w:val="28"/>
                <w:szCs w:val="28"/>
                <w:lang w:val="uk-UA" w:eastAsia="uk-UA"/>
              </w:rPr>
              <w:t>коштів</w:t>
            </w:r>
            <w:r w:rsidR="008C0EDD" w:rsidRPr="00F41EB6">
              <w:rPr>
                <w:rFonts w:ascii="Times New Roman" w:hAnsi="Times New Roman" w:cs="Times New Roman"/>
                <w:sz w:val="28"/>
                <w:szCs w:val="28"/>
                <w:lang w:val="uk-UA" w:eastAsia="uk-UA"/>
              </w:rPr>
              <w:t xml:space="preserve"> </w:t>
            </w:r>
            <w:r w:rsidRPr="00F41EB6">
              <w:rPr>
                <w:rFonts w:ascii="Times New Roman" w:hAnsi="Times New Roman" w:cs="Times New Roman"/>
                <w:sz w:val="28"/>
                <w:szCs w:val="28"/>
                <w:lang w:val="uk-UA" w:eastAsia="uk-UA"/>
              </w:rPr>
              <w:t>Державного бюджету України.</w:t>
            </w:r>
          </w:p>
          <w:p w14:paraId="680C5C24"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lang w:val="uk-UA" w:eastAsia="uk-UA"/>
              </w:rPr>
              <w:t>…</w:t>
            </w:r>
          </w:p>
        </w:tc>
      </w:tr>
      <w:tr w:rsidR="00BE723F" w:rsidRPr="007E63C0" w14:paraId="7C6549AC" w14:textId="77777777" w:rsidTr="00BE723F">
        <w:tc>
          <w:tcPr>
            <w:tcW w:w="7368" w:type="dxa"/>
          </w:tcPr>
          <w:p w14:paraId="1EA168A5"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eastAsia="uk-UA"/>
              </w:rPr>
            </w:pPr>
            <w:r w:rsidRPr="00F41EB6">
              <w:rPr>
                <w:rFonts w:ascii="Times New Roman" w:hAnsi="Times New Roman" w:cs="Times New Roman"/>
                <w:sz w:val="28"/>
                <w:szCs w:val="28"/>
                <w:lang w:val="uk-UA" w:eastAsia="uk-UA"/>
              </w:rPr>
              <w:t>Національний банк має право створювати підприємства, установи, відокремлені підрозділи (філії та представництва в Україні, а також представництва Національного банку за кордоном).</w:t>
            </w:r>
          </w:p>
          <w:p w14:paraId="3138454E" w14:textId="77777777" w:rsidR="00BE723F" w:rsidRPr="00F41EB6" w:rsidRDefault="00BE723F" w:rsidP="008C0EDD">
            <w:pPr>
              <w:spacing w:after="0" w:line="240" w:lineRule="auto"/>
              <w:ind w:firstLine="709"/>
              <w:jc w:val="both"/>
              <w:rPr>
                <w:rFonts w:ascii="Times New Roman" w:hAnsi="Times New Roman" w:cs="Times New Roman"/>
                <w:i/>
                <w:sz w:val="28"/>
                <w:szCs w:val="28"/>
                <w:lang w:val="uk-UA" w:eastAsia="uk-UA"/>
              </w:rPr>
            </w:pPr>
          </w:p>
        </w:tc>
        <w:tc>
          <w:tcPr>
            <w:tcW w:w="7369" w:type="dxa"/>
          </w:tcPr>
          <w:p w14:paraId="56C78020"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eastAsia="uk-UA"/>
              </w:rPr>
            </w:pPr>
            <w:r w:rsidRPr="00F41EB6">
              <w:rPr>
                <w:rFonts w:ascii="Times New Roman" w:hAnsi="Times New Roman" w:cs="Times New Roman"/>
                <w:sz w:val="28"/>
                <w:szCs w:val="28"/>
                <w:lang w:val="uk-UA" w:eastAsia="uk-UA"/>
              </w:rPr>
              <w:t xml:space="preserve">Національний банк </w:t>
            </w:r>
            <w:r w:rsidRPr="00F41EB6">
              <w:rPr>
                <w:rFonts w:ascii="Times New Roman" w:hAnsi="Times New Roman" w:cs="Times New Roman"/>
                <w:b/>
                <w:sz w:val="28"/>
                <w:szCs w:val="28"/>
                <w:lang w:val="uk-UA" w:eastAsia="uk-UA"/>
              </w:rPr>
              <w:t>для забезпечення своєї діяльності та виконання визначених цим Законом функцій</w:t>
            </w:r>
            <w:r w:rsidRPr="00F41EB6">
              <w:rPr>
                <w:rFonts w:ascii="Times New Roman" w:hAnsi="Times New Roman" w:cs="Times New Roman"/>
                <w:sz w:val="28"/>
                <w:szCs w:val="28"/>
                <w:lang w:val="uk-UA" w:eastAsia="uk-UA"/>
              </w:rPr>
              <w:t xml:space="preserve"> має право створювати підприємства, установи, відокремлені підрозділи (філії та представництва в Україні, а також представництва Національного банку за кордоном).</w:t>
            </w:r>
          </w:p>
          <w:p w14:paraId="3E8B2DB5"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eastAsia="uk-UA"/>
              </w:rPr>
            </w:pPr>
          </w:p>
        </w:tc>
      </w:tr>
      <w:tr w:rsidR="00BE723F" w:rsidRPr="00F41EB6" w14:paraId="5AD9BCEE" w14:textId="77777777" w:rsidTr="00BE723F">
        <w:tc>
          <w:tcPr>
            <w:tcW w:w="7368" w:type="dxa"/>
          </w:tcPr>
          <w:p w14:paraId="54C85248"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t>Стаття 7.</w:t>
            </w:r>
            <w:r w:rsidRPr="00F41EB6">
              <w:rPr>
                <w:rFonts w:ascii="Times New Roman" w:hAnsi="Times New Roman" w:cs="Times New Roman"/>
                <w:sz w:val="28"/>
                <w:szCs w:val="28"/>
                <w:lang w:val="uk-UA"/>
              </w:rPr>
              <w:t xml:space="preserve"> Інші функції</w:t>
            </w:r>
          </w:p>
          <w:p w14:paraId="2409654E"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Національний банк виконує такі функції:</w:t>
            </w:r>
          </w:p>
          <w:p w14:paraId="17803050"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lang w:val="uk-UA"/>
              </w:rPr>
              <w:t>…</w:t>
            </w:r>
          </w:p>
        </w:tc>
        <w:tc>
          <w:tcPr>
            <w:tcW w:w="7369" w:type="dxa"/>
          </w:tcPr>
          <w:p w14:paraId="2BCA31C6"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t>Стаття 7.</w:t>
            </w:r>
            <w:r w:rsidRPr="00F41EB6">
              <w:rPr>
                <w:rFonts w:ascii="Times New Roman" w:hAnsi="Times New Roman" w:cs="Times New Roman"/>
                <w:sz w:val="28"/>
                <w:szCs w:val="28"/>
                <w:lang w:val="uk-UA"/>
              </w:rPr>
              <w:t xml:space="preserve"> Інші функції</w:t>
            </w:r>
          </w:p>
          <w:p w14:paraId="06E44210"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Національний банк виконує такі функції:</w:t>
            </w:r>
          </w:p>
          <w:p w14:paraId="7DC71E13"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lang w:val="uk-UA"/>
              </w:rPr>
              <w:t>…</w:t>
            </w:r>
          </w:p>
        </w:tc>
      </w:tr>
      <w:tr w:rsidR="00BE723F" w:rsidRPr="007E63C0" w14:paraId="27432B30" w14:textId="77777777" w:rsidTr="00BE723F">
        <w:trPr>
          <w:trHeight w:val="699"/>
        </w:trPr>
        <w:tc>
          <w:tcPr>
            <w:tcW w:w="7368" w:type="dxa"/>
          </w:tcPr>
          <w:p w14:paraId="6E31E461" w14:textId="77777777" w:rsidR="00BE723F" w:rsidRPr="00F41EB6" w:rsidRDefault="00BE723F" w:rsidP="008C0EDD">
            <w:pPr>
              <w:pStyle w:val="rvps2"/>
              <w:spacing w:before="0" w:beforeAutospacing="0" w:after="0" w:afterAutospacing="0"/>
              <w:ind w:firstLine="709"/>
              <w:jc w:val="both"/>
              <w:rPr>
                <w:sz w:val="28"/>
                <w:szCs w:val="28"/>
                <w:lang w:val="uk-UA"/>
              </w:rPr>
            </w:pPr>
            <w:r w:rsidRPr="00F41EB6">
              <w:rPr>
                <w:sz w:val="28"/>
                <w:szCs w:val="28"/>
                <w:shd w:val="clear" w:color="auto" w:fill="FFFFFF"/>
                <w:lang w:val="uk-UA"/>
              </w:rPr>
              <w:t xml:space="preserve"> 5) організовує створення та методологічно забезпечує систему грошово-кредитної і банківської статистичної інформації та статистики платіжного балансу;</w:t>
            </w:r>
          </w:p>
          <w:p w14:paraId="0B1348FD"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p>
        </w:tc>
        <w:tc>
          <w:tcPr>
            <w:tcW w:w="7369" w:type="dxa"/>
          </w:tcPr>
          <w:p w14:paraId="7DE3CD2D" w14:textId="77777777" w:rsidR="00BE723F" w:rsidRPr="00F41EB6" w:rsidRDefault="00BE723F" w:rsidP="008C0EDD">
            <w:pPr>
              <w:pStyle w:val="rvps2"/>
              <w:spacing w:before="0" w:beforeAutospacing="0" w:after="0" w:afterAutospacing="0"/>
              <w:ind w:firstLine="709"/>
              <w:jc w:val="both"/>
              <w:rPr>
                <w:rStyle w:val="rvts9"/>
                <w:b/>
                <w:sz w:val="28"/>
                <w:szCs w:val="28"/>
                <w:lang w:val="uk-UA"/>
              </w:rPr>
            </w:pPr>
            <w:r w:rsidRPr="00F41EB6">
              <w:rPr>
                <w:sz w:val="28"/>
                <w:szCs w:val="28"/>
                <w:lang w:val="uk-UA"/>
              </w:rPr>
              <w:t>5) організовує створення та методологічно забезпечує систему грошово-кредитної</w:t>
            </w:r>
            <w:r w:rsidRPr="00F41EB6">
              <w:rPr>
                <w:b/>
                <w:sz w:val="28"/>
                <w:szCs w:val="28"/>
                <w:lang w:val="uk-UA"/>
              </w:rPr>
              <w:t xml:space="preserve"> та фінансової статистики, статистики платіжного балансу, міжнародної інвестиційної позиції, зовнішнього боргу, статистичної інформації фінансових установ, державне регулювання та нагляд за діяльністю яких здійснює Національний банк;</w:t>
            </w:r>
          </w:p>
        </w:tc>
      </w:tr>
      <w:tr w:rsidR="00BE723F" w:rsidRPr="007E63C0" w14:paraId="6A9C3454" w14:textId="77777777" w:rsidTr="00BE723F">
        <w:trPr>
          <w:trHeight w:val="2680"/>
        </w:trPr>
        <w:tc>
          <w:tcPr>
            <w:tcW w:w="7368" w:type="dxa"/>
          </w:tcPr>
          <w:p w14:paraId="56DCA362" w14:textId="77777777" w:rsidR="00BE723F" w:rsidRPr="00F41EB6" w:rsidRDefault="00BE723F" w:rsidP="008C0EDD">
            <w:pPr>
              <w:pStyle w:val="rvps2"/>
              <w:spacing w:before="0" w:beforeAutospacing="0" w:after="0" w:afterAutospacing="0"/>
              <w:ind w:firstLine="709"/>
              <w:jc w:val="both"/>
              <w:rPr>
                <w:sz w:val="28"/>
                <w:szCs w:val="28"/>
                <w:lang w:val="uk-UA"/>
              </w:rPr>
            </w:pPr>
            <w:r w:rsidRPr="00F41EB6">
              <w:rPr>
                <w:sz w:val="28"/>
                <w:szCs w:val="28"/>
                <w:lang w:val="uk-UA"/>
              </w:rPr>
              <w:lastRenderedPageBreak/>
              <w:t xml:space="preserve">7) визначає напрями розвитку сучасних електронних банківських технологій, створює та забезпечує безперервне, надійне та ефективне функціонування, розвиток створених ним платіжних </w:t>
            </w:r>
            <w:r w:rsidRPr="00F41EB6">
              <w:rPr>
                <w:sz w:val="28"/>
                <w:szCs w:val="28"/>
                <w:u w:val="single"/>
                <w:lang w:val="uk-UA"/>
              </w:rPr>
              <w:t>та облікових систем</w:t>
            </w:r>
            <w:r w:rsidRPr="00F41EB6">
              <w:rPr>
                <w:sz w:val="28"/>
                <w:szCs w:val="28"/>
                <w:lang w:val="uk-UA"/>
              </w:rPr>
              <w:t>, контролює створення платіжних інструментів, систем автоматизації банківської діяльності та засобів захисту банківської інформації;</w:t>
            </w:r>
          </w:p>
          <w:p w14:paraId="6974C35C" w14:textId="77777777" w:rsidR="00BE723F" w:rsidRPr="00F41EB6" w:rsidRDefault="00BE723F" w:rsidP="008C0EDD">
            <w:pPr>
              <w:pStyle w:val="rvps2"/>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w:t>
            </w:r>
          </w:p>
        </w:tc>
        <w:tc>
          <w:tcPr>
            <w:tcW w:w="7369" w:type="dxa"/>
          </w:tcPr>
          <w:p w14:paraId="3F779BAE" w14:textId="77777777" w:rsidR="00BE723F" w:rsidRPr="00F41EB6" w:rsidRDefault="00BE723F" w:rsidP="008C0EDD">
            <w:pPr>
              <w:pStyle w:val="rvps2"/>
              <w:spacing w:before="0" w:beforeAutospacing="0" w:after="0" w:afterAutospacing="0"/>
              <w:ind w:firstLine="709"/>
              <w:jc w:val="both"/>
              <w:rPr>
                <w:rStyle w:val="rvts9"/>
                <w:sz w:val="28"/>
                <w:szCs w:val="28"/>
                <w:lang w:val="uk-UA"/>
              </w:rPr>
            </w:pPr>
            <w:r w:rsidRPr="00F41EB6">
              <w:rPr>
                <w:sz w:val="28"/>
                <w:szCs w:val="28"/>
                <w:lang w:val="uk-UA"/>
              </w:rPr>
              <w:t xml:space="preserve">7) визначає напрями розвитку сучасних електронних банківських технологій, створює та забезпечує безперервне, надійне та ефективне функціонування, розвиток створених ним платіжних, </w:t>
            </w:r>
            <w:r w:rsidRPr="00F41EB6">
              <w:rPr>
                <w:b/>
                <w:sz w:val="28"/>
                <w:szCs w:val="28"/>
                <w:lang w:val="uk-UA"/>
              </w:rPr>
              <w:t>облікових систем, національної системи електронної дистанційної ідентифікації Національного банку (</w:t>
            </w:r>
            <w:r w:rsidR="008C0EDD" w:rsidRPr="00F41EB6">
              <w:rPr>
                <w:b/>
                <w:sz w:val="28"/>
                <w:szCs w:val="28"/>
                <w:lang w:val="uk-UA"/>
              </w:rPr>
              <w:t>с</w:t>
            </w:r>
            <w:r w:rsidRPr="00F41EB6">
              <w:rPr>
                <w:b/>
                <w:sz w:val="28"/>
                <w:szCs w:val="28"/>
                <w:lang w:val="uk-UA"/>
              </w:rPr>
              <w:t>истеми BankID Національного банку), встановлює умови взаємодії суб’єктів в цих системах,</w:t>
            </w:r>
            <w:r w:rsidRPr="00F41EB6">
              <w:rPr>
                <w:sz w:val="28"/>
                <w:szCs w:val="28"/>
                <w:lang w:val="uk-UA"/>
              </w:rPr>
              <w:t xml:space="preserve"> контролює створення платіжних інструментів, систем автоматизації банківської діяльності та засобів захисту банківської інформації;</w:t>
            </w:r>
          </w:p>
        </w:tc>
      </w:tr>
      <w:tr w:rsidR="00BE723F" w:rsidRPr="00F41EB6" w14:paraId="1B73E94F" w14:textId="77777777" w:rsidTr="00BE723F">
        <w:tc>
          <w:tcPr>
            <w:tcW w:w="7368" w:type="dxa"/>
          </w:tcPr>
          <w:p w14:paraId="05907DB8" w14:textId="77777777" w:rsidR="00BE723F" w:rsidRPr="00F41EB6" w:rsidRDefault="00BE723F" w:rsidP="008C0EDD">
            <w:pPr>
              <w:spacing w:after="0" w:line="240" w:lineRule="auto"/>
              <w:ind w:firstLine="709"/>
              <w:jc w:val="both"/>
              <w:rPr>
                <w:rStyle w:val="rvts9"/>
                <w:rFonts w:ascii="Times New Roman" w:hAnsi="Times New Roman" w:cs="Times New Roman"/>
                <w:b/>
                <w:sz w:val="28"/>
                <w:szCs w:val="28"/>
                <w:lang w:val="uk-UA"/>
              </w:rPr>
            </w:pPr>
            <w:r w:rsidRPr="00F41EB6">
              <w:rPr>
                <w:rStyle w:val="rvts9"/>
                <w:rFonts w:ascii="Times New Roman" w:hAnsi="Times New Roman" w:cs="Times New Roman"/>
                <w:b/>
                <w:sz w:val="28"/>
                <w:szCs w:val="28"/>
                <w:lang w:val="uk-UA"/>
              </w:rPr>
              <w:t>відсутня</w:t>
            </w:r>
          </w:p>
        </w:tc>
        <w:tc>
          <w:tcPr>
            <w:tcW w:w="7369" w:type="dxa"/>
          </w:tcPr>
          <w:p w14:paraId="1333B158" w14:textId="77777777" w:rsidR="00BE723F" w:rsidRPr="00F41EB6" w:rsidRDefault="00BE723F" w:rsidP="008C0EDD">
            <w:pPr>
              <w:pStyle w:val="af3"/>
              <w:ind w:firstLine="709"/>
              <w:jc w:val="both"/>
              <w:rPr>
                <w:rFonts w:eastAsia="Times New Roman"/>
                <w:b/>
                <w:bCs/>
                <w:sz w:val="28"/>
                <w:szCs w:val="28"/>
                <w:lang w:eastAsia="ru-RU"/>
              </w:rPr>
            </w:pPr>
            <w:r w:rsidRPr="00F41EB6">
              <w:rPr>
                <w:rFonts w:eastAsia="Times New Roman"/>
                <w:b/>
                <w:bCs/>
                <w:sz w:val="28"/>
                <w:szCs w:val="28"/>
                <w:lang w:eastAsia="ru-RU"/>
              </w:rPr>
              <w:t>13</w:t>
            </w:r>
            <w:r w:rsidRPr="00F41EB6">
              <w:rPr>
                <w:rFonts w:eastAsia="Times New Roman"/>
                <w:b/>
                <w:bCs/>
                <w:sz w:val="28"/>
                <w:szCs w:val="28"/>
                <w:vertAlign w:val="superscript"/>
                <w:lang w:eastAsia="ru-RU"/>
              </w:rPr>
              <w:t>1</w:t>
            </w:r>
            <w:r w:rsidRPr="00F41EB6">
              <w:rPr>
                <w:rFonts w:eastAsia="Times New Roman"/>
                <w:b/>
                <w:bCs/>
                <w:sz w:val="28"/>
                <w:szCs w:val="28"/>
                <w:lang w:eastAsia="ru-RU"/>
              </w:rPr>
              <w:t>) забезпечує представництво інтересів Національного банку в органах влади іноземних держав, захист прав та інтересів Національного банку у закордонних юрисдикційних органах;</w:t>
            </w:r>
          </w:p>
          <w:p w14:paraId="41274AF8" w14:textId="77777777" w:rsidR="00BE723F" w:rsidRPr="00F41EB6" w:rsidRDefault="00BE723F" w:rsidP="008C0EDD">
            <w:pPr>
              <w:pStyle w:val="af3"/>
              <w:ind w:firstLine="709"/>
              <w:jc w:val="both"/>
              <w:rPr>
                <w:b/>
                <w:sz w:val="28"/>
                <w:szCs w:val="28"/>
              </w:rPr>
            </w:pPr>
          </w:p>
        </w:tc>
      </w:tr>
      <w:tr w:rsidR="00BE723F" w:rsidRPr="007E63C0" w14:paraId="15EF1A0F" w14:textId="77777777" w:rsidTr="00BE723F">
        <w:tc>
          <w:tcPr>
            <w:tcW w:w="7368" w:type="dxa"/>
          </w:tcPr>
          <w:p w14:paraId="48CA2DAD" w14:textId="77777777" w:rsidR="00BE723F" w:rsidRPr="00F41EB6" w:rsidRDefault="00BE723F" w:rsidP="008C0EDD">
            <w:pPr>
              <w:pStyle w:val="rvps2"/>
              <w:spacing w:before="0" w:beforeAutospacing="0" w:after="0" w:afterAutospacing="0"/>
              <w:ind w:firstLine="709"/>
              <w:jc w:val="both"/>
              <w:rPr>
                <w:b/>
                <w:sz w:val="28"/>
                <w:szCs w:val="28"/>
                <w:lang w:val="uk-UA"/>
              </w:rPr>
            </w:pPr>
            <w:r w:rsidRPr="00F41EB6">
              <w:rPr>
                <w:b/>
                <w:sz w:val="28"/>
                <w:szCs w:val="28"/>
                <w:lang w:val="uk-UA"/>
              </w:rPr>
              <w:t>відсутня</w:t>
            </w:r>
          </w:p>
          <w:p w14:paraId="0F47259C"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p>
        </w:tc>
        <w:tc>
          <w:tcPr>
            <w:tcW w:w="7369" w:type="dxa"/>
          </w:tcPr>
          <w:p w14:paraId="377A8A65" w14:textId="77777777" w:rsidR="00BE723F" w:rsidRPr="00F41EB6" w:rsidRDefault="00BE723F" w:rsidP="008C0EDD">
            <w:pPr>
              <w:spacing w:after="0" w:line="240" w:lineRule="auto"/>
              <w:ind w:firstLine="709"/>
              <w:jc w:val="both"/>
              <w:rPr>
                <w:rFonts w:ascii="Times New Roman" w:eastAsia="Times New Roman" w:hAnsi="Times New Roman" w:cs="Times New Roman"/>
                <w:b/>
                <w:bCs/>
                <w:sz w:val="28"/>
                <w:szCs w:val="28"/>
                <w:lang w:val="uk-UA" w:eastAsia="ru-RU"/>
              </w:rPr>
            </w:pPr>
            <w:r w:rsidRPr="00F41EB6">
              <w:rPr>
                <w:rFonts w:ascii="Times New Roman" w:hAnsi="Times New Roman" w:cs="Times New Roman"/>
                <w:b/>
                <w:sz w:val="28"/>
                <w:szCs w:val="28"/>
                <w:lang w:val="uk-UA"/>
              </w:rPr>
              <w:t>14</w:t>
            </w:r>
            <w:r w:rsidRPr="00F41EB6">
              <w:rPr>
                <w:rFonts w:ascii="Times New Roman" w:hAnsi="Times New Roman" w:cs="Times New Roman"/>
                <w:b/>
                <w:sz w:val="28"/>
                <w:szCs w:val="28"/>
                <w:vertAlign w:val="superscript"/>
                <w:lang w:val="uk-UA"/>
              </w:rPr>
              <w:t>1</w:t>
            </w:r>
            <w:r w:rsidRPr="00F41EB6">
              <w:rPr>
                <w:rFonts w:ascii="Times New Roman" w:hAnsi="Times New Roman" w:cs="Times New Roman"/>
                <w:b/>
                <w:sz w:val="28"/>
                <w:szCs w:val="28"/>
                <w:lang w:val="uk-UA"/>
              </w:rPr>
              <w:t xml:space="preserve">) </w:t>
            </w:r>
            <w:r w:rsidRPr="00F41EB6">
              <w:rPr>
                <w:rFonts w:ascii="Times New Roman" w:eastAsia="Times New Roman" w:hAnsi="Times New Roman" w:cs="Times New Roman"/>
                <w:b/>
                <w:bCs/>
                <w:sz w:val="28"/>
                <w:szCs w:val="28"/>
                <w:lang w:val="uk-UA" w:eastAsia="ru-RU"/>
              </w:rPr>
              <w:t>створює, веде інформаційні системи (реєстри, бази даних) для виконання функцій валютного регулювання та валютного нагляду, а також встановлює вимоги щодо створення, ведення, наповнення банками, небанківськими фінансовими установами, операторами поштового зв`язку інформаційних систем (реєстрів, баз даних) для забезпечення обміну інформацією між ними при здійсненні валютного нагляду;</w:t>
            </w:r>
          </w:p>
          <w:p w14:paraId="731C0B6C"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p>
        </w:tc>
      </w:tr>
      <w:tr w:rsidR="00BE723F" w:rsidRPr="00F41EB6" w14:paraId="6BFDF382" w14:textId="77777777" w:rsidTr="00BE723F">
        <w:tc>
          <w:tcPr>
            <w:tcW w:w="7368" w:type="dxa"/>
          </w:tcPr>
          <w:p w14:paraId="10C7739D"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15) забезпечує накопичення та зберігання золотовалютн</w:t>
            </w:r>
            <w:r w:rsidRPr="00F41EB6">
              <w:rPr>
                <w:rFonts w:ascii="Times New Roman" w:hAnsi="Times New Roman" w:cs="Times New Roman"/>
                <w:strike/>
                <w:sz w:val="28"/>
                <w:szCs w:val="28"/>
                <w:shd w:val="clear" w:color="auto" w:fill="FFFFFF"/>
                <w:lang w:val="uk-UA"/>
              </w:rPr>
              <w:t>их</w:t>
            </w:r>
            <w:r w:rsidRPr="00F41EB6">
              <w:rPr>
                <w:rFonts w:ascii="Times New Roman" w:hAnsi="Times New Roman" w:cs="Times New Roman"/>
                <w:sz w:val="28"/>
                <w:szCs w:val="28"/>
                <w:shd w:val="clear" w:color="auto" w:fill="FFFFFF"/>
                <w:lang w:val="uk-UA"/>
              </w:rPr>
              <w:t xml:space="preserve"> резерв</w:t>
            </w:r>
            <w:r w:rsidRPr="00F41EB6">
              <w:rPr>
                <w:rFonts w:ascii="Times New Roman" w:hAnsi="Times New Roman" w:cs="Times New Roman"/>
                <w:strike/>
                <w:sz w:val="28"/>
                <w:szCs w:val="28"/>
                <w:shd w:val="clear" w:color="auto" w:fill="FFFFFF"/>
                <w:lang w:val="uk-UA"/>
              </w:rPr>
              <w:t>ів</w:t>
            </w:r>
            <w:r w:rsidRPr="00F41EB6">
              <w:rPr>
                <w:rFonts w:ascii="Times New Roman" w:hAnsi="Times New Roman" w:cs="Times New Roman"/>
                <w:sz w:val="28"/>
                <w:szCs w:val="28"/>
                <w:shd w:val="clear" w:color="auto" w:fill="FFFFFF"/>
                <w:lang w:val="uk-UA"/>
              </w:rPr>
              <w:t xml:space="preserve"> та здійснення операцій з ним</w:t>
            </w:r>
            <w:r w:rsidRPr="00F41EB6">
              <w:rPr>
                <w:rFonts w:ascii="Times New Roman" w:hAnsi="Times New Roman" w:cs="Times New Roman"/>
                <w:strike/>
                <w:sz w:val="28"/>
                <w:szCs w:val="28"/>
                <w:shd w:val="clear" w:color="auto" w:fill="FFFFFF"/>
                <w:lang w:val="uk-UA"/>
              </w:rPr>
              <w:t>и</w:t>
            </w:r>
            <w:r w:rsidRPr="00F41EB6">
              <w:rPr>
                <w:rFonts w:ascii="Times New Roman" w:hAnsi="Times New Roman" w:cs="Times New Roman"/>
                <w:sz w:val="28"/>
                <w:szCs w:val="28"/>
                <w:shd w:val="clear" w:color="auto" w:fill="FFFFFF"/>
                <w:lang w:val="uk-UA"/>
              </w:rPr>
              <w:t xml:space="preserve"> та банківськими металами;</w:t>
            </w:r>
          </w:p>
          <w:p w14:paraId="4EAB106C"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sz w:val="28"/>
                <w:szCs w:val="28"/>
                <w:shd w:val="clear" w:color="auto" w:fill="FFFFFF"/>
                <w:lang w:val="uk-UA"/>
              </w:rPr>
              <w:t>…</w:t>
            </w:r>
          </w:p>
        </w:tc>
        <w:tc>
          <w:tcPr>
            <w:tcW w:w="7369" w:type="dxa"/>
          </w:tcPr>
          <w:p w14:paraId="13A1D687"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 xml:space="preserve">15) забезпечує накопичення та зберігання </w:t>
            </w:r>
            <w:r w:rsidRPr="00F41EB6">
              <w:rPr>
                <w:rFonts w:ascii="Times New Roman" w:hAnsi="Times New Roman" w:cs="Times New Roman"/>
                <w:b/>
                <w:sz w:val="28"/>
                <w:szCs w:val="28"/>
                <w:shd w:val="clear" w:color="auto" w:fill="FFFFFF"/>
                <w:lang w:val="uk-UA"/>
              </w:rPr>
              <w:t>золотовалютного резерву</w:t>
            </w:r>
            <w:r w:rsidRPr="00F41EB6">
              <w:rPr>
                <w:rFonts w:ascii="Times New Roman" w:hAnsi="Times New Roman" w:cs="Times New Roman"/>
                <w:sz w:val="28"/>
                <w:szCs w:val="28"/>
                <w:shd w:val="clear" w:color="auto" w:fill="FFFFFF"/>
                <w:lang w:val="uk-UA"/>
              </w:rPr>
              <w:t xml:space="preserve"> та здійснення операцій з </w:t>
            </w:r>
            <w:r w:rsidR="008C0EDD" w:rsidRPr="00F41EB6">
              <w:rPr>
                <w:rFonts w:ascii="Times New Roman" w:hAnsi="Times New Roman" w:cs="Times New Roman"/>
                <w:b/>
                <w:sz w:val="28"/>
                <w:szCs w:val="28"/>
                <w:shd w:val="clear" w:color="auto" w:fill="FFFFFF"/>
                <w:lang w:val="uk-UA"/>
              </w:rPr>
              <w:t xml:space="preserve"> із золотовалютним резервом </w:t>
            </w:r>
            <w:r w:rsidRPr="00F41EB6">
              <w:rPr>
                <w:rFonts w:ascii="Times New Roman" w:hAnsi="Times New Roman" w:cs="Times New Roman"/>
                <w:sz w:val="28"/>
                <w:szCs w:val="28"/>
                <w:shd w:val="clear" w:color="auto" w:fill="FFFFFF"/>
                <w:lang w:val="uk-UA"/>
              </w:rPr>
              <w:t>та банківськими металами;</w:t>
            </w:r>
          </w:p>
          <w:p w14:paraId="367439BF" w14:textId="77777777" w:rsidR="00BE723F"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w:t>
            </w:r>
          </w:p>
          <w:p w14:paraId="5EAA38DC" w14:textId="77777777" w:rsidR="00451DBF" w:rsidRDefault="00451DBF" w:rsidP="008C0EDD">
            <w:pPr>
              <w:spacing w:after="0" w:line="240" w:lineRule="auto"/>
              <w:ind w:firstLine="709"/>
              <w:jc w:val="both"/>
              <w:rPr>
                <w:rFonts w:ascii="Times New Roman" w:hAnsi="Times New Roman" w:cs="Times New Roman"/>
                <w:sz w:val="28"/>
                <w:szCs w:val="28"/>
                <w:shd w:val="clear" w:color="auto" w:fill="FFFFFF"/>
                <w:lang w:val="uk-UA"/>
              </w:rPr>
            </w:pPr>
          </w:p>
          <w:p w14:paraId="42AFC3F9" w14:textId="2CF8C4FF" w:rsidR="00451DBF" w:rsidRPr="00F41EB6" w:rsidRDefault="00451DBF" w:rsidP="008C0EDD">
            <w:pPr>
              <w:spacing w:after="0" w:line="240" w:lineRule="auto"/>
              <w:ind w:firstLine="709"/>
              <w:jc w:val="both"/>
              <w:rPr>
                <w:rFonts w:ascii="Times New Roman" w:hAnsi="Times New Roman" w:cs="Times New Roman"/>
                <w:b/>
                <w:sz w:val="28"/>
                <w:szCs w:val="28"/>
                <w:lang w:val="uk-UA"/>
              </w:rPr>
            </w:pPr>
          </w:p>
        </w:tc>
      </w:tr>
      <w:tr w:rsidR="00BE723F" w:rsidRPr="007E63C0" w14:paraId="44B20AE1" w14:textId="77777777" w:rsidTr="00BE723F">
        <w:tc>
          <w:tcPr>
            <w:tcW w:w="7368" w:type="dxa"/>
          </w:tcPr>
          <w:p w14:paraId="0873AA15"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lastRenderedPageBreak/>
              <w:t xml:space="preserve"> Стаття 9.</w:t>
            </w:r>
            <w:r w:rsidRPr="00F41EB6">
              <w:rPr>
                <w:rFonts w:ascii="Times New Roman" w:hAnsi="Times New Roman" w:cs="Times New Roman"/>
                <w:sz w:val="28"/>
                <w:szCs w:val="28"/>
                <w:lang w:val="uk-UA"/>
              </w:rPr>
              <w:t xml:space="preserve"> Повноваження Ради Національного банку</w:t>
            </w:r>
          </w:p>
          <w:p w14:paraId="585091D0"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Рада Національного банку:</w:t>
            </w:r>
          </w:p>
          <w:p w14:paraId="25F6BC85"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1) розробляє Основні засади грошово-кредитної політики на підставі пропозицій, наданих Правлінням Національного банку, публікує їх в офіційних виданнях та подає щорічно до 15 вересня до Верховної Ради України для інформування;</w:t>
            </w:r>
          </w:p>
          <w:p w14:paraId="05AAF9A2" w14:textId="77777777" w:rsidR="00BE723F" w:rsidRPr="00F41EB6" w:rsidRDefault="00BE723F" w:rsidP="008C0EDD">
            <w:pPr>
              <w:pStyle w:val="rvps2"/>
              <w:shd w:val="clear" w:color="auto" w:fill="FFFFFF"/>
              <w:spacing w:before="0" w:beforeAutospacing="0" w:after="0" w:afterAutospacing="0"/>
              <w:ind w:firstLine="709"/>
              <w:jc w:val="both"/>
              <w:rPr>
                <w:rFonts w:eastAsiaTheme="minorHAnsi"/>
                <w:b/>
                <w:sz w:val="28"/>
                <w:szCs w:val="28"/>
                <w:shd w:val="clear" w:color="auto" w:fill="FFFFFF"/>
                <w:lang w:val="uk-UA" w:eastAsia="en-US"/>
              </w:rPr>
            </w:pPr>
          </w:p>
        </w:tc>
        <w:tc>
          <w:tcPr>
            <w:tcW w:w="7369" w:type="dxa"/>
          </w:tcPr>
          <w:p w14:paraId="0B3781FD"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t>Стаття 9.</w:t>
            </w:r>
            <w:r w:rsidRPr="00F41EB6">
              <w:rPr>
                <w:rFonts w:ascii="Times New Roman" w:hAnsi="Times New Roman" w:cs="Times New Roman"/>
                <w:sz w:val="28"/>
                <w:szCs w:val="28"/>
                <w:lang w:val="uk-UA"/>
              </w:rPr>
              <w:t xml:space="preserve"> Повноваження Ради Національного банку</w:t>
            </w:r>
          </w:p>
          <w:p w14:paraId="6B827AFC"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Рада Національного банку:</w:t>
            </w:r>
          </w:p>
          <w:p w14:paraId="07B4F89B"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sz w:val="28"/>
                <w:szCs w:val="28"/>
                <w:shd w:val="clear" w:color="auto" w:fill="FFFFFF"/>
                <w:lang w:val="uk-UA"/>
              </w:rPr>
              <w:t xml:space="preserve">1) розробляє Основні засади грошово-кредитної політики на підставі пропозицій, наданих Правлінням Національного банку, </w:t>
            </w:r>
            <w:r w:rsidRPr="00F41EB6">
              <w:rPr>
                <w:rFonts w:ascii="Times New Roman" w:hAnsi="Times New Roman" w:cs="Times New Roman"/>
                <w:b/>
                <w:sz w:val="28"/>
                <w:szCs w:val="28"/>
                <w:shd w:val="clear" w:color="auto" w:fill="FFFFFF"/>
                <w:lang w:val="uk-UA"/>
              </w:rPr>
              <w:t>схвалює та</w:t>
            </w:r>
            <w:r w:rsidRPr="00F41EB6">
              <w:rPr>
                <w:rFonts w:ascii="Times New Roman" w:hAnsi="Times New Roman" w:cs="Times New Roman"/>
                <w:sz w:val="28"/>
                <w:szCs w:val="28"/>
                <w:shd w:val="clear" w:color="auto" w:fill="FFFFFF"/>
                <w:lang w:val="uk-UA"/>
              </w:rPr>
              <w:t xml:space="preserve"> публікує їх в офіційних виданнях та подає </w:t>
            </w:r>
            <w:r w:rsidRPr="00F41EB6">
              <w:rPr>
                <w:rFonts w:ascii="Times New Roman" w:hAnsi="Times New Roman" w:cs="Times New Roman"/>
                <w:b/>
                <w:sz w:val="28"/>
                <w:szCs w:val="28"/>
                <w:shd w:val="clear" w:color="auto" w:fill="FFFFFF"/>
                <w:lang w:val="uk-UA"/>
              </w:rPr>
              <w:t>щор</w:t>
            </w:r>
            <w:r w:rsidR="008C0EDD" w:rsidRPr="00F41EB6">
              <w:rPr>
                <w:rFonts w:ascii="Times New Roman" w:hAnsi="Times New Roman" w:cs="Times New Roman"/>
                <w:b/>
                <w:sz w:val="28"/>
                <w:szCs w:val="28"/>
                <w:shd w:val="clear" w:color="auto" w:fill="FFFFFF"/>
                <w:lang w:val="uk-UA"/>
              </w:rPr>
              <w:t>оку,</w:t>
            </w:r>
            <w:r w:rsidRPr="00F41EB6">
              <w:rPr>
                <w:rFonts w:ascii="Times New Roman" w:hAnsi="Times New Roman" w:cs="Times New Roman"/>
                <w:b/>
                <w:sz w:val="28"/>
                <w:szCs w:val="28"/>
                <w:shd w:val="clear" w:color="auto" w:fill="FFFFFF"/>
                <w:lang w:val="uk-UA"/>
              </w:rPr>
              <w:t xml:space="preserve"> </w:t>
            </w:r>
            <w:r w:rsidRPr="00F41EB6">
              <w:rPr>
                <w:rFonts w:ascii="Times New Roman" w:hAnsi="Times New Roman" w:cs="Times New Roman"/>
                <w:sz w:val="28"/>
                <w:szCs w:val="28"/>
                <w:shd w:val="clear" w:color="auto" w:fill="FFFFFF"/>
                <w:lang w:val="uk-UA"/>
              </w:rPr>
              <w:t>до 15 вересня</w:t>
            </w:r>
            <w:r w:rsidR="008C0EDD" w:rsidRPr="00F41EB6">
              <w:rPr>
                <w:rFonts w:ascii="Times New Roman" w:hAnsi="Times New Roman" w:cs="Times New Roman"/>
                <w:sz w:val="28"/>
                <w:szCs w:val="28"/>
                <w:shd w:val="clear" w:color="auto" w:fill="FFFFFF"/>
                <w:lang w:val="uk-UA"/>
              </w:rPr>
              <w:t>,</w:t>
            </w:r>
            <w:r w:rsidRPr="00F41EB6">
              <w:rPr>
                <w:rFonts w:ascii="Times New Roman" w:hAnsi="Times New Roman" w:cs="Times New Roman"/>
                <w:sz w:val="28"/>
                <w:szCs w:val="28"/>
                <w:shd w:val="clear" w:color="auto" w:fill="FFFFFF"/>
                <w:lang w:val="uk-UA"/>
              </w:rPr>
              <w:t xml:space="preserve"> до Верховної Ради України для інформування; </w:t>
            </w:r>
          </w:p>
        </w:tc>
      </w:tr>
      <w:tr w:rsidR="00BE723F" w:rsidRPr="00F41EB6" w14:paraId="531CAE63" w14:textId="77777777" w:rsidTr="00BE723F">
        <w:tc>
          <w:tcPr>
            <w:tcW w:w="7368" w:type="dxa"/>
          </w:tcPr>
          <w:p w14:paraId="7D5838E5"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sz w:val="28"/>
                <w:szCs w:val="28"/>
                <w:shd w:val="clear" w:color="auto" w:fill="FFFFFF"/>
                <w:lang w:val="uk-UA"/>
              </w:rPr>
              <w:t>2) здійснює контроль за проведенням грошово-кредитної політики;</w:t>
            </w:r>
          </w:p>
        </w:tc>
        <w:tc>
          <w:tcPr>
            <w:tcW w:w="7369" w:type="dxa"/>
          </w:tcPr>
          <w:p w14:paraId="3C8B9D42" w14:textId="77777777" w:rsidR="00BE723F" w:rsidRPr="00F41EB6" w:rsidRDefault="00BE723F" w:rsidP="00A7530E">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sz w:val="28"/>
                <w:szCs w:val="28"/>
                <w:shd w:val="clear" w:color="auto" w:fill="FFFFFF"/>
                <w:lang w:val="uk-UA"/>
              </w:rPr>
              <w:t xml:space="preserve">2) здійснює </w:t>
            </w:r>
            <w:r w:rsidRPr="00F41EB6">
              <w:rPr>
                <w:rFonts w:ascii="Times New Roman" w:hAnsi="Times New Roman" w:cs="Times New Roman"/>
                <w:b/>
                <w:sz w:val="28"/>
                <w:szCs w:val="28"/>
                <w:shd w:val="clear" w:color="auto" w:fill="FFFFFF"/>
                <w:lang w:val="uk-UA"/>
              </w:rPr>
              <w:t>у встановленому нею порядку</w:t>
            </w:r>
            <w:r w:rsidRPr="00F41EB6">
              <w:rPr>
                <w:rFonts w:ascii="Times New Roman" w:hAnsi="Times New Roman" w:cs="Times New Roman"/>
                <w:sz w:val="28"/>
                <w:szCs w:val="28"/>
                <w:shd w:val="clear" w:color="auto" w:fill="FFFFFF"/>
                <w:lang w:val="uk-UA"/>
              </w:rPr>
              <w:t xml:space="preserve"> контроль за </w:t>
            </w:r>
            <w:r w:rsidR="00A7530E" w:rsidRPr="00F41EB6">
              <w:rPr>
                <w:rFonts w:ascii="Times New Roman" w:hAnsi="Times New Roman" w:cs="Times New Roman"/>
                <w:sz w:val="28"/>
                <w:szCs w:val="28"/>
                <w:shd w:val="clear" w:color="auto" w:fill="FFFFFF"/>
                <w:lang w:val="uk-UA"/>
              </w:rPr>
              <w:t>проведенням</w:t>
            </w:r>
            <w:r w:rsidRPr="00F41EB6">
              <w:rPr>
                <w:rFonts w:ascii="Times New Roman" w:hAnsi="Times New Roman" w:cs="Times New Roman"/>
                <w:sz w:val="28"/>
                <w:szCs w:val="28"/>
                <w:shd w:val="clear" w:color="auto" w:fill="FFFFFF"/>
                <w:lang w:val="uk-UA"/>
              </w:rPr>
              <w:t xml:space="preserve"> грошово-кредитної політики;</w:t>
            </w:r>
          </w:p>
        </w:tc>
      </w:tr>
      <w:tr w:rsidR="00BE723F" w:rsidRPr="00F41EB6" w14:paraId="789E7408" w14:textId="77777777" w:rsidTr="00BE723F">
        <w:tc>
          <w:tcPr>
            <w:tcW w:w="7368" w:type="dxa"/>
          </w:tcPr>
          <w:p w14:paraId="0E5AFBC3" w14:textId="77777777" w:rsidR="00BE723F" w:rsidRPr="00F41EB6" w:rsidRDefault="00BE723F" w:rsidP="008C0EDD">
            <w:pPr>
              <w:pStyle w:val="rvps2"/>
              <w:spacing w:before="0" w:beforeAutospacing="0" w:after="0" w:afterAutospacing="0"/>
              <w:ind w:firstLine="709"/>
              <w:jc w:val="both"/>
              <w:rPr>
                <w:rFonts w:eastAsiaTheme="minorHAnsi"/>
                <w:strike/>
                <w:sz w:val="28"/>
                <w:szCs w:val="28"/>
                <w:shd w:val="clear" w:color="auto" w:fill="FFFFFF"/>
                <w:lang w:val="uk-UA" w:eastAsia="en-US"/>
              </w:rPr>
            </w:pPr>
            <w:r w:rsidRPr="00F41EB6">
              <w:rPr>
                <w:rFonts w:eastAsiaTheme="minorHAnsi"/>
                <w:sz w:val="28"/>
                <w:szCs w:val="28"/>
                <w:shd w:val="clear" w:color="auto" w:fill="FFFFFF"/>
                <w:lang w:val="uk-UA" w:eastAsia="en-US"/>
              </w:rPr>
              <w:t xml:space="preserve"> 3) </w:t>
            </w:r>
            <w:r w:rsidRPr="00F41EB6">
              <w:rPr>
                <w:rFonts w:eastAsiaTheme="minorHAnsi"/>
                <w:strike/>
                <w:sz w:val="28"/>
                <w:szCs w:val="28"/>
                <w:shd w:val="clear" w:color="auto" w:fill="FFFFFF"/>
                <w:lang w:val="uk-UA" w:eastAsia="en-US"/>
              </w:rPr>
              <w:t>здійснює аналіз впливу грошово-кредитної політики України на стан соціально-економічного розвитку України та розробляє пропозиції щодо внесення відповідних змін до неї;</w:t>
            </w:r>
          </w:p>
        </w:tc>
        <w:tc>
          <w:tcPr>
            <w:tcW w:w="7369" w:type="dxa"/>
          </w:tcPr>
          <w:p w14:paraId="53791B9D"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3)</w:t>
            </w:r>
            <w:r w:rsidRPr="00F41EB6">
              <w:rPr>
                <w:rFonts w:ascii="Times New Roman" w:hAnsi="Times New Roman" w:cs="Times New Roman"/>
                <w:b/>
                <w:sz w:val="28"/>
                <w:szCs w:val="28"/>
                <w:shd w:val="clear" w:color="auto" w:fill="FFFFFF"/>
                <w:lang w:val="uk-UA"/>
              </w:rPr>
              <w:t xml:space="preserve"> в</w:t>
            </w:r>
            <w:r w:rsidRPr="00F41EB6">
              <w:rPr>
                <w:rFonts w:ascii="Times New Roman" w:hAnsi="Times New Roman" w:cs="Times New Roman"/>
                <w:b/>
                <w:sz w:val="28"/>
                <w:szCs w:val="28"/>
                <w:lang w:val="uk-UA"/>
              </w:rPr>
              <w:t>иключити</w:t>
            </w:r>
          </w:p>
          <w:p w14:paraId="68254394" w14:textId="77777777" w:rsidR="00BE723F" w:rsidRPr="00F41EB6" w:rsidRDefault="00BE723F" w:rsidP="008C0EDD">
            <w:pPr>
              <w:spacing w:after="0" w:line="240" w:lineRule="auto"/>
              <w:ind w:firstLine="709"/>
              <w:jc w:val="both"/>
              <w:rPr>
                <w:rFonts w:ascii="Times New Roman" w:hAnsi="Times New Roman" w:cs="Times New Roman"/>
                <w:b/>
                <w:sz w:val="28"/>
                <w:szCs w:val="28"/>
                <w:shd w:val="clear" w:color="auto" w:fill="FFFFFF"/>
                <w:lang w:val="uk-UA"/>
              </w:rPr>
            </w:pPr>
          </w:p>
        </w:tc>
      </w:tr>
      <w:tr w:rsidR="00BE723F" w:rsidRPr="00F41EB6" w14:paraId="624363A4" w14:textId="77777777" w:rsidTr="00BE723F">
        <w:tc>
          <w:tcPr>
            <w:tcW w:w="7368" w:type="dxa"/>
          </w:tcPr>
          <w:p w14:paraId="71D64CFE" w14:textId="77777777" w:rsidR="00BE723F" w:rsidRPr="00F41EB6" w:rsidRDefault="00BE723F" w:rsidP="008C0EDD">
            <w:pPr>
              <w:pStyle w:val="rvps2"/>
              <w:spacing w:before="0" w:beforeAutospacing="0" w:after="0" w:afterAutospacing="0"/>
              <w:ind w:firstLine="709"/>
              <w:jc w:val="both"/>
              <w:rPr>
                <w:rFonts w:eastAsiaTheme="minorHAnsi"/>
                <w:b/>
                <w:sz w:val="28"/>
                <w:szCs w:val="28"/>
                <w:shd w:val="clear" w:color="auto" w:fill="FFFFFF"/>
                <w:lang w:val="uk-UA" w:eastAsia="en-US"/>
              </w:rPr>
            </w:pPr>
            <w:r w:rsidRPr="00F41EB6">
              <w:rPr>
                <w:rFonts w:eastAsiaTheme="minorHAnsi"/>
                <w:b/>
                <w:sz w:val="28"/>
                <w:szCs w:val="28"/>
                <w:shd w:val="clear" w:color="auto" w:fill="FFFFFF"/>
                <w:lang w:val="uk-UA" w:eastAsia="en-US"/>
              </w:rPr>
              <w:t xml:space="preserve"> відсутній</w:t>
            </w:r>
          </w:p>
          <w:p w14:paraId="4554904D" w14:textId="77777777" w:rsidR="00BE723F" w:rsidRPr="00F41EB6" w:rsidRDefault="00BE723F" w:rsidP="008C0EDD">
            <w:pPr>
              <w:pStyle w:val="rvps2"/>
              <w:spacing w:before="0" w:beforeAutospacing="0" w:after="0" w:afterAutospacing="0"/>
              <w:ind w:firstLine="709"/>
              <w:jc w:val="both"/>
              <w:rPr>
                <w:rFonts w:eastAsiaTheme="minorHAnsi"/>
                <w:sz w:val="28"/>
                <w:szCs w:val="28"/>
                <w:shd w:val="clear" w:color="auto" w:fill="FFFFFF"/>
                <w:lang w:val="uk-UA" w:eastAsia="en-US"/>
              </w:rPr>
            </w:pPr>
          </w:p>
        </w:tc>
        <w:tc>
          <w:tcPr>
            <w:tcW w:w="7369" w:type="dxa"/>
          </w:tcPr>
          <w:p w14:paraId="5830C6B1" w14:textId="77777777" w:rsidR="00BE723F" w:rsidRPr="00F41EB6" w:rsidRDefault="008C0EDD"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b/>
                <w:sz w:val="28"/>
                <w:szCs w:val="28"/>
                <w:shd w:val="clear" w:color="auto" w:fill="FFFFFF"/>
                <w:lang w:val="uk-UA"/>
              </w:rPr>
              <w:t>3</w:t>
            </w:r>
            <w:r w:rsidRPr="00F41EB6">
              <w:rPr>
                <w:rFonts w:ascii="Times New Roman" w:hAnsi="Times New Roman" w:cs="Times New Roman"/>
                <w:b/>
                <w:sz w:val="28"/>
                <w:szCs w:val="28"/>
                <w:shd w:val="clear" w:color="auto" w:fill="FFFFFF"/>
                <w:vertAlign w:val="superscript"/>
                <w:lang w:val="uk-UA"/>
              </w:rPr>
              <w:t>1</w:t>
            </w:r>
            <w:r w:rsidRPr="00F41EB6">
              <w:rPr>
                <w:rFonts w:ascii="Times New Roman" w:hAnsi="Times New Roman" w:cs="Times New Roman"/>
                <w:b/>
                <w:sz w:val="28"/>
                <w:szCs w:val="28"/>
                <w:shd w:val="clear" w:color="auto" w:fill="FFFFFF"/>
                <w:lang w:val="uk-UA"/>
              </w:rPr>
              <w:t>) приймає у порядку, визначеному Регламентом Ради Національного банку України, рішення про інформування Президента України або Верховної Ради України про виникнення підстав для звільнення з посади призначеного відповідно Президентом України або Верховною Радою України члена Ради Національного банку України</w:t>
            </w:r>
            <w:r w:rsidR="00BE723F" w:rsidRPr="00F41EB6">
              <w:rPr>
                <w:rFonts w:ascii="Times New Roman" w:hAnsi="Times New Roman" w:cs="Times New Roman"/>
                <w:b/>
                <w:sz w:val="28"/>
                <w:szCs w:val="28"/>
                <w:shd w:val="clear" w:color="auto" w:fill="FFFFFF"/>
                <w:lang w:val="uk-UA"/>
              </w:rPr>
              <w:t xml:space="preserve">; </w:t>
            </w:r>
          </w:p>
        </w:tc>
      </w:tr>
      <w:tr w:rsidR="00BE723F" w:rsidRPr="00F41EB6" w14:paraId="20C3CC80" w14:textId="77777777" w:rsidTr="00BE723F">
        <w:tc>
          <w:tcPr>
            <w:tcW w:w="7368" w:type="dxa"/>
          </w:tcPr>
          <w:p w14:paraId="4E5287A2"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uk-UA"/>
              </w:rPr>
            </w:pPr>
            <w:r w:rsidRPr="00F41EB6">
              <w:rPr>
                <w:rFonts w:ascii="Times New Roman" w:hAnsi="Times New Roman" w:cs="Times New Roman"/>
                <w:sz w:val="28"/>
                <w:szCs w:val="28"/>
                <w:shd w:val="clear" w:color="auto" w:fill="FFFFFF"/>
                <w:lang w:val="uk-UA"/>
              </w:rPr>
              <w:t>7) затверджує Регламент Ради Національного банку України, положення про Аудиторський комітет та інші робочі органи Ради Національного банку;</w:t>
            </w:r>
            <w:bookmarkStart w:id="3" w:name="n808"/>
            <w:bookmarkEnd w:id="3"/>
          </w:p>
        </w:tc>
        <w:tc>
          <w:tcPr>
            <w:tcW w:w="7369" w:type="dxa"/>
          </w:tcPr>
          <w:p w14:paraId="4F2A31C2"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 xml:space="preserve">7) затверджує Регламент Ради Національного банку України, положення про Аудиторський комітет та інші робочі органи Ради Національного банку; </w:t>
            </w:r>
          </w:p>
        </w:tc>
      </w:tr>
      <w:tr w:rsidR="00BE723F" w:rsidRPr="00F41EB6" w14:paraId="2B258F4B" w14:textId="77777777" w:rsidTr="00BE723F">
        <w:tc>
          <w:tcPr>
            <w:tcW w:w="7368" w:type="dxa"/>
          </w:tcPr>
          <w:p w14:paraId="128908FE"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
                <w:sz w:val="28"/>
                <w:szCs w:val="28"/>
                <w:shd w:val="clear" w:color="auto" w:fill="FFFFFF"/>
                <w:lang w:val="uk-UA"/>
              </w:rPr>
            </w:pPr>
            <w:r w:rsidRPr="00F41EB6">
              <w:rPr>
                <w:rFonts w:ascii="Times New Roman" w:hAnsi="Times New Roman" w:cs="Times New Roman"/>
                <w:b/>
                <w:sz w:val="28"/>
                <w:szCs w:val="28"/>
                <w:shd w:val="clear" w:color="auto" w:fill="FFFFFF"/>
                <w:lang w:val="uk-UA"/>
              </w:rPr>
              <w:t>Відсутня</w:t>
            </w:r>
          </w:p>
          <w:p w14:paraId="2E2ABE7C"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p>
        </w:tc>
        <w:tc>
          <w:tcPr>
            <w:tcW w:w="7369" w:type="dxa"/>
          </w:tcPr>
          <w:p w14:paraId="38DA5617"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b/>
                <w:sz w:val="28"/>
                <w:szCs w:val="28"/>
                <w:shd w:val="clear" w:color="auto" w:fill="FFFFFF"/>
                <w:lang w:val="uk-UA"/>
              </w:rPr>
              <w:t>7</w:t>
            </w:r>
            <w:r w:rsidRPr="00F41EB6">
              <w:rPr>
                <w:rFonts w:ascii="Times New Roman" w:hAnsi="Times New Roman" w:cs="Times New Roman"/>
                <w:b/>
                <w:sz w:val="28"/>
                <w:szCs w:val="28"/>
                <w:shd w:val="clear" w:color="auto" w:fill="FFFFFF"/>
                <w:vertAlign w:val="superscript"/>
                <w:lang w:val="uk-UA"/>
              </w:rPr>
              <w:t>1</w:t>
            </w:r>
            <w:r w:rsidRPr="00F41EB6">
              <w:rPr>
                <w:rFonts w:ascii="Times New Roman" w:hAnsi="Times New Roman" w:cs="Times New Roman"/>
                <w:b/>
                <w:sz w:val="28"/>
                <w:szCs w:val="28"/>
                <w:shd w:val="clear" w:color="auto" w:fill="FFFFFF"/>
                <w:lang w:val="uk-UA"/>
              </w:rPr>
              <w:t>) затверджує за поданням Правління Національного банку Кодекс етики працівників Національного банку</w:t>
            </w:r>
            <w:r w:rsidR="00A7530E" w:rsidRPr="00F41EB6">
              <w:rPr>
                <w:rFonts w:ascii="Times New Roman" w:hAnsi="Times New Roman" w:cs="Times New Roman"/>
                <w:b/>
                <w:sz w:val="28"/>
                <w:szCs w:val="28"/>
                <w:shd w:val="clear" w:color="auto" w:fill="FFFFFF"/>
                <w:lang w:val="uk-UA"/>
              </w:rPr>
              <w:t xml:space="preserve"> України</w:t>
            </w:r>
            <w:r w:rsidRPr="00F41EB6">
              <w:rPr>
                <w:rFonts w:ascii="Times New Roman" w:hAnsi="Times New Roman" w:cs="Times New Roman"/>
                <w:b/>
                <w:sz w:val="28"/>
                <w:szCs w:val="28"/>
                <w:shd w:val="clear" w:color="auto" w:fill="FFFFFF"/>
                <w:lang w:val="uk-UA"/>
              </w:rPr>
              <w:t>;</w:t>
            </w:r>
          </w:p>
        </w:tc>
      </w:tr>
      <w:tr w:rsidR="00BE723F" w:rsidRPr="00F41EB6" w14:paraId="215B4C5E" w14:textId="77777777" w:rsidTr="00BE723F">
        <w:tc>
          <w:tcPr>
            <w:tcW w:w="7368" w:type="dxa"/>
          </w:tcPr>
          <w:p w14:paraId="5AF6E90A"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8) приймає рішення про збільшення розміру статутного капіталу Національного банку;</w:t>
            </w:r>
          </w:p>
        </w:tc>
        <w:tc>
          <w:tcPr>
            <w:tcW w:w="7369" w:type="dxa"/>
          </w:tcPr>
          <w:p w14:paraId="4D5718B2"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8) приймає рішення про збільшення розміру статутного капіталу Національного банку;</w:t>
            </w:r>
          </w:p>
        </w:tc>
      </w:tr>
      <w:tr w:rsidR="00BE723F" w:rsidRPr="00F41EB6" w14:paraId="5074EAEE" w14:textId="77777777" w:rsidTr="00BE723F">
        <w:tc>
          <w:tcPr>
            <w:tcW w:w="7368" w:type="dxa"/>
          </w:tcPr>
          <w:p w14:paraId="468D749C"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w:t>
            </w:r>
          </w:p>
          <w:p w14:paraId="3BBF62EF" w14:textId="77777777" w:rsidR="00BE723F" w:rsidRPr="00F41EB6" w:rsidRDefault="00BE723F" w:rsidP="008C0EDD">
            <w:pPr>
              <w:spacing w:after="0" w:line="240" w:lineRule="auto"/>
              <w:ind w:firstLine="709"/>
              <w:jc w:val="both"/>
              <w:rPr>
                <w:rFonts w:ascii="Times New Roman" w:hAnsi="Times New Roman" w:cs="Times New Roman"/>
                <w:strike/>
                <w:sz w:val="28"/>
                <w:szCs w:val="28"/>
                <w:lang w:val="uk-UA"/>
              </w:rPr>
            </w:pPr>
            <w:r w:rsidRPr="00F41EB6">
              <w:rPr>
                <w:rFonts w:ascii="Times New Roman" w:hAnsi="Times New Roman" w:cs="Times New Roman"/>
                <w:sz w:val="28"/>
                <w:szCs w:val="28"/>
                <w:lang w:val="uk-UA"/>
              </w:rPr>
              <w:lastRenderedPageBreak/>
              <w:t xml:space="preserve">13) оцінює діяльність Правління Національного банку щодо виконання Основних засад грошово-кредитної політики та з інших питань, рішення щодо яких є обов'язковими для Правління Національного банку; </w:t>
            </w:r>
            <w:r w:rsidRPr="00F41EB6">
              <w:rPr>
                <w:rFonts w:ascii="Times New Roman" w:hAnsi="Times New Roman" w:cs="Times New Roman"/>
                <w:strike/>
                <w:sz w:val="28"/>
                <w:szCs w:val="28"/>
                <w:lang w:val="uk-UA"/>
              </w:rPr>
              <w:t>вносить Правлінню Національного банку рекомендації стосовно:</w:t>
            </w:r>
          </w:p>
          <w:p w14:paraId="384331A2" w14:textId="77777777" w:rsidR="00BE723F" w:rsidRPr="00F41EB6" w:rsidRDefault="00BE723F" w:rsidP="008C0EDD">
            <w:pPr>
              <w:spacing w:after="0" w:line="240" w:lineRule="auto"/>
              <w:ind w:firstLine="709"/>
              <w:jc w:val="both"/>
              <w:rPr>
                <w:rFonts w:ascii="Times New Roman" w:hAnsi="Times New Roman" w:cs="Times New Roman"/>
                <w:strike/>
                <w:sz w:val="28"/>
                <w:szCs w:val="28"/>
                <w:lang w:val="uk-UA"/>
              </w:rPr>
            </w:pPr>
            <w:r w:rsidRPr="00F41EB6">
              <w:rPr>
                <w:rFonts w:ascii="Times New Roman" w:hAnsi="Times New Roman" w:cs="Times New Roman"/>
                <w:strike/>
                <w:sz w:val="28"/>
                <w:szCs w:val="28"/>
                <w:lang w:val="uk-UA"/>
              </w:rPr>
              <w:t>методів та форм прогнозування макропоказників економічного і соціального розвитку України, а також грошово-кредитної політики;</w:t>
            </w:r>
          </w:p>
          <w:p w14:paraId="04D3E048" w14:textId="77777777" w:rsidR="00BE723F" w:rsidRPr="00F41EB6" w:rsidRDefault="00BE723F" w:rsidP="008C0EDD">
            <w:pPr>
              <w:spacing w:after="0" w:line="240" w:lineRule="auto"/>
              <w:ind w:firstLine="709"/>
              <w:jc w:val="both"/>
              <w:rPr>
                <w:rFonts w:ascii="Times New Roman" w:hAnsi="Times New Roman" w:cs="Times New Roman"/>
                <w:strike/>
                <w:sz w:val="28"/>
                <w:szCs w:val="28"/>
                <w:lang w:val="uk-UA"/>
              </w:rPr>
            </w:pPr>
            <w:r w:rsidRPr="00F41EB6">
              <w:rPr>
                <w:rFonts w:ascii="Times New Roman" w:hAnsi="Times New Roman" w:cs="Times New Roman"/>
                <w:strike/>
                <w:sz w:val="28"/>
                <w:szCs w:val="28"/>
                <w:lang w:val="uk-UA"/>
              </w:rPr>
              <w:t>окремих заходів монетарного і регулятивного характеру та їх впливу на економічний і соціальний розвиток України;</w:t>
            </w:r>
          </w:p>
          <w:p w14:paraId="4F4FE81F" w14:textId="77777777" w:rsidR="00BE723F" w:rsidRPr="00F41EB6" w:rsidRDefault="00BE723F" w:rsidP="008C0EDD">
            <w:pPr>
              <w:spacing w:after="0" w:line="240" w:lineRule="auto"/>
              <w:ind w:firstLine="709"/>
              <w:jc w:val="both"/>
              <w:rPr>
                <w:rFonts w:ascii="Times New Roman" w:hAnsi="Times New Roman" w:cs="Times New Roman"/>
                <w:strike/>
                <w:sz w:val="28"/>
                <w:szCs w:val="28"/>
                <w:lang w:val="uk-UA"/>
              </w:rPr>
            </w:pPr>
            <w:r w:rsidRPr="00F41EB6">
              <w:rPr>
                <w:rFonts w:ascii="Times New Roman" w:hAnsi="Times New Roman" w:cs="Times New Roman"/>
                <w:strike/>
                <w:sz w:val="28"/>
                <w:szCs w:val="28"/>
                <w:lang w:val="uk-UA"/>
              </w:rPr>
              <w:t>політики курсоутворення та валютного регулювання;</w:t>
            </w:r>
          </w:p>
          <w:p w14:paraId="4788CF6B" w14:textId="77777777" w:rsidR="00BE723F" w:rsidRPr="00F41EB6" w:rsidRDefault="00BE723F" w:rsidP="008C0EDD">
            <w:pPr>
              <w:spacing w:after="0" w:line="240" w:lineRule="auto"/>
              <w:ind w:firstLine="709"/>
              <w:jc w:val="both"/>
              <w:rPr>
                <w:rFonts w:ascii="Times New Roman" w:hAnsi="Times New Roman" w:cs="Times New Roman"/>
                <w:strike/>
                <w:sz w:val="28"/>
                <w:szCs w:val="28"/>
                <w:lang w:val="uk-UA"/>
              </w:rPr>
            </w:pPr>
            <w:r w:rsidRPr="00F41EB6">
              <w:rPr>
                <w:rFonts w:ascii="Times New Roman" w:hAnsi="Times New Roman" w:cs="Times New Roman"/>
                <w:strike/>
                <w:sz w:val="28"/>
                <w:szCs w:val="28"/>
                <w:lang w:val="uk-UA"/>
              </w:rPr>
              <w:t>розвитку банківської системи та окремих нормативних актів з питань банківської діяльності;</w:t>
            </w:r>
          </w:p>
          <w:p w14:paraId="668A13C3" w14:textId="77777777" w:rsidR="00BE723F" w:rsidRPr="00F41EB6" w:rsidRDefault="00BE723F" w:rsidP="008C0EDD">
            <w:pPr>
              <w:spacing w:after="0" w:line="240" w:lineRule="auto"/>
              <w:ind w:firstLine="709"/>
              <w:jc w:val="both"/>
              <w:rPr>
                <w:rFonts w:ascii="Times New Roman" w:hAnsi="Times New Roman" w:cs="Times New Roman"/>
                <w:strike/>
                <w:sz w:val="28"/>
                <w:szCs w:val="28"/>
                <w:lang w:val="uk-UA"/>
              </w:rPr>
            </w:pPr>
            <w:r w:rsidRPr="00F41EB6">
              <w:rPr>
                <w:rFonts w:ascii="Times New Roman" w:hAnsi="Times New Roman" w:cs="Times New Roman"/>
                <w:strike/>
                <w:sz w:val="28"/>
                <w:szCs w:val="28"/>
                <w:lang w:val="uk-UA"/>
              </w:rPr>
              <w:t>вдосконалення платіжної системи;</w:t>
            </w:r>
          </w:p>
          <w:p w14:paraId="5A24FC26" w14:textId="77777777" w:rsidR="00BE723F" w:rsidRPr="00F41EB6" w:rsidRDefault="00BE723F" w:rsidP="008C0EDD">
            <w:pPr>
              <w:spacing w:after="0" w:line="240" w:lineRule="auto"/>
              <w:ind w:firstLine="709"/>
              <w:jc w:val="both"/>
              <w:rPr>
                <w:rFonts w:ascii="Times New Roman" w:hAnsi="Times New Roman" w:cs="Times New Roman"/>
                <w:strike/>
                <w:sz w:val="28"/>
                <w:szCs w:val="28"/>
                <w:lang w:val="uk-UA"/>
              </w:rPr>
            </w:pPr>
            <w:r w:rsidRPr="00F41EB6">
              <w:rPr>
                <w:rFonts w:ascii="Times New Roman" w:hAnsi="Times New Roman" w:cs="Times New Roman"/>
                <w:strike/>
                <w:sz w:val="28"/>
                <w:szCs w:val="28"/>
                <w:lang w:val="uk-UA"/>
              </w:rPr>
              <w:t>інших питань, віднесених законом до компетенції Ради Національного банку;</w:t>
            </w:r>
          </w:p>
          <w:p w14:paraId="57EA359D"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sz w:val="28"/>
                <w:szCs w:val="28"/>
                <w:lang w:val="uk-UA"/>
              </w:rPr>
              <w:t>...</w:t>
            </w:r>
          </w:p>
        </w:tc>
        <w:tc>
          <w:tcPr>
            <w:tcW w:w="7369" w:type="dxa"/>
          </w:tcPr>
          <w:p w14:paraId="4F17B2E2"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lastRenderedPageBreak/>
              <w:t>…</w:t>
            </w:r>
          </w:p>
          <w:p w14:paraId="5B3662B0"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lastRenderedPageBreak/>
              <w:t xml:space="preserve">13) оцінює стан виконання Правлінням Національного банку рішень Ради Національного банку з питань, які є обов'язковими для виконання Правлінням Національного банку; </w:t>
            </w:r>
          </w:p>
        </w:tc>
      </w:tr>
      <w:tr w:rsidR="00BE723F" w:rsidRPr="00F41EB6" w14:paraId="0A0AA525" w14:textId="77777777" w:rsidTr="00BE723F">
        <w:tc>
          <w:tcPr>
            <w:tcW w:w="7368" w:type="dxa"/>
          </w:tcPr>
          <w:p w14:paraId="30658301" w14:textId="77777777" w:rsidR="00BE723F" w:rsidRPr="00F41EB6" w:rsidRDefault="00BE723F" w:rsidP="008C0EDD">
            <w:pPr>
              <w:pStyle w:val="rvps2"/>
              <w:shd w:val="clear" w:color="auto" w:fill="FFFFFF"/>
              <w:spacing w:before="0" w:beforeAutospacing="0" w:after="0" w:afterAutospacing="0"/>
              <w:ind w:firstLine="709"/>
              <w:jc w:val="both"/>
              <w:rPr>
                <w:b/>
                <w:sz w:val="28"/>
                <w:szCs w:val="28"/>
                <w:shd w:val="clear" w:color="auto" w:fill="FFFFFF"/>
                <w:lang w:val="uk-UA"/>
              </w:rPr>
            </w:pPr>
            <w:r w:rsidRPr="00F41EB6">
              <w:rPr>
                <w:sz w:val="28"/>
                <w:szCs w:val="28"/>
                <w:lang w:val="uk-UA"/>
              </w:rPr>
              <w:lastRenderedPageBreak/>
              <w:t xml:space="preserve"> </w:t>
            </w:r>
            <w:r w:rsidRPr="00F41EB6">
              <w:rPr>
                <w:strike/>
                <w:sz w:val="28"/>
                <w:szCs w:val="28"/>
                <w:lang w:val="uk-UA"/>
              </w:rPr>
              <w:t>У разі неодноразового невиконання або неналежного виконання Правлінням Національного банку рішень Ради Національного банку, які є обов’язковими згідно з цим Законом, Рада Національного банку має право звернутися до Голови Національного банку або до Верховної Ради України та Президента України з викладенням своїх позицій.</w:t>
            </w:r>
          </w:p>
        </w:tc>
        <w:tc>
          <w:tcPr>
            <w:tcW w:w="7369" w:type="dxa"/>
          </w:tcPr>
          <w:p w14:paraId="415F8F56" w14:textId="77777777" w:rsidR="00BE723F" w:rsidRPr="00F41EB6" w:rsidRDefault="00BE723F" w:rsidP="008C0EDD">
            <w:pPr>
              <w:pStyle w:val="rvps2"/>
              <w:shd w:val="clear" w:color="auto" w:fill="FFFFFF"/>
              <w:spacing w:before="0" w:beforeAutospacing="0" w:after="0" w:afterAutospacing="0"/>
              <w:ind w:firstLine="709"/>
              <w:jc w:val="both"/>
              <w:rPr>
                <w:rFonts w:eastAsiaTheme="minorHAnsi"/>
                <w:b/>
                <w:sz w:val="28"/>
                <w:szCs w:val="28"/>
                <w:shd w:val="clear" w:color="auto" w:fill="FFFFFF"/>
                <w:lang w:val="uk-UA" w:eastAsia="en-US"/>
              </w:rPr>
            </w:pPr>
            <w:r w:rsidRPr="00F41EB6">
              <w:rPr>
                <w:rFonts w:eastAsiaTheme="minorHAnsi"/>
                <w:b/>
                <w:sz w:val="28"/>
                <w:szCs w:val="28"/>
                <w:shd w:val="clear" w:color="auto" w:fill="FFFFFF"/>
                <w:lang w:val="uk-UA" w:eastAsia="en-US"/>
              </w:rPr>
              <w:t>Члени Ради Національного банку несуть солідарну відповідальність за прийняті рішення та діяльність Ради Національного банку як колегіального органу.</w:t>
            </w:r>
          </w:p>
        </w:tc>
      </w:tr>
      <w:tr w:rsidR="00BE723F" w:rsidRPr="00F41EB6" w14:paraId="23C60D54" w14:textId="77777777" w:rsidTr="00BE723F">
        <w:tc>
          <w:tcPr>
            <w:tcW w:w="7368" w:type="dxa"/>
          </w:tcPr>
          <w:p w14:paraId="556E3A2E"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Style w:val="rvts9"/>
                <w:rFonts w:ascii="Times New Roman" w:hAnsi="Times New Roman" w:cs="Times New Roman"/>
                <w:b/>
                <w:bCs/>
                <w:sz w:val="28"/>
                <w:szCs w:val="28"/>
                <w:shd w:val="clear" w:color="auto" w:fill="FFFFFF"/>
                <w:lang w:val="uk-UA"/>
              </w:rPr>
              <w:t>Стаття 10.</w:t>
            </w:r>
            <w:r w:rsidRPr="00F41EB6">
              <w:rPr>
                <w:rFonts w:ascii="Times New Roman" w:hAnsi="Times New Roman" w:cs="Times New Roman"/>
                <w:sz w:val="28"/>
                <w:szCs w:val="28"/>
                <w:shd w:val="clear" w:color="auto" w:fill="FFFFFF"/>
                <w:lang w:val="uk-UA"/>
              </w:rPr>
              <w:t xml:space="preserve"> Склад та формування Ради Національного банку</w:t>
            </w:r>
          </w:p>
          <w:p w14:paraId="00BAEA54"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w:t>
            </w:r>
          </w:p>
          <w:p w14:paraId="1DBC5669"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 xml:space="preserve">Членом Ради Національного банку може бути громадянин України, який </w:t>
            </w:r>
            <w:r w:rsidRPr="00F41EB6">
              <w:rPr>
                <w:strike/>
                <w:sz w:val="28"/>
                <w:szCs w:val="28"/>
                <w:lang w:val="uk-UA"/>
              </w:rPr>
              <w:t>постійно проживає в Україні,</w:t>
            </w:r>
            <w:r w:rsidRPr="00F41EB6">
              <w:rPr>
                <w:sz w:val="28"/>
                <w:szCs w:val="28"/>
                <w:lang w:val="uk-UA"/>
              </w:rPr>
              <w:t xml:space="preserve"> має </w:t>
            </w:r>
            <w:r w:rsidRPr="00F41EB6">
              <w:rPr>
                <w:sz w:val="28"/>
                <w:szCs w:val="28"/>
                <w:lang w:val="uk-UA"/>
              </w:rPr>
              <w:lastRenderedPageBreak/>
              <w:t xml:space="preserve">повну вищу освіту у галузі економіки, фінансів чи права або науковий ступінь у галузі економіки, фінансів чи права і при цьому має не менше 10 років досвіду роботи в органі законодавчої влади або на керівних посадах в інших органах державної влади та державних органах, які забезпечують проведення та реалізацію державної фінансової, економічної чи правової політики, або на керівних посадах у міжнародних фінансових організаціях, або на керівних посадах у банку, або наукової роботи за фінансовою, економічною чи правовою тематикою та </w:t>
            </w:r>
            <w:r w:rsidRPr="00F41EB6">
              <w:rPr>
                <w:b/>
                <w:strike/>
                <w:sz w:val="28"/>
                <w:szCs w:val="28"/>
                <w:lang w:val="uk-UA"/>
              </w:rPr>
              <w:t>має бездоганну ділову репутацію, зокрема не має судимості, не погашеної і не знятої в установленому законом порядку</w:t>
            </w:r>
            <w:r w:rsidRPr="00F41EB6">
              <w:rPr>
                <w:sz w:val="28"/>
                <w:szCs w:val="28"/>
                <w:lang w:val="uk-UA"/>
              </w:rPr>
              <w:t>.</w:t>
            </w:r>
          </w:p>
        </w:tc>
        <w:tc>
          <w:tcPr>
            <w:tcW w:w="7369" w:type="dxa"/>
          </w:tcPr>
          <w:p w14:paraId="5D4BAEF8"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Style w:val="rvts9"/>
                <w:rFonts w:ascii="Times New Roman" w:hAnsi="Times New Roman" w:cs="Times New Roman"/>
                <w:b/>
                <w:bCs/>
                <w:sz w:val="28"/>
                <w:szCs w:val="28"/>
                <w:shd w:val="clear" w:color="auto" w:fill="FFFFFF"/>
                <w:lang w:val="uk-UA"/>
              </w:rPr>
              <w:lastRenderedPageBreak/>
              <w:t>Стаття 10.</w:t>
            </w:r>
            <w:r w:rsidRPr="00F41EB6">
              <w:rPr>
                <w:rFonts w:ascii="Times New Roman" w:hAnsi="Times New Roman" w:cs="Times New Roman"/>
                <w:sz w:val="28"/>
                <w:szCs w:val="28"/>
                <w:shd w:val="clear" w:color="auto" w:fill="FFFFFF"/>
                <w:lang w:val="uk-UA"/>
              </w:rPr>
              <w:t xml:space="preserve"> Склад та формування Ради Національного банку</w:t>
            </w:r>
          </w:p>
          <w:p w14:paraId="3B84479C"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w:t>
            </w:r>
          </w:p>
          <w:p w14:paraId="5CBBEFDB" w14:textId="77777777" w:rsidR="00BE723F" w:rsidRPr="00F41EB6" w:rsidRDefault="00AA0868" w:rsidP="008C0EDD">
            <w:pPr>
              <w:pStyle w:val="rvps2"/>
              <w:shd w:val="clear" w:color="auto" w:fill="FFFFFF"/>
              <w:spacing w:before="0" w:beforeAutospacing="0" w:after="0" w:afterAutospacing="0"/>
              <w:ind w:firstLine="709"/>
              <w:jc w:val="both"/>
              <w:rPr>
                <w:b/>
                <w:sz w:val="28"/>
                <w:szCs w:val="28"/>
                <w:shd w:val="clear" w:color="auto" w:fill="FFFFFF"/>
                <w:lang w:val="uk-UA"/>
              </w:rPr>
            </w:pPr>
            <w:r w:rsidRPr="00F41EB6">
              <w:rPr>
                <w:sz w:val="28"/>
                <w:szCs w:val="28"/>
                <w:lang w:val="uk-UA"/>
              </w:rPr>
              <w:t xml:space="preserve">Членом Ради Національного банку може бути </w:t>
            </w:r>
            <w:r w:rsidRPr="00F41EB6">
              <w:rPr>
                <w:b/>
                <w:sz w:val="28"/>
                <w:szCs w:val="28"/>
                <w:lang w:val="uk-UA"/>
              </w:rPr>
              <w:t>особа,</w:t>
            </w:r>
            <w:r w:rsidRPr="00F41EB6">
              <w:rPr>
                <w:sz w:val="28"/>
                <w:szCs w:val="28"/>
                <w:lang w:val="uk-UA"/>
              </w:rPr>
              <w:t xml:space="preserve"> </w:t>
            </w:r>
            <w:r w:rsidRPr="00F41EB6">
              <w:rPr>
                <w:b/>
                <w:sz w:val="28"/>
                <w:szCs w:val="28"/>
                <w:lang w:val="uk-UA"/>
              </w:rPr>
              <w:t>яка є громадянином</w:t>
            </w:r>
            <w:r w:rsidRPr="00F41EB6">
              <w:rPr>
                <w:sz w:val="28"/>
                <w:szCs w:val="28"/>
                <w:lang w:val="uk-UA"/>
              </w:rPr>
              <w:t xml:space="preserve"> України, має повну вищу освіту у </w:t>
            </w:r>
            <w:r w:rsidRPr="00F41EB6">
              <w:rPr>
                <w:sz w:val="28"/>
                <w:szCs w:val="28"/>
                <w:lang w:val="uk-UA"/>
              </w:rPr>
              <w:lastRenderedPageBreak/>
              <w:t xml:space="preserve">галузі економіки, фінансів чи права або науковий ступінь у галузі економіки, фінансів чи права </w:t>
            </w:r>
            <w:r w:rsidRPr="00F41EB6">
              <w:rPr>
                <w:b/>
                <w:sz w:val="28"/>
                <w:szCs w:val="28"/>
                <w:lang w:val="uk-UA"/>
              </w:rPr>
              <w:t>та яка</w:t>
            </w:r>
            <w:r w:rsidRPr="00F41EB6">
              <w:rPr>
                <w:sz w:val="28"/>
                <w:szCs w:val="28"/>
                <w:lang w:val="uk-UA"/>
              </w:rPr>
              <w:t xml:space="preserve"> має не менше 10 років досвіду роботи в органі законодавчої влади або на керівних посадах в інших органах державної влади, державних органах, що забезпечують </w:t>
            </w:r>
            <w:r w:rsidRPr="00F41EB6">
              <w:rPr>
                <w:b/>
                <w:sz w:val="28"/>
                <w:szCs w:val="28"/>
                <w:lang w:val="uk-UA"/>
              </w:rPr>
              <w:t>формування</w:t>
            </w:r>
            <w:r w:rsidRPr="00F41EB6">
              <w:rPr>
                <w:sz w:val="28"/>
                <w:szCs w:val="28"/>
                <w:lang w:val="uk-UA"/>
              </w:rPr>
              <w:t xml:space="preserve"> та реалізацію державної фінансової, економічної чи правової політики, або на керівних посадах у міжнародних фінансових організаціях, або на керівних посадах у банку, або наукової роботи за фінансовою, економічною чи правовою тематикою,</w:t>
            </w:r>
            <w:r w:rsidRPr="00F41EB6">
              <w:rPr>
                <w:sz w:val="28"/>
                <w:szCs w:val="28"/>
                <w:shd w:val="clear" w:color="auto" w:fill="FFFFFF"/>
                <w:lang w:val="uk-UA"/>
              </w:rPr>
              <w:t xml:space="preserve"> </w:t>
            </w:r>
            <w:r w:rsidRPr="00F41EB6">
              <w:rPr>
                <w:b/>
                <w:sz w:val="28"/>
                <w:szCs w:val="28"/>
                <w:lang w:val="uk-UA"/>
              </w:rPr>
              <w:t>а також яка</w:t>
            </w:r>
            <w:r w:rsidRPr="00F41EB6">
              <w:rPr>
                <w:b/>
                <w:sz w:val="28"/>
                <w:szCs w:val="28"/>
                <w:shd w:val="clear" w:color="auto" w:fill="FFFFFF"/>
                <w:lang w:val="uk-UA"/>
              </w:rPr>
              <w:t xml:space="preserve"> здатна за своїми діловими, моральними якостями та станом здоров’я обіймати цю посаду, за умови що відомості про таку особу відсутні у Єдиному державному реєстрі осіб, які вчинили корупційні або пов’язані з корупцією правопорушення.</w:t>
            </w:r>
          </w:p>
          <w:p w14:paraId="30ED89A3" w14:textId="77777777" w:rsidR="00BE723F" w:rsidRPr="00F41EB6" w:rsidRDefault="00BE723F" w:rsidP="008C0EDD">
            <w:pPr>
              <w:pStyle w:val="rvps2"/>
              <w:shd w:val="clear" w:color="auto" w:fill="FFFFFF"/>
              <w:spacing w:before="0" w:beforeAutospacing="0" w:after="0" w:afterAutospacing="0"/>
              <w:ind w:firstLine="709"/>
              <w:jc w:val="both"/>
              <w:rPr>
                <w:rFonts w:eastAsiaTheme="minorHAnsi"/>
                <w:b/>
                <w:sz w:val="28"/>
                <w:szCs w:val="28"/>
                <w:shd w:val="clear" w:color="auto" w:fill="FFFFFF"/>
                <w:lang w:val="uk-UA" w:eastAsia="en-US"/>
              </w:rPr>
            </w:pPr>
            <w:r w:rsidRPr="00F41EB6">
              <w:rPr>
                <w:b/>
                <w:sz w:val="28"/>
                <w:szCs w:val="28"/>
                <w:shd w:val="clear" w:color="auto" w:fill="FFFFFF"/>
                <w:lang w:val="uk-UA"/>
              </w:rPr>
              <w:t>…</w:t>
            </w:r>
          </w:p>
        </w:tc>
      </w:tr>
      <w:tr w:rsidR="00BE723F" w:rsidRPr="007E63C0" w14:paraId="040745A1" w14:textId="77777777" w:rsidTr="00BE723F">
        <w:tc>
          <w:tcPr>
            <w:tcW w:w="7368" w:type="dxa"/>
          </w:tcPr>
          <w:p w14:paraId="7FFA248E" w14:textId="77777777" w:rsidR="00BE723F" w:rsidRPr="00F41EB6" w:rsidRDefault="00BE723F" w:rsidP="008C0EDD">
            <w:pPr>
              <w:spacing w:after="0" w:line="240" w:lineRule="auto"/>
              <w:ind w:firstLine="709"/>
              <w:jc w:val="both"/>
              <w:rPr>
                <w:rFonts w:ascii="Times New Roman" w:hAnsi="Times New Roman" w:cs="Times New Roman"/>
                <w:b/>
                <w:sz w:val="28"/>
                <w:szCs w:val="28"/>
                <w:shd w:val="clear" w:color="auto" w:fill="FFFFFF"/>
                <w:lang w:val="uk-UA"/>
              </w:rPr>
            </w:pPr>
            <w:r w:rsidRPr="00F41EB6">
              <w:rPr>
                <w:rFonts w:ascii="Times New Roman" w:hAnsi="Times New Roman" w:cs="Times New Roman"/>
                <w:b/>
                <w:sz w:val="28"/>
                <w:szCs w:val="28"/>
                <w:shd w:val="clear" w:color="auto" w:fill="FFFFFF"/>
                <w:lang w:val="uk-UA"/>
              </w:rPr>
              <w:lastRenderedPageBreak/>
              <w:t>відсутня</w:t>
            </w:r>
          </w:p>
        </w:tc>
        <w:tc>
          <w:tcPr>
            <w:tcW w:w="7369" w:type="dxa"/>
          </w:tcPr>
          <w:p w14:paraId="3A596202" w14:textId="77777777" w:rsidR="008C0EDD" w:rsidRPr="00F41EB6" w:rsidRDefault="008C0EDD" w:rsidP="008C0EDD">
            <w:pPr>
              <w:spacing w:after="0" w:line="240" w:lineRule="auto"/>
              <w:ind w:firstLine="709"/>
              <w:jc w:val="both"/>
              <w:rPr>
                <w:rFonts w:ascii="Times New Roman" w:hAnsi="Times New Roman" w:cs="Times New Roman"/>
                <w:b/>
                <w:bCs/>
                <w:sz w:val="28"/>
                <w:szCs w:val="28"/>
                <w:shd w:val="clear" w:color="auto" w:fill="FFFFFF"/>
                <w:lang w:val="uk-UA"/>
              </w:rPr>
            </w:pPr>
            <w:r w:rsidRPr="00F41EB6">
              <w:rPr>
                <w:rFonts w:ascii="Times New Roman" w:hAnsi="Times New Roman" w:cs="Times New Roman"/>
                <w:b/>
                <w:bCs/>
                <w:sz w:val="28"/>
                <w:szCs w:val="28"/>
                <w:shd w:val="clear" w:color="auto" w:fill="FFFFFF"/>
                <w:lang w:val="uk-UA"/>
              </w:rPr>
              <w:t>Не може бути членом Ради Національного банку особа:</w:t>
            </w:r>
          </w:p>
          <w:p w14:paraId="1211BB79" w14:textId="77777777" w:rsidR="008C0EDD" w:rsidRPr="00F41EB6" w:rsidRDefault="008C0EDD" w:rsidP="008C0EDD">
            <w:pPr>
              <w:spacing w:after="0" w:line="240" w:lineRule="auto"/>
              <w:ind w:firstLine="709"/>
              <w:jc w:val="both"/>
              <w:rPr>
                <w:rFonts w:ascii="Times New Roman" w:hAnsi="Times New Roman" w:cs="Times New Roman"/>
                <w:b/>
                <w:bCs/>
                <w:sz w:val="28"/>
                <w:szCs w:val="28"/>
                <w:shd w:val="clear" w:color="auto" w:fill="FFFFFF"/>
                <w:lang w:val="uk-UA"/>
              </w:rPr>
            </w:pPr>
            <w:r w:rsidRPr="00F41EB6">
              <w:rPr>
                <w:rFonts w:ascii="Times New Roman" w:hAnsi="Times New Roman" w:cs="Times New Roman"/>
                <w:b/>
                <w:bCs/>
                <w:sz w:val="28"/>
                <w:szCs w:val="28"/>
                <w:shd w:val="clear" w:color="auto" w:fill="FFFFFF"/>
                <w:lang w:val="uk-UA"/>
              </w:rPr>
              <w:t>1) яка відповідно до рішення суду визнана недієздатною або цивільна дієздатність якої обмежена;</w:t>
            </w:r>
          </w:p>
          <w:p w14:paraId="4D51D524" w14:textId="77777777" w:rsidR="008C0EDD" w:rsidRPr="00F41EB6" w:rsidRDefault="008C0EDD" w:rsidP="008C0EDD">
            <w:pPr>
              <w:spacing w:after="0" w:line="240" w:lineRule="auto"/>
              <w:ind w:firstLine="709"/>
              <w:jc w:val="both"/>
              <w:rPr>
                <w:rFonts w:ascii="Times New Roman" w:hAnsi="Times New Roman" w:cs="Times New Roman"/>
                <w:b/>
                <w:bCs/>
                <w:sz w:val="28"/>
                <w:szCs w:val="28"/>
                <w:shd w:val="clear" w:color="auto" w:fill="FFFFFF"/>
                <w:lang w:val="uk-UA"/>
              </w:rPr>
            </w:pPr>
            <w:r w:rsidRPr="00F41EB6">
              <w:rPr>
                <w:rFonts w:ascii="Times New Roman" w:hAnsi="Times New Roman" w:cs="Times New Roman"/>
                <w:b/>
                <w:bCs/>
                <w:sz w:val="28"/>
                <w:szCs w:val="28"/>
                <w:shd w:val="clear" w:color="auto" w:fill="FFFFFF"/>
                <w:lang w:val="uk-UA"/>
              </w:rPr>
              <w:t xml:space="preserve">2) яка відповідно до </w:t>
            </w:r>
            <w:r w:rsidR="00456DD0" w:rsidRPr="00F41EB6">
              <w:rPr>
                <w:rFonts w:ascii="Times New Roman" w:hAnsi="Times New Roman" w:cs="Times New Roman"/>
                <w:b/>
                <w:bCs/>
                <w:sz w:val="28"/>
                <w:szCs w:val="28"/>
                <w:shd w:val="clear" w:color="auto" w:fill="FFFFFF"/>
                <w:lang w:val="uk-UA"/>
              </w:rPr>
              <w:t>вироку</w:t>
            </w:r>
            <w:r w:rsidRPr="00F41EB6">
              <w:rPr>
                <w:rFonts w:ascii="Times New Roman" w:hAnsi="Times New Roman" w:cs="Times New Roman"/>
                <w:b/>
                <w:bCs/>
                <w:sz w:val="28"/>
                <w:szCs w:val="28"/>
                <w:shd w:val="clear" w:color="auto" w:fill="FFFFFF"/>
                <w:lang w:val="uk-UA"/>
              </w:rPr>
              <w:t xml:space="preserve"> суду, що набра</w:t>
            </w:r>
            <w:r w:rsidR="00456DD0" w:rsidRPr="00F41EB6">
              <w:rPr>
                <w:rFonts w:ascii="Times New Roman" w:hAnsi="Times New Roman" w:cs="Times New Roman"/>
                <w:b/>
                <w:bCs/>
                <w:sz w:val="28"/>
                <w:szCs w:val="28"/>
                <w:shd w:val="clear" w:color="auto" w:fill="FFFFFF"/>
                <w:lang w:val="uk-UA"/>
              </w:rPr>
              <w:t>в</w:t>
            </w:r>
            <w:r w:rsidRPr="00F41EB6">
              <w:rPr>
                <w:rFonts w:ascii="Times New Roman" w:hAnsi="Times New Roman" w:cs="Times New Roman"/>
                <w:b/>
                <w:bCs/>
                <w:sz w:val="28"/>
                <w:szCs w:val="28"/>
                <w:shd w:val="clear" w:color="auto" w:fill="FFFFFF"/>
                <w:lang w:val="uk-UA"/>
              </w:rPr>
              <w:t xml:space="preserve"> законної сили, позбавлена права займатися діяльністю, пов’язаною з виконанням функцій держави, або обіймати певні посади;</w:t>
            </w:r>
          </w:p>
          <w:p w14:paraId="576AAB28" w14:textId="77777777" w:rsidR="008C0EDD" w:rsidRPr="00F41EB6" w:rsidRDefault="008C0EDD" w:rsidP="008C0EDD">
            <w:pPr>
              <w:spacing w:after="0" w:line="240" w:lineRule="auto"/>
              <w:ind w:firstLine="709"/>
              <w:jc w:val="both"/>
              <w:rPr>
                <w:rFonts w:ascii="Times New Roman" w:hAnsi="Times New Roman" w:cs="Times New Roman"/>
                <w:b/>
                <w:bCs/>
                <w:sz w:val="28"/>
                <w:szCs w:val="28"/>
                <w:shd w:val="clear" w:color="auto" w:fill="FFFFFF"/>
                <w:lang w:val="uk-UA"/>
              </w:rPr>
            </w:pPr>
            <w:r w:rsidRPr="00F41EB6">
              <w:rPr>
                <w:rFonts w:ascii="Times New Roman" w:hAnsi="Times New Roman" w:cs="Times New Roman"/>
                <w:b/>
                <w:bCs/>
                <w:sz w:val="28"/>
                <w:szCs w:val="28"/>
                <w:shd w:val="clear" w:color="auto" w:fill="FFFFFF"/>
                <w:lang w:val="uk-UA"/>
              </w:rPr>
              <w:t>3) яка притягалася судом до кримінальної відповідальності за корупційне кримінальне правопорушення;</w:t>
            </w:r>
          </w:p>
          <w:p w14:paraId="3234F8A5" w14:textId="77777777" w:rsidR="008C0EDD" w:rsidRPr="00F41EB6" w:rsidRDefault="008C0EDD" w:rsidP="008C0EDD">
            <w:pPr>
              <w:spacing w:after="0" w:line="240" w:lineRule="auto"/>
              <w:ind w:firstLine="709"/>
              <w:jc w:val="both"/>
              <w:rPr>
                <w:rFonts w:ascii="Times New Roman" w:hAnsi="Times New Roman" w:cs="Times New Roman"/>
                <w:b/>
                <w:bCs/>
                <w:sz w:val="28"/>
                <w:szCs w:val="28"/>
                <w:shd w:val="clear" w:color="auto" w:fill="FFFFFF"/>
                <w:lang w:val="uk-UA"/>
              </w:rPr>
            </w:pPr>
            <w:r w:rsidRPr="00F41EB6">
              <w:rPr>
                <w:rFonts w:ascii="Times New Roman" w:hAnsi="Times New Roman" w:cs="Times New Roman"/>
                <w:b/>
                <w:bCs/>
                <w:sz w:val="28"/>
                <w:szCs w:val="28"/>
                <w:shd w:val="clear" w:color="auto" w:fill="FFFFFF"/>
                <w:lang w:val="uk-UA"/>
              </w:rPr>
              <w:t xml:space="preserve">4) яка має судимість за вчинення кримінального правопорушення проти власності, у сфері господарської діяльності, у сфері службової діяльності та професійної </w:t>
            </w:r>
            <w:r w:rsidRPr="00F41EB6">
              <w:rPr>
                <w:rFonts w:ascii="Times New Roman" w:hAnsi="Times New Roman" w:cs="Times New Roman"/>
                <w:b/>
                <w:bCs/>
                <w:sz w:val="28"/>
                <w:szCs w:val="28"/>
                <w:shd w:val="clear" w:color="auto" w:fill="FFFFFF"/>
                <w:lang w:val="uk-UA"/>
              </w:rPr>
              <w:lastRenderedPageBreak/>
              <w:t>діяльності, пов’язаної з наданням публічних послуг, незалежно від ступеня тяжкості, за вчинення умисного кримінального правопорушення, віднесеного до злочинів середньої тяжкості, тяжких або особливо тяжких злочинів (крім корупційних кримінальних правопорушень), якщо така судимість не погашена або не знята в установленому законом порядку;</w:t>
            </w:r>
          </w:p>
          <w:p w14:paraId="3533A6FC" w14:textId="77777777" w:rsidR="008C0EDD" w:rsidRPr="00F41EB6" w:rsidRDefault="008C0EDD" w:rsidP="008C0EDD">
            <w:pPr>
              <w:spacing w:after="0" w:line="240" w:lineRule="auto"/>
              <w:ind w:firstLine="709"/>
              <w:jc w:val="both"/>
              <w:rPr>
                <w:rFonts w:ascii="Times New Roman" w:hAnsi="Times New Roman" w:cs="Times New Roman"/>
                <w:b/>
                <w:bCs/>
                <w:sz w:val="28"/>
                <w:szCs w:val="28"/>
                <w:shd w:val="clear" w:color="auto" w:fill="FFFFFF"/>
                <w:lang w:val="uk-UA"/>
              </w:rPr>
            </w:pPr>
            <w:r w:rsidRPr="00F41EB6">
              <w:rPr>
                <w:rFonts w:ascii="Times New Roman" w:hAnsi="Times New Roman" w:cs="Times New Roman"/>
                <w:b/>
                <w:bCs/>
                <w:sz w:val="28"/>
                <w:szCs w:val="28"/>
                <w:shd w:val="clear" w:color="auto" w:fill="FFFFFF"/>
                <w:lang w:val="uk-UA"/>
              </w:rPr>
              <w:t>5) яка була власником істотної участі у фінансовій установі не менше одного року протягом двох років до дати, на яку уповноваженим органом (за його ініціативою) було прийнято рішення про віднесення цієї фінансової установи до категорії неплатоспроможних або про відкликання (анулювання) ліцензії, або про скасування державної реєстрації, або про ліквідацію такої фінансової установи, чи до дати, на яку судом було визнано таку фінансову установу банкрутом або прийнято рішення про її ліквідацію;</w:t>
            </w:r>
          </w:p>
          <w:p w14:paraId="72DB7EDA" w14:textId="77777777" w:rsidR="007E63C0" w:rsidRPr="007E63C0" w:rsidRDefault="007E63C0" w:rsidP="007E63C0">
            <w:pPr>
              <w:spacing w:after="0" w:line="240" w:lineRule="auto"/>
              <w:ind w:firstLine="709"/>
              <w:jc w:val="both"/>
              <w:rPr>
                <w:rFonts w:ascii="Times New Roman" w:hAnsi="Times New Roman" w:cs="Times New Roman"/>
                <w:b/>
                <w:bCs/>
                <w:sz w:val="28"/>
                <w:szCs w:val="28"/>
                <w:shd w:val="clear" w:color="auto" w:fill="FFFFFF"/>
                <w:lang w:val="uk-UA"/>
              </w:rPr>
            </w:pPr>
            <w:r w:rsidRPr="007E63C0">
              <w:rPr>
                <w:rFonts w:ascii="Times New Roman" w:hAnsi="Times New Roman" w:cs="Times New Roman"/>
                <w:b/>
                <w:bCs/>
                <w:sz w:val="28"/>
                <w:szCs w:val="28"/>
                <w:shd w:val="clear" w:color="auto" w:fill="FFFFFF"/>
                <w:lang w:val="uk-UA"/>
              </w:rPr>
              <w:t>6) яка входила до складу органів управління фінансової установи (крім перехідного банку, створеного у процесі виведення неплатоспроможного банку з ринку) не менше шести місяців протягом року до дати, на яку уповноваженим органом (за його ініціативою) було прийнято рішення про віднесення цієї фінансової установи до категорії неплатоспроможних або про відкликання (анулювання) ліцензії, або про скасування державної реєстрації, або про ліквідацію такої фінансової установи;</w:t>
            </w:r>
          </w:p>
          <w:p w14:paraId="699E76F1" w14:textId="77777777" w:rsidR="007E63C0" w:rsidRPr="007E63C0" w:rsidRDefault="007E63C0" w:rsidP="007E63C0">
            <w:pPr>
              <w:spacing w:after="0" w:line="240" w:lineRule="auto"/>
              <w:ind w:firstLine="709"/>
              <w:jc w:val="both"/>
              <w:rPr>
                <w:rFonts w:ascii="Times New Roman" w:hAnsi="Times New Roman" w:cs="Times New Roman"/>
                <w:b/>
                <w:bCs/>
                <w:sz w:val="28"/>
                <w:szCs w:val="28"/>
                <w:shd w:val="clear" w:color="auto" w:fill="FFFFFF"/>
                <w:lang w:val="uk-UA"/>
              </w:rPr>
            </w:pPr>
            <w:r w:rsidRPr="007E63C0">
              <w:rPr>
                <w:rFonts w:ascii="Times New Roman" w:hAnsi="Times New Roman" w:cs="Times New Roman"/>
                <w:b/>
                <w:bCs/>
                <w:sz w:val="28"/>
                <w:szCs w:val="28"/>
                <w:shd w:val="clear" w:color="auto" w:fill="FFFFFF"/>
                <w:lang w:val="uk-UA"/>
              </w:rPr>
              <w:t xml:space="preserve">7) яка входила до складу органів управління фінансової установи не менше шести місяців протягом року до дати, на яку судом було визнано таку фінансову </w:t>
            </w:r>
            <w:r w:rsidRPr="007E63C0">
              <w:rPr>
                <w:rFonts w:ascii="Times New Roman" w:hAnsi="Times New Roman" w:cs="Times New Roman"/>
                <w:b/>
                <w:bCs/>
                <w:sz w:val="28"/>
                <w:szCs w:val="28"/>
                <w:shd w:val="clear" w:color="auto" w:fill="FFFFFF"/>
                <w:lang w:val="uk-UA"/>
              </w:rPr>
              <w:lastRenderedPageBreak/>
              <w:t>установу банкрутом або прийнято рішення про її ліквідацію;</w:t>
            </w:r>
          </w:p>
          <w:p w14:paraId="7F45DE3A" w14:textId="77777777" w:rsidR="007E63C0" w:rsidRPr="007E63C0" w:rsidRDefault="007E63C0" w:rsidP="007E63C0">
            <w:pPr>
              <w:spacing w:after="0" w:line="240" w:lineRule="auto"/>
              <w:ind w:firstLine="709"/>
              <w:jc w:val="both"/>
              <w:rPr>
                <w:rFonts w:ascii="Times New Roman" w:hAnsi="Times New Roman" w:cs="Times New Roman"/>
                <w:b/>
                <w:bCs/>
                <w:sz w:val="28"/>
                <w:szCs w:val="28"/>
                <w:shd w:val="clear" w:color="auto" w:fill="FFFFFF"/>
                <w:lang w:val="uk-UA"/>
              </w:rPr>
            </w:pPr>
            <w:r w:rsidRPr="007E63C0">
              <w:rPr>
                <w:rFonts w:ascii="Times New Roman" w:hAnsi="Times New Roman" w:cs="Times New Roman"/>
                <w:b/>
                <w:bCs/>
                <w:sz w:val="28"/>
                <w:szCs w:val="28"/>
                <w:shd w:val="clear" w:color="auto" w:fill="FFFFFF"/>
                <w:lang w:val="uk-UA"/>
              </w:rPr>
              <w:t>8) яка входила до складу колегіальних органів фінансової установи (крім перехідного банку, створеного у процесі виведення неплатоспроможного банку з ринку), яким було делеговано право прийняття рішень з питань видачі кредитів, управління активами та пасивами фінансової установи, або яка обіймала у фінансовій установі посаду головного бухгалтера, керівника підрозділу внутрішнього аудиту, головного ризик-менеджера чи посаду працівника, відповідального за проведення фінансового моніторингу, не менше шести місяців протягом року до дати, на яку уповноваженим органом (за його ініціативою) було прийнято рішення про віднесення цієї фінансової установи до категорії неплатоспроможних або про відкликання (анулювання) ліцензії, або про скасування державної реєстрації, або про ліквідацію такої фінансової установи;</w:t>
            </w:r>
          </w:p>
          <w:p w14:paraId="4E6B2D5D" w14:textId="366B5FBE" w:rsidR="008C0EDD" w:rsidRPr="00F41EB6" w:rsidRDefault="007E63C0" w:rsidP="007E63C0">
            <w:pPr>
              <w:spacing w:after="0" w:line="240" w:lineRule="auto"/>
              <w:ind w:firstLine="709"/>
              <w:jc w:val="both"/>
              <w:rPr>
                <w:rFonts w:ascii="Times New Roman" w:hAnsi="Times New Roman" w:cs="Times New Roman"/>
                <w:b/>
                <w:bCs/>
                <w:sz w:val="28"/>
                <w:szCs w:val="28"/>
                <w:shd w:val="clear" w:color="auto" w:fill="FFFFFF"/>
                <w:lang w:val="uk-UA"/>
              </w:rPr>
            </w:pPr>
            <w:r w:rsidRPr="007E63C0">
              <w:rPr>
                <w:rFonts w:ascii="Times New Roman" w:hAnsi="Times New Roman" w:cs="Times New Roman"/>
                <w:b/>
                <w:bCs/>
                <w:sz w:val="28"/>
                <w:szCs w:val="28"/>
                <w:shd w:val="clear" w:color="auto" w:fill="FFFFFF"/>
                <w:lang w:val="uk-UA"/>
              </w:rPr>
              <w:t xml:space="preserve">9) яка входила до складу колегіальних органів фінансової установи, яким було делеговано право прийняття рішень з питань видачі кредитів, управління активами та пасивами фінансової установи, або яка обіймала у фінансовій установі посаду головного бухгалтера, керівника підрозділу внутрішнього аудиту, головного ризик-менеджера чи посаду працівника, відповідального за проведення фінансового моніторингу, не менше шести місяців протягом року до дати, на яку судом було визнано таку фінансову </w:t>
            </w:r>
            <w:r w:rsidRPr="007E63C0">
              <w:rPr>
                <w:rFonts w:ascii="Times New Roman" w:hAnsi="Times New Roman" w:cs="Times New Roman"/>
                <w:b/>
                <w:bCs/>
                <w:sz w:val="28"/>
                <w:szCs w:val="28"/>
                <w:shd w:val="clear" w:color="auto" w:fill="FFFFFF"/>
                <w:lang w:val="uk-UA"/>
              </w:rPr>
              <w:lastRenderedPageBreak/>
              <w:t>установу банкрутом або прийнято рішення про її ліквідацію;</w:t>
            </w:r>
          </w:p>
          <w:p w14:paraId="00B82327" w14:textId="77777777" w:rsidR="008C0EDD" w:rsidRPr="00F41EB6" w:rsidRDefault="008C0EDD" w:rsidP="008C0EDD">
            <w:pPr>
              <w:spacing w:after="0" w:line="240" w:lineRule="auto"/>
              <w:ind w:firstLine="709"/>
              <w:jc w:val="both"/>
              <w:rPr>
                <w:rFonts w:ascii="Times New Roman" w:hAnsi="Times New Roman" w:cs="Times New Roman"/>
                <w:b/>
                <w:bCs/>
                <w:sz w:val="28"/>
                <w:szCs w:val="28"/>
                <w:shd w:val="clear" w:color="auto" w:fill="FFFFFF"/>
                <w:lang w:val="uk-UA"/>
              </w:rPr>
            </w:pPr>
            <w:r w:rsidRPr="00F41EB6">
              <w:rPr>
                <w:rFonts w:ascii="Times New Roman" w:hAnsi="Times New Roman" w:cs="Times New Roman"/>
                <w:b/>
                <w:bCs/>
                <w:sz w:val="28"/>
                <w:szCs w:val="28"/>
                <w:shd w:val="clear" w:color="auto" w:fill="FFFFFF"/>
                <w:lang w:val="uk-UA"/>
              </w:rPr>
              <w:t>10) стосовно якої фінансовою установою на вимогу Національного банку було вжито заходів щодо припинення повноважень такої особи чи її заміни або до якої Національним банком було застосовано захід впливу у вигляді відсторонення від посади;</w:t>
            </w:r>
          </w:p>
          <w:p w14:paraId="332944E5" w14:textId="77777777" w:rsidR="008C0EDD" w:rsidRPr="00F41EB6" w:rsidRDefault="008C0EDD" w:rsidP="008C0EDD">
            <w:pPr>
              <w:spacing w:after="0" w:line="240" w:lineRule="auto"/>
              <w:ind w:firstLine="709"/>
              <w:jc w:val="both"/>
              <w:rPr>
                <w:rFonts w:ascii="Times New Roman" w:hAnsi="Times New Roman" w:cs="Times New Roman"/>
                <w:b/>
                <w:bCs/>
                <w:sz w:val="28"/>
                <w:szCs w:val="28"/>
                <w:shd w:val="clear" w:color="auto" w:fill="FFFFFF"/>
                <w:lang w:val="uk-UA"/>
              </w:rPr>
            </w:pPr>
            <w:r w:rsidRPr="00F41EB6">
              <w:rPr>
                <w:rFonts w:ascii="Times New Roman" w:hAnsi="Times New Roman" w:cs="Times New Roman"/>
                <w:b/>
                <w:bCs/>
                <w:sz w:val="28"/>
                <w:szCs w:val="28"/>
                <w:shd w:val="clear" w:color="auto" w:fill="FFFFFF"/>
                <w:lang w:val="uk-UA"/>
              </w:rPr>
              <w:t>11) стосовно якої відкрито провадження у справі про її неплатоспроможність;</w:t>
            </w:r>
          </w:p>
          <w:p w14:paraId="5144C1BC" w14:textId="77777777" w:rsidR="008C0EDD" w:rsidRPr="00F41EB6" w:rsidRDefault="008C0EDD" w:rsidP="008C0EDD">
            <w:pPr>
              <w:spacing w:after="0" w:line="240" w:lineRule="auto"/>
              <w:ind w:firstLine="709"/>
              <w:jc w:val="both"/>
              <w:rPr>
                <w:rFonts w:ascii="Times New Roman" w:hAnsi="Times New Roman" w:cs="Times New Roman"/>
                <w:b/>
                <w:bCs/>
                <w:sz w:val="28"/>
                <w:szCs w:val="28"/>
                <w:shd w:val="clear" w:color="auto" w:fill="FFFFFF"/>
                <w:lang w:val="uk-UA"/>
              </w:rPr>
            </w:pPr>
            <w:r w:rsidRPr="00F41EB6">
              <w:rPr>
                <w:rFonts w:ascii="Times New Roman" w:hAnsi="Times New Roman" w:cs="Times New Roman"/>
                <w:b/>
                <w:bCs/>
                <w:sz w:val="28"/>
                <w:szCs w:val="28"/>
                <w:shd w:val="clear" w:color="auto" w:fill="FFFFFF"/>
                <w:lang w:val="uk-UA"/>
              </w:rPr>
              <w:t>12) яку було виключено з професійного об’єднання (спілки) правників (у тому числі адвокатів), аудиторів, бухгалтерів за виявлені порушення або відомості про яку було виключено з відповідних реєстрів чи внесено до цих реєстрів запис про припинення права такої особи на зайняття певною діяльністю за виявлені порушення;</w:t>
            </w:r>
          </w:p>
          <w:p w14:paraId="55C925A5" w14:textId="77777777" w:rsidR="008C0EDD" w:rsidRPr="00F41EB6" w:rsidRDefault="008C0EDD" w:rsidP="008C0EDD">
            <w:pPr>
              <w:spacing w:after="0" w:line="240" w:lineRule="auto"/>
              <w:ind w:firstLine="709"/>
              <w:jc w:val="both"/>
              <w:rPr>
                <w:rFonts w:ascii="Times New Roman" w:hAnsi="Times New Roman" w:cs="Times New Roman"/>
                <w:b/>
                <w:bCs/>
                <w:sz w:val="28"/>
                <w:szCs w:val="28"/>
                <w:shd w:val="clear" w:color="auto" w:fill="FFFFFF"/>
                <w:lang w:val="uk-UA"/>
              </w:rPr>
            </w:pPr>
            <w:r w:rsidRPr="00F41EB6">
              <w:rPr>
                <w:rFonts w:ascii="Times New Roman" w:hAnsi="Times New Roman" w:cs="Times New Roman"/>
                <w:b/>
                <w:bCs/>
                <w:sz w:val="28"/>
                <w:szCs w:val="28"/>
                <w:shd w:val="clear" w:color="auto" w:fill="FFFFFF"/>
                <w:lang w:val="uk-UA"/>
              </w:rPr>
              <w:t>13) стосовно якої протягом останніх двох років здійснювалося примусове виконання судового рішення щодо сплати податків, зборів або інших обов’язкових платежів, якщо загальна сума несплати дорівнює або перевищує 100 розмірів мінімальної місячної заробітної плати, встановленої законодавством на період, у якому здійснювалося стягнення;</w:t>
            </w:r>
          </w:p>
          <w:p w14:paraId="6992F7D1" w14:textId="77777777" w:rsidR="00BE723F" w:rsidRDefault="008C0EDD" w:rsidP="008C0EDD">
            <w:pPr>
              <w:spacing w:after="0" w:line="240" w:lineRule="auto"/>
              <w:ind w:firstLine="709"/>
              <w:jc w:val="both"/>
              <w:rPr>
                <w:rFonts w:ascii="Times New Roman" w:hAnsi="Times New Roman" w:cs="Times New Roman"/>
                <w:b/>
                <w:bCs/>
                <w:sz w:val="28"/>
                <w:szCs w:val="28"/>
                <w:shd w:val="clear" w:color="auto" w:fill="FFFFFF"/>
                <w:lang w:val="uk-UA"/>
              </w:rPr>
            </w:pPr>
            <w:r w:rsidRPr="00F41EB6">
              <w:rPr>
                <w:rFonts w:ascii="Times New Roman" w:hAnsi="Times New Roman" w:cs="Times New Roman"/>
                <w:b/>
                <w:bCs/>
                <w:sz w:val="28"/>
                <w:szCs w:val="28"/>
                <w:shd w:val="clear" w:color="auto" w:fill="FFFFFF"/>
                <w:lang w:val="uk-UA"/>
              </w:rPr>
              <w:t>14) яка має заборгованість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w:t>
            </w:r>
            <w:r w:rsidR="00451DBF">
              <w:rPr>
                <w:rFonts w:ascii="Times New Roman" w:hAnsi="Times New Roman" w:cs="Times New Roman"/>
                <w:b/>
                <w:bCs/>
                <w:sz w:val="28"/>
                <w:szCs w:val="28"/>
                <w:shd w:val="clear" w:color="auto" w:fill="FFFFFF"/>
                <w:lang w:val="uk-UA"/>
              </w:rPr>
              <w:t>.</w:t>
            </w:r>
          </w:p>
          <w:p w14:paraId="083733B4" w14:textId="77777777" w:rsidR="00451DBF" w:rsidRDefault="00451DBF" w:rsidP="008C0EDD">
            <w:pPr>
              <w:spacing w:after="0" w:line="240" w:lineRule="auto"/>
              <w:ind w:firstLine="709"/>
              <w:jc w:val="both"/>
              <w:rPr>
                <w:rFonts w:ascii="Times New Roman" w:hAnsi="Times New Roman" w:cs="Times New Roman"/>
                <w:b/>
                <w:bCs/>
                <w:sz w:val="28"/>
                <w:szCs w:val="28"/>
                <w:shd w:val="clear" w:color="auto" w:fill="FFFFFF"/>
                <w:lang w:val="uk-UA"/>
              </w:rPr>
            </w:pPr>
          </w:p>
          <w:p w14:paraId="20B61318" w14:textId="08BAFAE1" w:rsidR="00451DBF" w:rsidRPr="00F41EB6" w:rsidRDefault="00451DBF" w:rsidP="008C0EDD">
            <w:pPr>
              <w:spacing w:after="0" w:line="240" w:lineRule="auto"/>
              <w:ind w:firstLine="709"/>
              <w:jc w:val="both"/>
              <w:rPr>
                <w:rFonts w:ascii="Times New Roman" w:hAnsi="Times New Roman" w:cs="Times New Roman"/>
                <w:sz w:val="28"/>
                <w:szCs w:val="28"/>
                <w:lang w:val="uk-UA"/>
              </w:rPr>
            </w:pPr>
          </w:p>
        </w:tc>
      </w:tr>
      <w:tr w:rsidR="00BE723F" w:rsidRPr="00F41EB6" w14:paraId="3FDB5D75" w14:textId="77777777" w:rsidTr="00BE723F">
        <w:tc>
          <w:tcPr>
            <w:tcW w:w="7368" w:type="dxa"/>
          </w:tcPr>
          <w:p w14:paraId="2606F706"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eastAsia="Times New Roman" w:hAnsi="Times New Roman" w:cs="Times New Roman"/>
                <w:sz w:val="28"/>
                <w:szCs w:val="28"/>
                <w:lang w:val="uk-UA" w:eastAsia="ru-RU"/>
              </w:rPr>
              <w:lastRenderedPageBreak/>
              <w:t xml:space="preserve">Для призначення членом Ради Національного банку кандидат на цю посаду подає відомості, що підтверджують відповідність його кандидатури вимогам, встановленим частинами третьою </w:t>
            </w:r>
            <w:r w:rsidRPr="00F41EB6">
              <w:rPr>
                <w:rFonts w:ascii="Times New Roman" w:eastAsia="Times New Roman" w:hAnsi="Times New Roman" w:cs="Times New Roman"/>
                <w:b/>
                <w:strike/>
                <w:sz w:val="28"/>
                <w:szCs w:val="28"/>
                <w:lang w:val="uk-UA" w:eastAsia="ru-RU"/>
              </w:rPr>
              <w:t>та четвертою</w:t>
            </w:r>
            <w:r w:rsidRPr="00F41EB6">
              <w:rPr>
                <w:rFonts w:ascii="Times New Roman" w:eastAsia="Times New Roman" w:hAnsi="Times New Roman" w:cs="Times New Roman"/>
                <w:sz w:val="28"/>
                <w:szCs w:val="28"/>
                <w:lang w:val="uk-UA" w:eastAsia="ru-RU"/>
              </w:rPr>
              <w:t xml:space="preserve"> цієї статті.</w:t>
            </w:r>
          </w:p>
        </w:tc>
        <w:tc>
          <w:tcPr>
            <w:tcW w:w="7369" w:type="dxa"/>
          </w:tcPr>
          <w:p w14:paraId="743F6A3B"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eastAsia="Times New Roman" w:hAnsi="Times New Roman" w:cs="Times New Roman"/>
                <w:sz w:val="28"/>
                <w:szCs w:val="28"/>
                <w:lang w:val="uk-UA" w:eastAsia="ru-RU"/>
              </w:rPr>
              <w:t xml:space="preserve">Для призначення членом Ради Національного банку кандидат на цю посаду подає відомості, що підтверджують відповідність його кандидатури вимогам, встановленим частинами </w:t>
            </w:r>
            <w:r w:rsidRPr="00F41EB6">
              <w:rPr>
                <w:rFonts w:ascii="Times New Roman" w:eastAsia="Times New Roman" w:hAnsi="Times New Roman" w:cs="Times New Roman"/>
                <w:b/>
                <w:sz w:val="28"/>
                <w:szCs w:val="28"/>
                <w:lang w:val="uk-UA" w:eastAsia="ru-RU"/>
              </w:rPr>
              <w:t>третьою -</w:t>
            </w:r>
            <w:r w:rsidRPr="00F41EB6">
              <w:rPr>
                <w:rFonts w:ascii="Times New Roman" w:eastAsia="Times New Roman" w:hAnsi="Times New Roman" w:cs="Times New Roman"/>
                <w:sz w:val="28"/>
                <w:szCs w:val="28"/>
                <w:lang w:val="uk-UA" w:eastAsia="ru-RU"/>
              </w:rPr>
              <w:t xml:space="preserve"> </w:t>
            </w:r>
            <w:r w:rsidRPr="00F41EB6">
              <w:rPr>
                <w:rFonts w:ascii="Times New Roman" w:eastAsia="Times New Roman" w:hAnsi="Times New Roman" w:cs="Times New Roman"/>
                <w:b/>
                <w:sz w:val="28"/>
                <w:szCs w:val="28"/>
                <w:lang w:val="uk-UA" w:eastAsia="ru-RU"/>
              </w:rPr>
              <w:t>п’ятою</w:t>
            </w:r>
            <w:r w:rsidRPr="00F41EB6">
              <w:rPr>
                <w:rFonts w:ascii="Times New Roman" w:eastAsia="Times New Roman" w:hAnsi="Times New Roman" w:cs="Times New Roman"/>
                <w:sz w:val="28"/>
                <w:szCs w:val="28"/>
                <w:lang w:val="uk-UA" w:eastAsia="ru-RU"/>
              </w:rPr>
              <w:t xml:space="preserve"> цієї статті.</w:t>
            </w:r>
          </w:p>
        </w:tc>
      </w:tr>
      <w:tr w:rsidR="00BE723F" w:rsidRPr="00F41EB6" w14:paraId="7D9721E7" w14:textId="77777777" w:rsidTr="00BE723F">
        <w:tc>
          <w:tcPr>
            <w:tcW w:w="7368" w:type="dxa"/>
          </w:tcPr>
          <w:p w14:paraId="5D9D2D70"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p>
        </w:tc>
        <w:tc>
          <w:tcPr>
            <w:tcW w:w="7369" w:type="dxa"/>
          </w:tcPr>
          <w:p w14:paraId="71E51D04"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 xml:space="preserve">Особа, призначена на посаду члена Ради Національного банку, має відповідати вимогам, встановленим частинами </w:t>
            </w:r>
            <w:r w:rsidRPr="00F41EB6">
              <w:rPr>
                <w:rFonts w:ascii="Times New Roman" w:eastAsia="Times New Roman" w:hAnsi="Times New Roman" w:cs="Times New Roman"/>
                <w:b/>
                <w:sz w:val="28"/>
                <w:szCs w:val="28"/>
                <w:lang w:val="uk-UA" w:eastAsia="ru-RU"/>
              </w:rPr>
              <w:t xml:space="preserve">четвертою </w:t>
            </w:r>
            <w:r w:rsidR="008C0EDD" w:rsidRPr="00F41EB6">
              <w:rPr>
                <w:rFonts w:ascii="Times New Roman" w:eastAsia="Times New Roman" w:hAnsi="Times New Roman" w:cs="Times New Roman"/>
                <w:b/>
                <w:sz w:val="28"/>
                <w:szCs w:val="28"/>
                <w:lang w:val="uk-UA" w:eastAsia="ru-RU"/>
              </w:rPr>
              <w:t>і</w:t>
            </w:r>
            <w:r w:rsidRPr="00F41EB6">
              <w:rPr>
                <w:rFonts w:ascii="Times New Roman" w:hAnsi="Times New Roman" w:cs="Times New Roman"/>
                <w:b/>
                <w:sz w:val="28"/>
                <w:szCs w:val="28"/>
                <w:lang w:val="uk-UA"/>
              </w:rPr>
              <w:t xml:space="preserve"> п’ятою цієї статті протягом усього строку своїх повноважень.</w:t>
            </w:r>
          </w:p>
        </w:tc>
      </w:tr>
      <w:tr w:rsidR="00BE723F" w:rsidRPr="00F41EB6" w14:paraId="0FF38243" w14:textId="77777777" w:rsidTr="00BE723F">
        <w:tc>
          <w:tcPr>
            <w:tcW w:w="7368" w:type="dxa"/>
          </w:tcPr>
          <w:p w14:paraId="29FC9A13" w14:textId="77777777" w:rsidR="00BE723F" w:rsidRPr="00F41EB6" w:rsidRDefault="00BE723F" w:rsidP="008C0EDD">
            <w:pPr>
              <w:spacing w:after="0" w:line="240" w:lineRule="auto"/>
              <w:ind w:firstLine="709"/>
              <w:jc w:val="both"/>
              <w:rPr>
                <w:rFonts w:ascii="Times New Roman" w:hAnsi="Times New Roman" w:cs="Times New Roman"/>
                <w:strike/>
                <w:sz w:val="28"/>
                <w:szCs w:val="28"/>
                <w:lang w:val="uk-UA"/>
              </w:rPr>
            </w:pPr>
            <w:r w:rsidRPr="00F41EB6">
              <w:rPr>
                <w:rFonts w:ascii="Times New Roman" w:hAnsi="Times New Roman" w:cs="Times New Roman"/>
                <w:strike/>
                <w:sz w:val="28"/>
                <w:szCs w:val="28"/>
                <w:lang w:val="uk-UA"/>
              </w:rPr>
              <w:t>Член Ради Національного банку, строк повноважень якого закінчився, перебуває на посаді до вступу на посаду новопризначеного члена Ради Національного банку.</w:t>
            </w:r>
          </w:p>
          <w:p w14:paraId="5AAF87D1"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p>
        </w:tc>
        <w:tc>
          <w:tcPr>
            <w:tcW w:w="7369" w:type="dxa"/>
          </w:tcPr>
          <w:p w14:paraId="1AFA509E"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Виключити</w:t>
            </w:r>
          </w:p>
        </w:tc>
      </w:tr>
      <w:tr w:rsidR="00BE723F" w:rsidRPr="00F41EB6" w14:paraId="05042993" w14:textId="77777777" w:rsidTr="00BE723F">
        <w:tc>
          <w:tcPr>
            <w:tcW w:w="7368" w:type="dxa"/>
          </w:tcPr>
          <w:p w14:paraId="0BD8F50C"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sz w:val="28"/>
                <w:szCs w:val="28"/>
                <w:lang w:val="uk-UA" w:eastAsia="ru-RU"/>
              </w:rPr>
              <w:t>Член Ради Національного банку звільняється з посади у зв’язку із закінченням строку його повноважень або у разі:</w:t>
            </w:r>
          </w:p>
          <w:p w14:paraId="1D3D8363"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sz w:val="28"/>
                <w:szCs w:val="28"/>
                <w:lang w:val="uk-UA" w:eastAsia="ru-RU"/>
              </w:rPr>
              <w:t>1) подання письмової заяви про припинення повноважень за власним бажанням із зазначенням аргументів такого рішення;</w:t>
            </w:r>
          </w:p>
          <w:p w14:paraId="5BE61F04"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sz w:val="28"/>
                <w:szCs w:val="28"/>
                <w:lang w:val="uk-UA" w:eastAsia="ru-RU"/>
              </w:rPr>
              <w:t>2) визнання його судом недієздатним;</w:t>
            </w:r>
          </w:p>
          <w:p w14:paraId="2640C32F"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p>
          <w:p w14:paraId="1D8C96AD"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sz w:val="28"/>
                <w:szCs w:val="28"/>
                <w:lang w:val="uk-UA" w:eastAsia="ru-RU"/>
              </w:rPr>
              <w:t>3) невідповідності діяльності члена Ради Національного банку вимогам закону або втрати бездоганної ділової репутації;</w:t>
            </w:r>
          </w:p>
          <w:p w14:paraId="357D31F5"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p>
          <w:p w14:paraId="1EF245F1"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p>
          <w:p w14:paraId="4F720265"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sz w:val="28"/>
                <w:szCs w:val="28"/>
                <w:lang w:val="uk-UA" w:eastAsia="ru-RU"/>
              </w:rPr>
              <w:t>4) відсутності без поважних причин на двох засіданнях Ради Національного банку поспіль;</w:t>
            </w:r>
          </w:p>
          <w:p w14:paraId="63D2C058"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bookmarkStart w:id="4" w:name="n840"/>
            <w:bookmarkEnd w:id="4"/>
            <w:r w:rsidRPr="00F41EB6">
              <w:rPr>
                <w:rFonts w:ascii="Times New Roman" w:eastAsia="Times New Roman" w:hAnsi="Times New Roman" w:cs="Times New Roman"/>
                <w:sz w:val="28"/>
                <w:szCs w:val="28"/>
                <w:lang w:val="uk-UA" w:eastAsia="ru-RU"/>
              </w:rPr>
              <w:t>5) невиконання обов’язків члена Ради Національного банку (в тому числі за станом здоров’я) більше чотирьох місяців поспіль;</w:t>
            </w:r>
          </w:p>
          <w:p w14:paraId="2729E023"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bookmarkStart w:id="5" w:name="n841"/>
            <w:bookmarkEnd w:id="5"/>
            <w:r w:rsidRPr="00F41EB6">
              <w:rPr>
                <w:rFonts w:ascii="Times New Roman" w:eastAsia="Times New Roman" w:hAnsi="Times New Roman" w:cs="Times New Roman"/>
                <w:sz w:val="28"/>
                <w:szCs w:val="28"/>
                <w:lang w:val="uk-UA" w:eastAsia="ru-RU"/>
              </w:rPr>
              <w:lastRenderedPageBreak/>
              <w:t>6) встановлення факту надання недостовірної інформації для призначення на посаду члена Ради Національного банку;</w:t>
            </w:r>
          </w:p>
          <w:p w14:paraId="0C887556"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bookmarkStart w:id="6" w:name="n842"/>
            <w:bookmarkEnd w:id="6"/>
            <w:r w:rsidRPr="00F41EB6">
              <w:rPr>
                <w:rFonts w:ascii="Times New Roman" w:eastAsia="Times New Roman" w:hAnsi="Times New Roman" w:cs="Times New Roman"/>
                <w:sz w:val="28"/>
                <w:szCs w:val="28"/>
                <w:lang w:val="uk-UA" w:eastAsia="ru-RU"/>
              </w:rPr>
              <w:t>7) виникнення обставин, що виключають можливість особи бути членом Ради Національного банку (відповідно до частин третьої та четвертої цієї статті).</w:t>
            </w:r>
          </w:p>
        </w:tc>
        <w:tc>
          <w:tcPr>
            <w:tcW w:w="7369" w:type="dxa"/>
          </w:tcPr>
          <w:p w14:paraId="6A0A16D1"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sz w:val="28"/>
                <w:szCs w:val="28"/>
                <w:lang w:val="uk-UA" w:eastAsia="ru-RU"/>
              </w:rPr>
              <w:lastRenderedPageBreak/>
              <w:t>Член Ради Національного банку звільняється з посади у зв’язку із закінченням строку його повноважень або у разі:</w:t>
            </w:r>
          </w:p>
          <w:p w14:paraId="201A4112"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sz w:val="28"/>
                <w:szCs w:val="28"/>
                <w:lang w:val="uk-UA" w:eastAsia="ru-RU"/>
              </w:rPr>
              <w:t xml:space="preserve">1) подання письмової заяви про припинення повноважень за власним бажанням </w:t>
            </w:r>
            <w:r w:rsidRPr="00F41EB6">
              <w:rPr>
                <w:rFonts w:ascii="Times New Roman" w:eastAsia="Times New Roman" w:hAnsi="Times New Roman" w:cs="Times New Roman"/>
                <w:b/>
                <w:sz w:val="28"/>
                <w:szCs w:val="28"/>
                <w:lang w:val="uk-UA" w:eastAsia="ru-RU"/>
              </w:rPr>
              <w:t>або про відставку</w:t>
            </w:r>
            <w:r w:rsidRPr="00F41EB6">
              <w:rPr>
                <w:rFonts w:ascii="Times New Roman" w:eastAsia="Times New Roman" w:hAnsi="Times New Roman" w:cs="Times New Roman"/>
                <w:sz w:val="28"/>
                <w:szCs w:val="28"/>
                <w:lang w:val="uk-UA" w:eastAsia="ru-RU"/>
              </w:rPr>
              <w:t xml:space="preserve"> із зазначенням аргументів такого рішення;</w:t>
            </w:r>
          </w:p>
          <w:p w14:paraId="2A3F0DA8"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b/>
                <w:sz w:val="28"/>
                <w:szCs w:val="28"/>
                <w:lang w:val="uk-UA" w:eastAsia="ru-RU"/>
              </w:rPr>
            </w:pPr>
            <w:r w:rsidRPr="00F41EB6">
              <w:rPr>
                <w:rFonts w:ascii="Times New Roman" w:eastAsia="Times New Roman" w:hAnsi="Times New Roman" w:cs="Times New Roman"/>
                <w:b/>
                <w:sz w:val="28"/>
                <w:szCs w:val="28"/>
                <w:lang w:val="uk-UA" w:eastAsia="ru-RU"/>
              </w:rPr>
              <w:t>2)</w:t>
            </w:r>
            <w:r w:rsidRPr="00F41EB6">
              <w:rPr>
                <w:rFonts w:ascii="Times New Roman" w:eastAsia="Times New Roman" w:hAnsi="Times New Roman" w:cs="Times New Roman"/>
                <w:sz w:val="28"/>
                <w:szCs w:val="28"/>
                <w:lang w:val="uk-UA" w:eastAsia="ru-RU"/>
              </w:rPr>
              <w:t xml:space="preserve"> </w:t>
            </w:r>
            <w:r w:rsidRPr="00F41EB6">
              <w:rPr>
                <w:rFonts w:ascii="Times New Roman" w:hAnsi="Times New Roman" w:cs="Times New Roman"/>
                <w:b/>
                <w:sz w:val="28"/>
                <w:szCs w:val="28"/>
                <w:shd w:val="clear" w:color="auto" w:fill="FFFFFF"/>
                <w:lang w:val="uk-UA"/>
              </w:rPr>
              <w:t>визнання його безвісно відсутнім чи оголошення його померлим</w:t>
            </w:r>
            <w:r w:rsidRPr="00F41EB6">
              <w:rPr>
                <w:rFonts w:ascii="Times New Roman" w:eastAsia="Times New Roman" w:hAnsi="Times New Roman" w:cs="Times New Roman"/>
                <w:b/>
                <w:sz w:val="28"/>
                <w:szCs w:val="28"/>
                <w:lang w:val="uk-UA" w:eastAsia="ru-RU"/>
              </w:rPr>
              <w:t>;</w:t>
            </w:r>
          </w:p>
          <w:p w14:paraId="4FFBAFC3"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
                <w:sz w:val="28"/>
                <w:szCs w:val="28"/>
                <w:lang w:val="uk-UA" w:eastAsia="ru-RU"/>
              </w:rPr>
            </w:pPr>
            <w:r w:rsidRPr="00F41EB6">
              <w:rPr>
                <w:rFonts w:ascii="Times New Roman" w:hAnsi="Times New Roman" w:cs="Times New Roman"/>
                <w:b/>
                <w:sz w:val="28"/>
                <w:szCs w:val="28"/>
                <w:shd w:val="clear" w:color="auto" w:fill="FFFFFF"/>
                <w:lang w:val="uk-UA"/>
              </w:rPr>
              <w:t xml:space="preserve">3) </w:t>
            </w:r>
            <w:r w:rsidRPr="00F41EB6">
              <w:rPr>
                <w:rFonts w:ascii="Times New Roman" w:hAnsi="Times New Roman" w:cs="Times New Roman"/>
                <w:b/>
                <w:sz w:val="28"/>
                <w:szCs w:val="28"/>
                <w:lang w:val="uk-UA" w:eastAsia="ru-RU"/>
              </w:rPr>
              <w:t>припинення громадянства України, встановлення факту наявності громадянства (підданства) іноземної держави чи набуття громадянства (підданства) іноземної держави, виїзду за межі України на постійне місце проживання;</w:t>
            </w:r>
          </w:p>
          <w:p w14:paraId="05929B7E"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sz w:val="28"/>
                <w:szCs w:val="28"/>
                <w:lang w:val="uk-UA" w:eastAsia="ru-RU"/>
              </w:rPr>
              <w:t>4) відсутності без поважних причин на двох засіданнях Ради Національного банку поспіль;</w:t>
            </w:r>
          </w:p>
          <w:p w14:paraId="6463E778"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sz w:val="28"/>
                <w:szCs w:val="28"/>
                <w:lang w:val="uk-UA" w:eastAsia="ru-RU"/>
              </w:rPr>
              <w:t>5) невиконання обов’язків члена Ради Національного банку (в тому числі за станом здоров’я) більше чотирьох місяців поспіль;</w:t>
            </w:r>
          </w:p>
          <w:p w14:paraId="67B3D75C"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sz w:val="28"/>
                <w:szCs w:val="28"/>
                <w:lang w:val="uk-UA" w:eastAsia="ru-RU"/>
              </w:rPr>
              <w:lastRenderedPageBreak/>
              <w:t>6) встановлення факту надання недостовірної інформації для призначення на посаду члена Ради Національного банку;</w:t>
            </w:r>
          </w:p>
          <w:p w14:paraId="7959CC6B"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
                <w:sz w:val="28"/>
                <w:szCs w:val="28"/>
                <w:shd w:val="clear" w:color="auto" w:fill="FFFFFF"/>
                <w:lang w:val="uk-UA"/>
              </w:rPr>
            </w:pPr>
            <w:r w:rsidRPr="00F41EB6">
              <w:rPr>
                <w:rFonts w:ascii="Times New Roman" w:eastAsia="Times New Roman" w:hAnsi="Times New Roman" w:cs="Times New Roman"/>
                <w:b/>
                <w:sz w:val="28"/>
                <w:szCs w:val="28"/>
                <w:lang w:val="uk-UA" w:eastAsia="ru-RU"/>
              </w:rPr>
              <w:t>7)</w:t>
            </w:r>
            <w:r w:rsidRPr="00F41EB6">
              <w:rPr>
                <w:rFonts w:ascii="Times New Roman" w:eastAsia="Times New Roman" w:hAnsi="Times New Roman" w:cs="Times New Roman"/>
                <w:sz w:val="28"/>
                <w:szCs w:val="28"/>
                <w:lang w:val="uk-UA" w:eastAsia="ru-RU"/>
              </w:rPr>
              <w:t xml:space="preserve"> </w:t>
            </w:r>
            <w:r w:rsidRPr="00F41EB6">
              <w:rPr>
                <w:rFonts w:ascii="Times New Roman" w:hAnsi="Times New Roman" w:cs="Times New Roman"/>
                <w:b/>
                <w:sz w:val="28"/>
                <w:szCs w:val="28"/>
                <w:shd w:val="clear" w:color="auto" w:fill="FFFFFF"/>
                <w:lang w:val="uk-UA"/>
              </w:rPr>
              <w:t xml:space="preserve">виникнення обставин, що призвели до невідповідності особи будь-якій вимозі чи забороні, встановленим частинами четвертою </w:t>
            </w:r>
            <w:r w:rsidR="008C0EDD" w:rsidRPr="00F41EB6">
              <w:rPr>
                <w:rFonts w:ascii="Times New Roman" w:hAnsi="Times New Roman" w:cs="Times New Roman"/>
                <w:b/>
                <w:sz w:val="28"/>
                <w:szCs w:val="28"/>
                <w:shd w:val="clear" w:color="auto" w:fill="FFFFFF"/>
                <w:lang w:val="uk-UA"/>
              </w:rPr>
              <w:t>або</w:t>
            </w:r>
            <w:r w:rsidRPr="00F41EB6">
              <w:rPr>
                <w:rFonts w:ascii="Times New Roman" w:hAnsi="Times New Roman" w:cs="Times New Roman"/>
                <w:b/>
                <w:sz w:val="28"/>
                <w:szCs w:val="28"/>
                <w:shd w:val="clear" w:color="auto" w:fill="FFFFFF"/>
                <w:lang w:val="uk-UA"/>
              </w:rPr>
              <w:t xml:space="preserve"> п’ятою цієї статті.</w:t>
            </w:r>
          </w:p>
        </w:tc>
      </w:tr>
      <w:tr w:rsidR="00BE723F" w:rsidRPr="00F41EB6" w14:paraId="31F95C82" w14:textId="77777777" w:rsidTr="00BE723F">
        <w:tc>
          <w:tcPr>
            <w:tcW w:w="7368" w:type="dxa"/>
          </w:tcPr>
          <w:p w14:paraId="0BBB93E5"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rStyle w:val="rvts9"/>
                <w:b/>
                <w:bCs/>
                <w:sz w:val="28"/>
                <w:szCs w:val="28"/>
                <w:lang w:val="uk-UA"/>
              </w:rPr>
              <w:lastRenderedPageBreak/>
              <w:t>Стаття 11.</w:t>
            </w:r>
            <w:r w:rsidRPr="00F41EB6">
              <w:rPr>
                <w:sz w:val="28"/>
                <w:szCs w:val="28"/>
                <w:lang w:val="uk-UA"/>
              </w:rPr>
              <w:t xml:space="preserve"> Порядок роботи Ради Національного банку</w:t>
            </w:r>
          </w:p>
          <w:p w14:paraId="3625611A" w14:textId="77777777" w:rsidR="00BE723F" w:rsidRPr="00F41EB6" w:rsidRDefault="00BE723F" w:rsidP="008C0EDD">
            <w:pPr>
              <w:pStyle w:val="rvps2"/>
              <w:shd w:val="clear" w:color="auto" w:fill="FFFFFF"/>
              <w:spacing w:before="0" w:beforeAutospacing="0" w:after="0" w:afterAutospacing="0"/>
              <w:ind w:firstLine="709"/>
              <w:jc w:val="both"/>
              <w:rPr>
                <w:strike/>
                <w:sz w:val="28"/>
                <w:szCs w:val="28"/>
                <w:lang w:val="uk-UA"/>
              </w:rPr>
            </w:pPr>
            <w:r w:rsidRPr="00F41EB6">
              <w:rPr>
                <w:sz w:val="28"/>
                <w:szCs w:val="28"/>
                <w:lang w:val="uk-UA"/>
              </w:rPr>
              <w:t>Рада Національного банку діє відповідно до Регламенту Ради Національного банку України, що</w:t>
            </w:r>
            <w:r w:rsidRPr="00F41EB6">
              <w:rPr>
                <w:strike/>
                <w:sz w:val="28"/>
                <w:szCs w:val="28"/>
                <w:lang w:val="uk-UA"/>
              </w:rPr>
              <w:t xml:space="preserve"> затверджується на її засіданні.</w:t>
            </w:r>
          </w:p>
          <w:p w14:paraId="530B0307"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i/>
                <w:sz w:val="28"/>
                <w:szCs w:val="28"/>
              </w:rPr>
            </w:pPr>
          </w:p>
        </w:tc>
        <w:tc>
          <w:tcPr>
            <w:tcW w:w="7369" w:type="dxa"/>
          </w:tcPr>
          <w:p w14:paraId="6880028D"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rStyle w:val="rvts9"/>
                <w:b/>
                <w:bCs/>
                <w:sz w:val="28"/>
                <w:szCs w:val="28"/>
                <w:lang w:val="uk-UA"/>
              </w:rPr>
              <w:t>Стаття 11.</w:t>
            </w:r>
            <w:r w:rsidRPr="00F41EB6">
              <w:rPr>
                <w:sz w:val="28"/>
                <w:szCs w:val="28"/>
                <w:lang w:val="uk-UA"/>
              </w:rPr>
              <w:t xml:space="preserve"> Порядок роботи Ради Національного банку</w:t>
            </w:r>
          </w:p>
          <w:p w14:paraId="11EEC15A"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sz w:val="28"/>
                <w:szCs w:val="28"/>
                <w:lang w:val="uk-UA"/>
              </w:rPr>
              <w:t xml:space="preserve">Рада Національного банку діє відповідно до Регламенту Ради Національного банку України, </w:t>
            </w:r>
            <w:r w:rsidR="008C0EDD" w:rsidRPr="00F41EB6">
              <w:rPr>
                <w:rFonts w:ascii="Times New Roman" w:hAnsi="Times New Roman" w:cs="Times New Roman"/>
                <w:b/>
                <w:sz w:val="28"/>
                <w:szCs w:val="28"/>
                <w:lang w:val="uk-UA"/>
              </w:rPr>
              <w:t xml:space="preserve"> яким встановлюється порядок підготовки і проведення її засідань, оформлення її рішень</w:t>
            </w:r>
            <w:r w:rsidRPr="00F41EB6">
              <w:rPr>
                <w:rFonts w:ascii="Times New Roman" w:hAnsi="Times New Roman" w:cs="Times New Roman"/>
                <w:b/>
                <w:sz w:val="28"/>
                <w:szCs w:val="28"/>
                <w:lang w:val="uk-UA"/>
              </w:rPr>
              <w:t>.</w:t>
            </w:r>
          </w:p>
          <w:p w14:paraId="0F7C6347"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hAnsi="Times New Roman" w:cs="Times New Roman"/>
                <w:b/>
                <w:sz w:val="28"/>
                <w:szCs w:val="28"/>
                <w:lang w:val="uk-UA"/>
              </w:rPr>
              <w:t>….</w:t>
            </w:r>
          </w:p>
        </w:tc>
      </w:tr>
      <w:tr w:rsidR="00BE723F" w:rsidRPr="00F41EB6" w14:paraId="2A6FBF1C" w14:textId="77777777" w:rsidTr="00BE723F">
        <w:tc>
          <w:tcPr>
            <w:tcW w:w="7368" w:type="dxa"/>
          </w:tcPr>
          <w:p w14:paraId="465EA62B"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bookmarkStart w:id="7" w:name="n852"/>
            <w:bookmarkStart w:id="8" w:name="n851"/>
            <w:bookmarkStart w:id="9" w:name="n228"/>
            <w:bookmarkEnd w:id="7"/>
            <w:bookmarkEnd w:id="8"/>
            <w:bookmarkEnd w:id="9"/>
            <w:r w:rsidRPr="00F41EB6">
              <w:rPr>
                <w:sz w:val="28"/>
                <w:szCs w:val="28"/>
                <w:lang w:val="uk-UA"/>
              </w:rPr>
              <w:t>Позачергові засідання Ради Національного банку скликаються Головою Ради Національного банку за його власною ініціативою або Радою Національного банку за наполяганням не менше однієї третини від загальної кількості її членів, а також за вимогою Голови Національного банку України. Члени Ради Національного банку сповіщаються про засідання не пізніш як за п'ять календарних днів до дня його проведення. Порядок підготовки позачергових засідань Ради Національного банку визначається її Регламентом.</w:t>
            </w:r>
          </w:p>
          <w:p w14:paraId="38198947"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w:t>
            </w:r>
          </w:p>
        </w:tc>
        <w:tc>
          <w:tcPr>
            <w:tcW w:w="7369" w:type="dxa"/>
          </w:tcPr>
          <w:p w14:paraId="46B43179" w14:textId="77777777" w:rsidR="00BE723F" w:rsidRPr="00F41EB6" w:rsidRDefault="00A7530E" w:rsidP="008C0EDD">
            <w:pPr>
              <w:pStyle w:val="rvps2"/>
              <w:shd w:val="clear" w:color="auto" w:fill="FFFFFF"/>
              <w:spacing w:before="0" w:beforeAutospacing="0" w:after="0" w:afterAutospacing="0"/>
              <w:ind w:firstLine="709"/>
              <w:jc w:val="both"/>
              <w:rPr>
                <w:sz w:val="28"/>
                <w:szCs w:val="28"/>
                <w:lang w:val="uk-UA"/>
              </w:rPr>
            </w:pPr>
            <w:r w:rsidRPr="00F41EB6">
              <w:rPr>
                <w:b/>
                <w:sz w:val="28"/>
                <w:szCs w:val="28"/>
                <w:lang w:val="uk-UA"/>
              </w:rPr>
              <w:t xml:space="preserve">Рада </w:t>
            </w:r>
            <w:r w:rsidR="00BE723F" w:rsidRPr="00F41EB6">
              <w:rPr>
                <w:b/>
                <w:sz w:val="28"/>
                <w:szCs w:val="28"/>
                <w:lang w:val="uk-UA"/>
              </w:rPr>
              <w:t>Національного банку має право проводити позачергові засідання</w:t>
            </w:r>
            <w:r w:rsidRPr="00F41EB6">
              <w:rPr>
                <w:b/>
                <w:sz w:val="28"/>
                <w:szCs w:val="28"/>
                <w:lang w:val="uk-UA"/>
              </w:rPr>
              <w:t xml:space="preserve"> у разі необхідності. </w:t>
            </w:r>
            <w:r w:rsidR="00BE723F" w:rsidRPr="00F41EB6">
              <w:rPr>
                <w:b/>
                <w:sz w:val="28"/>
                <w:szCs w:val="28"/>
                <w:lang w:val="uk-UA"/>
              </w:rPr>
              <w:t xml:space="preserve"> </w:t>
            </w:r>
            <w:r w:rsidR="00BE723F" w:rsidRPr="00F41EB6">
              <w:rPr>
                <w:sz w:val="28"/>
                <w:szCs w:val="28"/>
                <w:lang w:val="uk-UA"/>
              </w:rPr>
              <w:t>Позачергові засідання Ради Національного банку скликаються Головою Ради Національного банку за його власною ініціативою або Радою Національного банку за наполяганням не менше однієї третини від загальної кількості її членів, а також за вимогою Голови Національного банку України. Члени Ради Національного банку сповіщаються про засідання не пізніш як за п'ять календарних днів до дня його проведення. Порядок підготовки позачергових засідань Ради Національного банку визначається її Регламентом.</w:t>
            </w:r>
          </w:p>
          <w:p w14:paraId="09DAD025" w14:textId="77777777" w:rsidR="00BE723F" w:rsidRPr="00F41EB6" w:rsidRDefault="00BE723F" w:rsidP="008C0EDD">
            <w:pPr>
              <w:pStyle w:val="rvps2"/>
              <w:shd w:val="clear" w:color="auto" w:fill="FFFFFF"/>
              <w:spacing w:before="0" w:beforeAutospacing="0" w:after="0" w:afterAutospacing="0"/>
              <w:ind w:firstLine="709"/>
              <w:jc w:val="both"/>
              <w:rPr>
                <w:rStyle w:val="rvts9"/>
                <w:b/>
                <w:bCs/>
                <w:sz w:val="28"/>
                <w:szCs w:val="28"/>
                <w:lang w:val="uk-UA"/>
              </w:rPr>
            </w:pPr>
            <w:r w:rsidRPr="00F41EB6">
              <w:rPr>
                <w:sz w:val="28"/>
                <w:szCs w:val="28"/>
                <w:lang w:val="uk-UA"/>
              </w:rPr>
              <w:t>….</w:t>
            </w:r>
          </w:p>
        </w:tc>
      </w:tr>
      <w:tr w:rsidR="00BE723F" w:rsidRPr="00F41EB6" w14:paraId="262B46B2" w14:textId="77777777" w:rsidTr="00BE723F">
        <w:tc>
          <w:tcPr>
            <w:tcW w:w="7368" w:type="dxa"/>
          </w:tcPr>
          <w:p w14:paraId="1C035A55"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shd w:val="clear" w:color="auto" w:fill="FFFFFF"/>
                <w:lang w:val="uk-UA"/>
              </w:rPr>
              <w:t>Рішення приймаються простою більшістю голосів від загальної кількості присутніх на засіданні членів Ради Національного банку. Кожний член Ради Національного банку має один голос.</w:t>
            </w:r>
          </w:p>
          <w:p w14:paraId="47AD3B75" w14:textId="77777777" w:rsidR="00BE723F" w:rsidRPr="00F41EB6" w:rsidRDefault="00BE723F" w:rsidP="008C0EDD">
            <w:pPr>
              <w:pStyle w:val="rvps2"/>
              <w:shd w:val="clear" w:color="auto" w:fill="FFFFFF"/>
              <w:spacing w:before="0" w:beforeAutospacing="0" w:after="0" w:afterAutospacing="0"/>
              <w:ind w:firstLine="709"/>
              <w:jc w:val="both"/>
              <w:rPr>
                <w:rStyle w:val="rvts9"/>
                <w:b/>
                <w:bCs/>
                <w:sz w:val="28"/>
                <w:szCs w:val="28"/>
                <w:lang w:val="uk-UA"/>
              </w:rPr>
            </w:pPr>
          </w:p>
        </w:tc>
        <w:tc>
          <w:tcPr>
            <w:tcW w:w="7369" w:type="dxa"/>
          </w:tcPr>
          <w:p w14:paraId="5BCEC368" w14:textId="77777777" w:rsidR="00BE723F" w:rsidRPr="00F41EB6" w:rsidRDefault="00BE723F" w:rsidP="008C0EDD">
            <w:pPr>
              <w:pStyle w:val="rvps2"/>
              <w:shd w:val="clear" w:color="auto" w:fill="FFFFFF"/>
              <w:spacing w:before="0" w:beforeAutospacing="0" w:after="0" w:afterAutospacing="0"/>
              <w:ind w:firstLine="709"/>
              <w:jc w:val="both"/>
              <w:rPr>
                <w:b/>
                <w:sz w:val="28"/>
                <w:szCs w:val="28"/>
                <w:shd w:val="clear" w:color="auto" w:fill="FFFFFF"/>
                <w:lang w:val="uk-UA"/>
              </w:rPr>
            </w:pPr>
            <w:r w:rsidRPr="00F41EB6">
              <w:rPr>
                <w:sz w:val="28"/>
                <w:szCs w:val="28"/>
                <w:shd w:val="clear" w:color="auto" w:fill="FFFFFF"/>
                <w:lang w:val="uk-UA"/>
              </w:rPr>
              <w:lastRenderedPageBreak/>
              <w:t xml:space="preserve">Рішення Ради Національного банку приймаються </w:t>
            </w:r>
            <w:r w:rsidRPr="00F41EB6">
              <w:rPr>
                <w:b/>
                <w:sz w:val="28"/>
                <w:szCs w:val="28"/>
                <w:shd w:val="clear" w:color="auto" w:fill="FFFFFF"/>
                <w:lang w:val="uk-UA"/>
              </w:rPr>
              <w:t>на колегіальній основі</w:t>
            </w:r>
            <w:r w:rsidRPr="00F41EB6">
              <w:rPr>
                <w:sz w:val="28"/>
                <w:szCs w:val="28"/>
                <w:shd w:val="clear" w:color="auto" w:fill="FFFFFF"/>
                <w:lang w:val="uk-UA"/>
              </w:rPr>
              <w:t xml:space="preserve"> простою більшістю голосів від загальної кількості присутніх на засіданні членів Ради Національного банку</w:t>
            </w:r>
            <w:r w:rsidRPr="00F41EB6">
              <w:rPr>
                <w:b/>
                <w:sz w:val="28"/>
                <w:szCs w:val="28"/>
                <w:shd w:val="clear" w:color="auto" w:fill="FFFFFF"/>
                <w:lang w:val="uk-UA"/>
              </w:rPr>
              <w:t xml:space="preserve">, крім прийняття рішень з питань, </w:t>
            </w:r>
            <w:r w:rsidRPr="00F41EB6">
              <w:rPr>
                <w:b/>
                <w:sz w:val="28"/>
                <w:szCs w:val="28"/>
                <w:shd w:val="clear" w:color="auto" w:fill="FFFFFF"/>
                <w:lang w:val="uk-UA"/>
              </w:rPr>
              <w:lastRenderedPageBreak/>
              <w:t xml:space="preserve">визначених пунктами 1, </w:t>
            </w:r>
            <w:r w:rsidRPr="00F41EB6">
              <w:rPr>
                <w:rFonts w:eastAsiaTheme="minorHAnsi"/>
                <w:b/>
                <w:sz w:val="28"/>
                <w:szCs w:val="28"/>
                <w:shd w:val="clear" w:color="auto" w:fill="FFFFFF"/>
                <w:lang w:val="uk-UA" w:eastAsia="en-US"/>
              </w:rPr>
              <w:t>3</w:t>
            </w:r>
            <w:r w:rsidRPr="00F41EB6">
              <w:rPr>
                <w:rFonts w:eastAsiaTheme="minorHAnsi"/>
                <w:b/>
                <w:sz w:val="28"/>
                <w:szCs w:val="28"/>
                <w:shd w:val="clear" w:color="auto" w:fill="FFFFFF"/>
                <w:vertAlign w:val="superscript"/>
                <w:lang w:val="uk-UA" w:eastAsia="en-US"/>
              </w:rPr>
              <w:t>1</w:t>
            </w:r>
            <w:r w:rsidRPr="00F41EB6">
              <w:rPr>
                <w:b/>
                <w:sz w:val="28"/>
                <w:szCs w:val="28"/>
                <w:shd w:val="clear" w:color="auto" w:fill="FFFFFF"/>
                <w:lang w:val="uk-UA"/>
              </w:rPr>
              <w:t>, 7 та 18 частини першої статті 9 цього Закону, які приймаються кваліфікованою більшістю голосів - не менш як 2/3 від загальної кількості присутніх на засіданні членів</w:t>
            </w:r>
            <w:r w:rsidRPr="00F41EB6">
              <w:rPr>
                <w:b/>
                <w:bCs/>
                <w:sz w:val="28"/>
                <w:szCs w:val="28"/>
                <w:lang w:val="uk-UA"/>
              </w:rPr>
              <w:t xml:space="preserve"> </w:t>
            </w:r>
            <w:r w:rsidRPr="00F41EB6">
              <w:rPr>
                <w:b/>
                <w:sz w:val="28"/>
                <w:szCs w:val="28"/>
                <w:shd w:val="clear" w:color="auto" w:fill="FFFFFF"/>
                <w:lang w:val="uk-UA"/>
              </w:rPr>
              <w:t>Ради Національного банку.</w:t>
            </w:r>
            <w:r w:rsidRPr="00F41EB6">
              <w:rPr>
                <w:sz w:val="28"/>
                <w:szCs w:val="28"/>
                <w:shd w:val="clear" w:color="auto" w:fill="FFFFFF"/>
                <w:lang w:val="uk-UA"/>
              </w:rPr>
              <w:t xml:space="preserve"> Кожний член Ради Національного банку має один голос.</w:t>
            </w:r>
            <w:r w:rsidRPr="00F41EB6">
              <w:rPr>
                <w:b/>
                <w:sz w:val="28"/>
                <w:szCs w:val="28"/>
                <w:shd w:val="clear" w:color="auto" w:fill="FFFFFF"/>
                <w:lang w:val="uk-UA"/>
              </w:rPr>
              <w:t xml:space="preserve"> </w:t>
            </w:r>
          </w:p>
        </w:tc>
      </w:tr>
      <w:tr w:rsidR="00BE723F" w:rsidRPr="00F41EB6" w14:paraId="4513C6F3" w14:textId="77777777" w:rsidTr="00BE723F">
        <w:tc>
          <w:tcPr>
            <w:tcW w:w="7368" w:type="dxa"/>
          </w:tcPr>
          <w:p w14:paraId="6543F34D"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lastRenderedPageBreak/>
              <w:t>На засідання Ради Національного банку можуть бути запрошені представники суб'єктів підприємницької діяльності, науковці та інші фахівці.</w:t>
            </w:r>
          </w:p>
          <w:p w14:paraId="7AD9CC9A" w14:textId="77777777" w:rsidR="00BE723F" w:rsidRPr="00F41EB6" w:rsidRDefault="00BE723F" w:rsidP="008C0EDD">
            <w:pPr>
              <w:spacing w:after="0" w:line="240" w:lineRule="auto"/>
              <w:ind w:firstLine="709"/>
              <w:rPr>
                <w:rFonts w:ascii="Times New Roman" w:hAnsi="Times New Roman" w:cs="Times New Roman"/>
                <w:sz w:val="28"/>
                <w:szCs w:val="28"/>
              </w:rPr>
            </w:pPr>
          </w:p>
        </w:tc>
        <w:tc>
          <w:tcPr>
            <w:tcW w:w="7369" w:type="dxa"/>
          </w:tcPr>
          <w:p w14:paraId="108B24E9" w14:textId="31804E59" w:rsidR="00BE723F" w:rsidRPr="000F36DC" w:rsidRDefault="000F36DC" w:rsidP="008C0EDD">
            <w:pPr>
              <w:pStyle w:val="rvps2"/>
              <w:shd w:val="clear" w:color="auto" w:fill="FFFFFF"/>
              <w:spacing w:before="0" w:beforeAutospacing="0" w:after="0" w:afterAutospacing="0"/>
              <w:ind w:firstLine="709"/>
              <w:jc w:val="both"/>
              <w:rPr>
                <w:b/>
                <w:sz w:val="28"/>
                <w:szCs w:val="28"/>
                <w:shd w:val="clear" w:color="auto" w:fill="FFFFFF"/>
                <w:lang w:val="uk-UA"/>
              </w:rPr>
            </w:pPr>
            <w:r w:rsidRPr="000F36DC">
              <w:rPr>
                <w:b/>
                <w:sz w:val="28"/>
                <w:szCs w:val="28"/>
                <w:shd w:val="clear" w:color="auto" w:fill="FFFFFF"/>
                <w:lang w:val="uk-UA"/>
              </w:rPr>
              <w:t xml:space="preserve">Член Ради Національного банку має право запропонувати Раді Національного банку запросити на її засідання представників суб'єктів підприємницької діяльності, науковців та інших фахівців.  Рада Національного банку приймає рішення про участь у її засіданні таких осіб на початку засідання, на яке ці особи запрошуються. На </w:t>
            </w:r>
            <w:r w:rsidRPr="000F36DC">
              <w:rPr>
                <w:b/>
                <w:sz w:val="28"/>
                <w:szCs w:val="28"/>
                <w:lang w:val="uk-UA"/>
              </w:rPr>
              <w:t>осіб,</w:t>
            </w:r>
            <w:r w:rsidRPr="000F36DC">
              <w:rPr>
                <w:b/>
                <w:sz w:val="28"/>
                <w:szCs w:val="28"/>
                <w:shd w:val="clear" w:color="auto" w:fill="FFFFFF"/>
                <w:lang w:val="uk-UA"/>
              </w:rPr>
              <w:t xml:space="preserve"> </w:t>
            </w:r>
            <w:r w:rsidRPr="000F36DC">
              <w:rPr>
                <w:b/>
                <w:sz w:val="28"/>
                <w:szCs w:val="28"/>
                <w:lang w:val="uk-UA"/>
              </w:rPr>
              <w:t xml:space="preserve">запрошених </w:t>
            </w:r>
            <w:r w:rsidRPr="000F36DC">
              <w:rPr>
                <w:b/>
                <w:sz w:val="28"/>
                <w:szCs w:val="28"/>
                <w:shd w:val="clear" w:color="auto" w:fill="FFFFFF"/>
                <w:lang w:val="uk-UA"/>
              </w:rPr>
              <w:t>на засідання Ради Національного банку, поширюються вимоги статті 66 цього Закону щодо збереження таємниці</w:t>
            </w:r>
            <w:r>
              <w:rPr>
                <w:b/>
                <w:sz w:val="28"/>
                <w:szCs w:val="28"/>
                <w:shd w:val="clear" w:color="auto" w:fill="FFFFFF"/>
                <w:lang w:val="uk-UA"/>
              </w:rPr>
              <w:t>.</w:t>
            </w:r>
            <w:r w:rsidR="00BE723F" w:rsidRPr="000F36DC">
              <w:rPr>
                <w:b/>
                <w:sz w:val="28"/>
                <w:szCs w:val="28"/>
                <w:shd w:val="clear" w:color="auto" w:fill="FFFFFF"/>
                <w:lang w:val="uk-UA"/>
              </w:rPr>
              <w:t xml:space="preserve"> </w:t>
            </w:r>
          </w:p>
        </w:tc>
      </w:tr>
      <w:tr w:rsidR="00BE723F" w:rsidRPr="00F41EB6" w14:paraId="6734A04D" w14:textId="77777777" w:rsidTr="00BE723F">
        <w:tc>
          <w:tcPr>
            <w:tcW w:w="7368" w:type="dxa"/>
          </w:tcPr>
          <w:p w14:paraId="22C43CFC"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rStyle w:val="rvts9"/>
                <w:b/>
                <w:bCs/>
                <w:sz w:val="28"/>
                <w:szCs w:val="28"/>
                <w:shd w:val="clear" w:color="auto" w:fill="FFFFFF"/>
                <w:lang w:val="uk-UA"/>
              </w:rPr>
              <w:t>Стаття 12.</w:t>
            </w:r>
            <w:r w:rsidRPr="00F41EB6">
              <w:rPr>
                <w:sz w:val="28"/>
                <w:szCs w:val="28"/>
                <w:shd w:val="clear" w:color="auto" w:fill="FFFFFF"/>
                <w:lang w:val="uk-UA"/>
              </w:rPr>
              <w:t xml:space="preserve"> Голова Ради Національного банку та його заступник</w:t>
            </w:r>
          </w:p>
          <w:p w14:paraId="5D6447D1"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w:t>
            </w:r>
          </w:p>
          <w:p w14:paraId="6B240693"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sz w:val="28"/>
                <w:szCs w:val="28"/>
                <w:lang w:val="uk-UA" w:eastAsia="ru-RU"/>
              </w:rPr>
              <w:t>Голова Ради Національного банку:</w:t>
            </w:r>
          </w:p>
          <w:p w14:paraId="601D1396"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bookmarkStart w:id="10" w:name="n244"/>
            <w:bookmarkEnd w:id="10"/>
            <w:r w:rsidRPr="00F41EB6">
              <w:rPr>
                <w:sz w:val="28"/>
                <w:szCs w:val="28"/>
                <w:shd w:val="clear" w:color="auto" w:fill="FFFFFF"/>
                <w:lang w:val="uk-UA"/>
              </w:rPr>
              <w:t>…</w:t>
            </w:r>
          </w:p>
          <w:p w14:paraId="568547C5"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інформує у порядку, визначеному Регламентом Ради Національного банку України, Президента України або Верховну Раду України про виникнення підстав для звільнення з посади призначених ними членів Ради Національного банку;</w:t>
            </w:r>
          </w:p>
          <w:p w14:paraId="521F2815" w14:textId="77777777" w:rsidR="00BE723F" w:rsidRPr="00F41EB6" w:rsidRDefault="00BE723F" w:rsidP="008C0EDD">
            <w:pPr>
              <w:pStyle w:val="rvps2"/>
              <w:shd w:val="clear" w:color="auto" w:fill="FFFFFF"/>
              <w:spacing w:before="0" w:beforeAutospacing="0" w:after="0" w:afterAutospacing="0"/>
              <w:ind w:firstLine="709"/>
              <w:jc w:val="both"/>
              <w:rPr>
                <w:strike/>
                <w:sz w:val="28"/>
                <w:szCs w:val="28"/>
                <w:shd w:val="clear" w:color="auto" w:fill="FFFFFF"/>
                <w:lang w:val="uk-UA"/>
              </w:rPr>
            </w:pPr>
            <w:r w:rsidRPr="00F41EB6">
              <w:rPr>
                <w:strike/>
                <w:sz w:val="28"/>
                <w:szCs w:val="28"/>
                <w:shd w:val="clear" w:color="auto" w:fill="FFFFFF"/>
                <w:lang w:val="uk-UA"/>
              </w:rPr>
              <w:t>здійснює інші повноваження і функції відповідно до Регламенту Ради Національного банку України;</w:t>
            </w:r>
          </w:p>
          <w:p w14:paraId="10518D77" w14:textId="77777777" w:rsidR="00BE723F" w:rsidRPr="00F41EB6" w:rsidRDefault="00BE723F" w:rsidP="008C0EDD">
            <w:pPr>
              <w:spacing w:after="0" w:line="240" w:lineRule="auto"/>
              <w:ind w:firstLine="709"/>
              <w:jc w:val="both"/>
              <w:rPr>
                <w:rFonts w:ascii="Times New Roman" w:eastAsia="Times New Roman" w:hAnsi="Times New Roman" w:cs="Times New Roman"/>
                <w:sz w:val="28"/>
                <w:szCs w:val="28"/>
                <w:shd w:val="clear" w:color="auto" w:fill="FFFFFF"/>
                <w:lang w:val="uk-UA" w:eastAsia="ru-RU"/>
              </w:rPr>
            </w:pPr>
            <w:r w:rsidRPr="00F41EB6">
              <w:rPr>
                <w:rFonts w:ascii="Times New Roman" w:eastAsia="Times New Roman" w:hAnsi="Times New Roman" w:cs="Times New Roman"/>
                <w:sz w:val="28"/>
                <w:szCs w:val="28"/>
                <w:shd w:val="clear" w:color="auto" w:fill="FFFFFF"/>
                <w:lang w:val="uk-UA" w:eastAsia="ru-RU"/>
              </w:rPr>
              <w:t>Голова Ради Національного банку має заступника, який обирається Радою Національного банку зі свого складу строком на три роки.</w:t>
            </w:r>
          </w:p>
        </w:tc>
        <w:tc>
          <w:tcPr>
            <w:tcW w:w="7369" w:type="dxa"/>
          </w:tcPr>
          <w:p w14:paraId="23ACCDEC"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rStyle w:val="rvts9"/>
                <w:b/>
                <w:bCs/>
                <w:sz w:val="28"/>
                <w:szCs w:val="28"/>
                <w:shd w:val="clear" w:color="auto" w:fill="FFFFFF"/>
                <w:lang w:val="uk-UA"/>
              </w:rPr>
              <w:t>Стаття 12.</w:t>
            </w:r>
            <w:r w:rsidRPr="00F41EB6">
              <w:rPr>
                <w:sz w:val="28"/>
                <w:szCs w:val="28"/>
                <w:shd w:val="clear" w:color="auto" w:fill="FFFFFF"/>
                <w:lang w:val="uk-UA"/>
              </w:rPr>
              <w:t xml:space="preserve"> Голова Ради Національного банку та його заступник</w:t>
            </w:r>
          </w:p>
          <w:p w14:paraId="37649959"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w:t>
            </w:r>
          </w:p>
          <w:p w14:paraId="295BB12B"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sz w:val="28"/>
                <w:szCs w:val="28"/>
                <w:lang w:val="uk-UA" w:eastAsia="ru-RU"/>
              </w:rPr>
              <w:t>Голова Ради Національного банку:</w:t>
            </w:r>
          </w:p>
          <w:p w14:paraId="3DA87D30" w14:textId="77777777" w:rsidR="00BE723F" w:rsidRPr="00F41EB6" w:rsidRDefault="00BE723F" w:rsidP="008C0EDD">
            <w:pPr>
              <w:pStyle w:val="rvps2"/>
              <w:shd w:val="clear" w:color="auto" w:fill="FFFFFF"/>
              <w:spacing w:before="0" w:beforeAutospacing="0" w:after="0" w:afterAutospacing="0"/>
              <w:ind w:firstLine="709"/>
              <w:jc w:val="both"/>
              <w:rPr>
                <w:b/>
                <w:sz w:val="28"/>
                <w:szCs w:val="28"/>
                <w:shd w:val="clear" w:color="auto" w:fill="FFFFFF"/>
                <w:lang w:val="uk-UA"/>
              </w:rPr>
            </w:pPr>
            <w:r w:rsidRPr="00F41EB6">
              <w:rPr>
                <w:b/>
                <w:sz w:val="28"/>
                <w:szCs w:val="28"/>
                <w:shd w:val="clear" w:color="auto" w:fill="FFFFFF"/>
                <w:lang w:val="uk-UA"/>
              </w:rPr>
              <w:t>…</w:t>
            </w:r>
          </w:p>
          <w:p w14:paraId="03D7679E"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b/>
                <w:sz w:val="28"/>
                <w:szCs w:val="28"/>
                <w:shd w:val="clear" w:color="auto" w:fill="FFFFFF"/>
                <w:lang w:val="uk-UA"/>
              </w:rPr>
              <w:t>відповідно до прийнятого Радою Національного банку рішення</w:t>
            </w:r>
            <w:r w:rsidRPr="00F41EB6">
              <w:rPr>
                <w:sz w:val="28"/>
                <w:szCs w:val="28"/>
                <w:shd w:val="clear" w:color="auto" w:fill="FFFFFF"/>
                <w:lang w:val="uk-UA"/>
              </w:rPr>
              <w:t xml:space="preserve"> </w:t>
            </w:r>
            <w:r w:rsidRPr="00F41EB6">
              <w:rPr>
                <w:b/>
                <w:sz w:val="28"/>
                <w:szCs w:val="28"/>
                <w:shd w:val="clear" w:color="auto" w:fill="FFFFFF"/>
                <w:lang w:val="uk-UA"/>
              </w:rPr>
              <w:t xml:space="preserve">інформує </w:t>
            </w:r>
            <w:r w:rsidRPr="00F41EB6">
              <w:rPr>
                <w:sz w:val="28"/>
                <w:szCs w:val="28"/>
                <w:shd w:val="clear" w:color="auto" w:fill="FFFFFF"/>
                <w:lang w:val="uk-UA"/>
              </w:rPr>
              <w:t>Президента України або Верховну Раду України про виникнення підстав для звільнення з посади призначе</w:t>
            </w:r>
            <w:r w:rsidRPr="00F41EB6">
              <w:rPr>
                <w:b/>
                <w:sz w:val="28"/>
                <w:szCs w:val="28"/>
                <w:shd w:val="clear" w:color="auto" w:fill="FFFFFF"/>
                <w:lang w:val="uk-UA"/>
              </w:rPr>
              <w:t>ного</w:t>
            </w:r>
            <w:r w:rsidRPr="00F41EB6">
              <w:rPr>
                <w:sz w:val="28"/>
                <w:szCs w:val="28"/>
                <w:shd w:val="clear" w:color="auto" w:fill="FFFFFF"/>
                <w:lang w:val="uk-UA"/>
              </w:rPr>
              <w:t xml:space="preserve"> </w:t>
            </w:r>
            <w:r w:rsidR="008C0EDD" w:rsidRPr="00F41EB6">
              <w:rPr>
                <w:b/>
                <w:sz w:val="28"/>
                <w:szCs w:val="28"/>
                <w:shd w:val="clear" w:color="auto" w:fill="FFFFFF"/>
                <w:lang w:val="uk-UA"/>
              </w:rPr>
              <w:t xml:space="preserve">відповідно Президентом України або Верховною Радою України </w:t>
            </w:r>
            <w:r w:rsidRPr="00F41EB6">
              <w:rPr>
                <w:sz w:val="28"/>
                <w:szCs w:val="28"/>
                <w:shd w:val="clear" w:color="auto" w:fill="FFFFFF"/>
                <w:lang w:val="uk-UA"/>
              </w:rPr>
              <w:t xml:space="preserve"> член</w:t>
            </w:r>
            <w:r w:rsidRPr="00F41EB6">
              <w:rPr>
                <w:b/>
                <w:sz w:val="28"/>
                <w:szCs w:val="28"/>
                <w:shd w:val="clear" w:color="auto" w:fill="FFFFFF"/>
                <w:lang w:val="uk-UA"/>
              </w:rPr>
              <w:t xml:space="preserve">а </w:t>
            </w:r>
            <w:r w:rsidRPr="00F41EB6">
              <w:rPr>
                <w:sz w:val="28"/>
                <w:szCs w:val="28"/>
                <w:shd w:val="clear" w:color="auto" w:fill="FFFFFF"/>
                <w:lang w:val="uk-UA"/>
              </w:rPr>
              <w:t>Ради Національного банку;</w:t>
            </w:r>
          </w:p>
          <w:p w14:paraId="79AECF51" w14:textId="77777777" w:rsidR="00BE723F" w:rsidRPr="00F41EB6" w:rsidRDefault="00BE723F" w:rsidP="008C0EDD">
            <w:pPr>
              <w:pStyle w:val="rvps2"/>
              <w:shd w:val="clear" w:color="auto" w:fill="FFFFFF"/>
              <w:spacing w:before="0" w:beforeAutospacing="0" w:after="0" w:afterAutospacing="0"/>
              <w:ind w:firstLine="709"/>
              <w:jc w:val="both"/>
              <w:rPr>
                <w:b/>
                <w:sz w:val="28"/>
                <w:szCs w:val="28"/>
                <w:shd w:val="clear" w:color="auto" w:fill="FFFFFF"/>
                <w:lang w:val="uk-UA"/>
              </w:rPr>
            </w:pPr>
            <w:r w:rsidRPr="00F41EB6">
              <w:rPr>
                <w:b/>
                <w:sz w:val="28"/>
                <w:szCs w:val="28"/>
                <w:shd w:val="clear" w:color="auto" w:fill="FFFFFF"/>
                <w:lang w:val="uk-UA"/>
              </w:rPr>
              <w:t>виключити</w:t>
            </w:r>
          </w:p>
          <w:p w14:paraId="42545C19" w14:textId="77777777" w:rsidR="00BE723F" w:rsidRPr="00F41EB6" w:rsidRDefault="00BE723F" w:rsidP="008C0EDD">
            <w:pPr>
              <w:spacing w:after="0" w:line="240" w:lineRule="auto"/>
              <w:ind w:firstLine="709"/>
              <w:jc w:val="both"/>
              <w:rPr>
                <w:rFonts w:ascii="Times New Roman" w:eastAsia="Times New Roman" w:hAnsi="Times New Roman" w:cs="Times New Roman"/>
                <w:sz w:val="28"/>
                <w:szCs w:val="28"/>
                <w:shd w:val="clear" w:color="auto" w:fill="FFFFFF"/>
                <w:lang w:val="uk-UA" w:eastAsia="ru-RU"/>
              </w:rPr>
            </w:pPr>
          </w:p>
          <w:p w14:paraId="395E06B8" w14:textId="77777777" w:rsidR="00BE723F" w:rsidRPr="00F41EB6" w:rsidRDefault="00BE723F" w:rsidP="008C0EDD">
            <w:pPr>
              <w:spacing w:after="0" w:line="240" w:lineRule="auto"/>
              <w:ind w:firstLine="709"/>
              <w:jc w:val="both"/>
              <w:rPr>
                <w:rFonts w:ascii="Times New Roman" w:eastAsia="Times New Roman" w:hAnsi="Times New Roman" w:cs="Times New Roman"/>
                <w:sz w:val="28"/>
                <w:szCs w:val="28"/>
                <w:shd w:val="clear" w:color="auto" w:fill="FFFFFF"/>
                <w:lang w:val="uk-UA" w:eastAsia="ru-RU"/>
              </w:rPr>
            </w:pPr>
            <w:r w:rsidRPr="00F41EB6">
              <w:rPr>
                <w:rFonts w:ascii="Times New Roman" w:eastAsia="Times New Roman" w:hAnsi="Times New Roman" w:cs="Times New Roman"/>
                <w:sz w:val="28"/>
                <w:szCs w:val="28"/>
                <w:shd w:val="clear" w:color="auto" w:fill="FFFFFF"/>
                <w:lang w:val="uk-UA" w:eastAsia="ru-RU"/>
              </w:rPr>
              <w:lastRenderedPageBreak/>
              <w:t>Голова Ради Національного банку має заступника, який обирається Радою Національного банку зі свого складу строком на три роки.</w:t>
            </w:r>
          </w:p>
        </w:tc>
      </w:tr>
      <w:tr w:rsidR="00BE723F" w:rsidRPr="00F41EB6" w14:paraId="5DA39EEB" w14:textId="77777777" w:rsidTr="00BE723F">
        <w:tc>
          <w:tcPr>
            <w:tcW w:w="7368" w:type="dxa"/>
          </w:tcPr>
          <w:p w14:paraId="68F6938B"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lastRenderedPageBreak/>
              <w:t>Стаття 13.</w:t>
            </w:r>
            <w:r w:rsidRPr="00F41EB6">
              <w:rPr>
                <w:rFonts w:ascii="Times New Roman" w:hAnsi="Times New Roman" w:cs="Times New Roman"/>
                <w:sz w:val="28"/>
                <w:szCs w:val="28"/>
                <w:lang w:val="uk-UA"/>
              </w:rPr>
              <w:t xml:space="preserve"> Рішення Ради Національного банку</w:t>
            </w:r>
          </w:p>
          <w:p w14:paraId="56873913" w14:textId="77777777" w:rsidR="00BE723F" w:rsidRPr="00F41EB6" w:rsidRDefault="00BE723F" w:rsidP="008C0EDD">
            <w:pPr>
              <w:spacing w:after="0" w:line="240" w:lineRule="auto"/>
              <w:ind w:firstLine="709"/>
              <w:jc w:val="both"/>
              <w:rPr>
                <w:rFonts w:ascii="Times New Roman" w:hAnsi="Times New Roman" w:cs="Times New Roman"/>
                <w:b/>
                <w:sz w:val="28"/>
                <w:szCs w:val="28"/>
                <w:shd w:val="clear" w:color="auto" w:fill="FFFFFF"/>
                <w:lang w:val="uk-UA"/>
              </w:rPr>
            </w:pPr>
            <w:r w:rsidRPr="00F41EB6">
              <w:rPr>
                <w:rFonts w:ascii="Times New Roman" w:hAnsi="Times New Roman" w:cs="Times New Roman"/>
                <w:sz w:val="28"/>
                <w:szCs w:val="28"/>
                <w:lang w:val="uk-UA"/>
              </w:rPr>
              <w:t>Матеріали засідань Ради Національного банку оформлюються у вигляді протоколів та рішень і підписуються головуючим на її засіданні.</w:t>
            </w:r>
            <w:bookmarkStart w:id="11" w:name="n265"/>
            <w:bookmarkEnd w:id="11"/>
          </w:p>
        </w:tc>
        <w:tc>
          <w:tcPr>
            <w:tcW w:w="7369" w:type="dxa"/>
          </w:tcPr>
          <w:p w14:paraId="1CA5783A"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t>Стаття 13.</w:t>
            </w:r>
            <w:r w:rsidRPr="00F41EB6">
              <w:rPr>
                <w:rFonts w:ascii="Times New Roman" w:hAnsi="Times New Roman" w:cs="Times New Roman"/>
                <w:sz w:val="28"/>
                <w:szCs w:val="28"/>
                <w:lang w:val="uk-UA"/>
              </w:rPr>
              <w:t xml:space="preserve"> Рішення Ради Національного банку</w:t>
            </w:r>
          </w:p>
          <w:p w14:paraId="1302193F"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 xml:space="preserve">Матеріали засідань Ради Національного банку оформлюються у вигляді протоколів та рішень, </w:t>
            </w:r>
            <w:r w:rsidRPr="00F41EB6">
              <w:rPr>
                <w:rFonts w:ascii="Times New Roman" w:hAnsi="Times New Roman" w:cs="Times New Roman"/>
                <w:b/>
                <w:sz w:val="28"/>
                <w:szCs w:val="28"/>
                <w:lang w:val="uk-UA"/>
              </w:rPr>
              <w:t>візуються всіма присутніми на засіданні членами Ради Національного банку</w:t>
            </w:r>
            <w:r w:rsidRPr="00F41EB6">
              <w:rPr>
                <w:rFonts w:ascii="Times New Roman" w:hAnsi="Times New Roman" w:cs="Times New Roman"/>
                <w:sz w:val="28"/>
                <w:szCs w:val="28"/>
                <w:lang w:val="uk-UA"/>
              </w:rPr>
              <w:t xml:space="preserve"> і підписуються головуючим на її засіданні. </w:t>
            </w:r>
            <w:r w:rsidRPr="00F41EB6">
              <w:rPr>
                <w:rFonts w:ascii="Times New Roman" w:hAnsi="Times New Roman" w:cs="Times New Roman"/>
                <w:b/>
                <w:sz w:val="28"/>
                <w:szCs w:val="28"/>
                <w:lang w:val="uk-UA"/>
              </w:rPr>
              <w:t>Порядок візування протоколів та рішень Ради Національного банку визначається Регламентом Ради Національного банку України</w:t>
            </w:r>
            <w:r w:rsidRPr="00F41EB6">
              <w:rPr>
                <w:rFonts w:ascii="Times New Roman" w:hAnsi="Times New Roman" w:cs="Times New Roman"/>
                <w:sz w:val="28"/>
                <w:szCs w:val="28"/>
                <w:lang w:val="uk-UA"/>
              </w:rPr>
              <w:t>.</w:t>
            </w:r>
          </w:p>
          <w:p w14:paraId="528F4700"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p>
        </w:tc>
      </w:tr>
      <w:tr w:rsidR="00BE723F" w:rsidRPr="00F41EB6" w14:paraId="047CCE71" w14:textId="77777777" w:rsidTr="00BE723F">
        <w:tc>
          <w:tcPr>
            <w:tcW w:w="7368" w:type="dxa"/>
          </w:tcPr>
          <w:p w14:paraId="691487FE"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 xml:space="preserve">Основні засади грошово-кредитної політики та рішення Ради Національного банку з питань, визначених пунктами </w:t>
            </w:r>
            <w:r w:rsidRPr="00F41EB6">
              <w:rPr>
                <w:rFonts w:ascii="Times New Roman" w:hAnsi="Times New Roman" w:cs="Times New Roman"/>
                <w:b/>
                <w:strike/>
                <w:sz w:val="28"/>
                <w:szCs w:val="28"/>
                <w:lang w:val="uk-UA"/>
              </w:rPr>
              <w:t>3</w:t>
            </w:r>
            <w:r w:rsidRPr="00F41EB6">
              <w:rPr>
                <w:rFonts w:ascii="Times New Roman" w:hAnsi="Times New Roman" w:cs="Times New Roman"/>
                <w:b/>
                <w:sz w:val="28"/>
                <w:szCs w:val="28"/>
                <w:lang w:val="uk-UA"/>
              </w:rPr>
              <w:t>,</w:t>
            </w:r>
            <w:r w:rsidRPr="00F41EB6">
              <w:rPr>
                <w:rFonts w:ascii="Times New Roman" w:hAnsi="Times New Roman" w:cs="Times New Roman"/>
                <w:sz w:val="28"/>
                <w:szCs w:val="28"/>
                <w:lang w:val="uk-UA"/>
              </w:rPr>
              <w:t xml:space="preserve"> 4, 6, 8-10, 12, 15, 17, 18 статті 9 цього Закону, є обов’язковими для виконання Правлінням Національного банку.</w:t>
            </w:r>
          </w:p>
          <w:p w14:paraId="53B20752"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p>
        </w:tc>
        <w:tc>
          <w:tcPr>
            <w:tcW w:w="7369" w:type="dxa"/>
          </w:tcPr>
          <w:p w14:paraId="6FCFABC7"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Основні засади грошово-кредитної політики та рішення Ради Національного банку з питань, визначених пунктами 4, 6, 8-10, 12, 15, 17, 18 статті 9 цього Закону, є обов’язковими для виконання Правлінням Національного банку.</w:t>
            </w:r>
          </w:p>
          <w:p w14:paraId="0CFDED14"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p>
        </w:tc>
      </w:tr>
      <w:tr w:rsidR="00BE723F" w:rsidRPr="00F41EB6" w14:paraId="158E601A" w14:textId="77777777" w:rsidTr="00BE723F">
        <w:tc>
          <w:tcPr>
            <w:tcW w:w="7368" w:type="dxa"/>
          </w:tcPr>
          <w:p w14:paraId="4308850A" w14:textId="77777777" w:rsidR="00BE723F" w:rsidRPr="00F41EB6" w:rsidRDefault="00BE723F" w:rsidP="008C0EDD">
            <w:pPr>
              <w:spacing w:after="0" w:line="240" w:lineRule="auto"/>
              <w:ind w:firstLine="709"/>
              <w:jc w:val="both"/>
              <w:rPr>
                <w:rFonts w:ascii="Times New Roman" w:hAnsi="Times New Roman" w:cs="Times New Roman"/>
                <w:strike/>
                <w:sz w:val="28"/>
                <w:szCs w:val="28"/>
                <w:lang w:val="uk-UA"/>
              </w:rPr>
            </w:pPr>
            <w:r w:rsidRPr="00F41EB6">
              <w:rPr>
                <w:rFonts w:ascii="Times New Roman" w:hAnsi="Times New Roman" w:cs="Times New Roman"/>
                <w:strike/>
                <w:sz w:val="28"/>
                <w:szCs w:val="28"/>
                <w:lang w:val="uk-UA"/>
              </w:rPr>
              <w:t xml:space="preserve">Рекомендації Ради Національного банку розглядаються Правлінням Національного банку протягом п'яти робочих днів. За результатами такого розгляду Правління Національного банку зобов'язане надіслати Раді Національного банку вмотивовану відповідь. </w:t>
            </w:r>
          </w:p>
        </w:tc>
        <w:tc>
          <w:tcPr>
            <w:tcW w:w="7369" w:type="dxa"/>
          </w:tcPr>
          <w:p w14:paraId="38E4AF1E"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Виключити</w:t>
            </w:r>
          </w:p>
          <w:p w14:paraId="381EED9D" w14:textId="77777777" w:rsidR="00BE723F" w:rsidRPr="00F41EB6" w:rsidRDefault="00BE723F" w:rsidP="008C0EDD">
            <w:pPr>
              <w:spacing w:after="0" w:line="240" w:lineRule="auto"/>
              <w:ind w:firstLine="709"/>
              <w:jc w:val="both"/>
              <w:rPr>
                <w:rFonts w:ascii="Times New Roman" w:hAnsi="Times New Roman" w:cs="Times New Roman"/>
                <w:b/>
                <w:i/>
                <w:strike/>
                <w:sz w:val="28"/>
                <w:szCs w:val="28"/>
                <w:lang w:val="uk-UA"/>
              </w:rPr>
            </w:pPr>
          </w:p>
        </w:tc>
      </w:tr>
      <w:tr w:rsidR="00BE723F" w:rsidRPr="00F41EB6" w14:paraId="60996190" w14:textId="77777777" w:rsidTr="00BE723F">
        <w:tc>
          <w:tcPr>
            <w:tcW w:w="7368" w:type="dxa"/>
          </w:tcPr>
          <w:p w14:paraId="1209848A" w14:textId="77777777" w:rsidR="00BE723F" w:rsidRPr="00F41EB6" w:rsidRDefault="00BE723F" w:rsidP="008C0EDD">
            <w:pPr>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sz w:val="28"/>
                <w:szCs w:val="28"/>
                <w:lang w:val="uk-UA" w:eastAsia="ru-RU"/>
              </w:rPr>
              <w:t>Рада Національного банку не має права втручатися в діяльність Правління Національного банку при виконанні ним функцій і повноважень, визначених законом.</w:t>
            </w:r>
          </w:p>
          <w:p w14:paraId="122E535D" w14:textId="77777777" w:rsidR="00BE723F" w:rsidRPr="00F41EB6" w:rsidRDefault="00BE723F" w:rsidP="008C0EDD">
            <w:pPr>
              <w:spacing w:after="0" w:line="240" w:lineRule="auto"/>
              <w:ind w:firstLine="709"/>
              <w:jc w:val="both"/>
              <w:rPr>
                <w:rFonts w:ascii="Times New Roman" w:hAnsi="Times New Roman" w:cs="Times New Roman"/>
                <w:strike/>
                <w:sz w:val="28"/>
                <w:szCs w:val="28"/>
                <w:lang w:val="uk-UA"/>
              </w:rPr>
            </w:pPr>
          </w:p>
        </w:tc>
        <w:tc>
          <w:tcPr>
            <w:tcW w:w="7369" w:type="dxa"/>
          </w:tcPr>
          <w:p w14:paraId="1640D73A"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eastAsia="ru-RU"/>
              </w:rPr>
            </w:pPr>
            <w:r w:rsidRPr="00F41EB6">
              <w:rPr>
                <w:rFonts w:ascii="Times New Roman" w:hAnsi="Times New Roman" w:cs="Times New Roman"/>
                <w:sz w:val="28"/>
                <w:szCs w:val="28"/>
                <w:lang w:val="uk-UA"/>
              </w:rPr>
              <w:t xml:space="preserve">Рада Національного банку не має права втручатися в діяльність Правління Національного банку при виконанні ним функцій і повноважень, визначених законом, </w:t>
            </w:r>
            <w:r w:rsidRPr="00F41EB6">
              <w:rPr>
                <w:rFonts w:ascii="Times New Roman" w:hAnsi="Times New Roman" w:cs="Times New Roman"/>
                <w:b/>
                <w:sz w:val="28"/>
                <w:szCs w:val="28"/>
                <w:lang w:val="uk-UA" w:eastAsia="ru-RU"/>
              </w:rPr>
              <w:t>а також у діяльність Голови Національного банку та заступників Голови Національного банку при виконанні ними своїх обов’язків та повноважень.</w:t>
            </w:r>
          </w:p>
          <w:p w14:paraId="508D87A3"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p>
        </w:tc>
      </w:tr>
      <w:tr w:rsidR="00BE723F" w:rsidRPr="007E63C0" w14:paraId="75859FD8" w14:textId="77777777" w:rsidTr="00BE723F">
        <w:tc>
          <w:tcPr>
            <w:tcW w:w="7368" w:type="dxa"/>
          </w:tcPr>
          <w:p w14:paraId="7740B9FC"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
                <w:sz w:val="28"/>
                <w:szCs w:val="28"/>
                <w:lang w:val="uk-UA"/>
              </w:rPr>
            </w:pPr>
            <w:r w:rsidRPr="00F41EB6">
              <w:rPr>
                <w:rFonts w:ascii="Times New Roman" w:eastAsia="Times New Roman" w:hAnsi="Times New Roman" w:cs="Times New Roman"/>
                <w:sz w:val="28"/>
                <w:szCs w:val="28"/>
                <w:lang w:val="uk-UA" w:eastAsia="ru-RU"/>
              </w:rPr>
              <w:lastRenderedPageBreak/>
              <w:t>Рішення Ради Національного банку підлягають оприлюдненню, крім випадків, коли такі рішення становлять державну, банківську або службову таємницю відповідно до закону.</w:t>
            </w:r>
          </w:p>
        </w:tc>
        <w:tc>
          <w:tcPr>
            <w:tcW w:w="7369" w:type="dxa"/>
          </w:tcPr>
          <w:p w14:paraId="092BEF3D"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Оприлюдненню підлягають виключно рішення Ради Національного банку, опублікування яких є обов’язковим відповідно до статті 9 цього Закону.</w:t>
            </w:r>
          </w:p>
        </w:tc>
      </w:tr>
      <w:tr w:rsidR="00BE723F" w:rsidRPr="00F41EB6" w14:paraId="7E479FDB" w14:textId="77777777" w:rsidTr="00BE723F">
        <w:tc>
          <w:tcPr>
            <w:tcW w:w="7368" w:type="dxa"/>
          </w:tcPr>
          <w:p w14:paraId="22521383"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rStyle w:val="rvts9"/>
                <w:b/>
                <w:bCs/>
                <w:sz w:val="28"/>
                <w:szCs w:val="28"/>
                <w:lang w:val="uk-UA"/>
              </w:rPr>
              <w:t>Стаття 14.</w:t>
            </w:r>
            <w:r w:rsidRPr="00F41EB6">
              <w:rPr>
                <w:sz w:val="28"/>
                <w:szCs w:val="28"/>
                <w:lang w:val="uk-UA"/>
              </w:rPr>
              <w:t xml:space="preserve"> Функції Правління Національного банку</w:t>
            </w:r>
          </w:p>
          <w:p w14:paraId="41C34DC0" w14:textId="77777777" w:rsidR="00BE723F" w:rsidRPr="00F41EB6" w:rsidRDefault="00BE723F" w:rsidP="008C0EDD">
            <w:pPr>
              <w:pStyle w:val="rvps2"/>
              <w:shd w:val="clear" w:color="auto" w:fill="FFFFFF"/>
              <w:spacing w:before="0" w:beforeAutospacing="0" w:after="0" w:afterAutospacing="0"/>
              <w:ind w:firstLine="709"/>
              <w:jc w:val="both"/>
              <w:rPr>
                <w:b/>
                <w:sz w:val="28"/>
                <w:szCs w:val="28"/>
                <w:lang w:val="uk-UA"/>
              </w:rPr>
            </w:pPr>
            <w:bookmarkStart w:id="12" w:name="n269"/>
            <w:bookmarkEnd w:id="12"/>
            <w:r w:rsidRPr="00F41EB6">
              <w:rPr>
                <w:sz w:val="28"/>
                <w:szCs w:val="28"/>
                <w:lang w:val="uk-UA"/>
              </w:rPr>
              <w:t xml:space="preserve">Правління Національного банку згідно з Основними засадами грошово-кредитної політики через відповідні </w:t>
            </w:r>
            <w:r w:rsidRPr="00F41EB6">
              <w:rPr>
                <w:strike/>
                <w:sz w:val="28"/>
                <w:szCs w:val="28"/>
                <w:lang w:val="uk-UA"/>
              </w:rPr>
              <w:t>монетарні</w:t>
            </w:r>
            <w:r w:rsidRPr="00F41EB6">
              <w:rPr>
                <w:sz w:val="28"/>
                <w:szCs w:val="28"/>
                <w:lang w:val="uk-UA"/>
              </w:rPr>
              <w:t xml:space="preserve"> інструменти </w:t>
            </w:r>
            <w:r w:rsidRPr="00F41EB6">
              <w:rPr>
                <w:strike/>
                <w:sz w:val="28"/>
                <w:szCs w:val="28"/>
                <w:lang w:val="uk-UA"/>
              </w:rPr>
              <w:t>та інші засоби банківського регулювання</w:t>
            </w:r>
            <w:r w:rsidRPr="00F41EB6">
              <w:rPr>
                <w:sz w:val="28"/>
                <w:szCs w:val="28"/>
                <w:lang w:val="uk-UA"/>
              </w:rPr>
              <w:t xml:space="preserve"> забезпечує реалізацію грошово-кредитної політики, організує виконання інших функцій відповідно до статей 6 і 7 цього Закону та здійснює управління діяльністю Національного банку.</w:t>
            </w:r>
          </w:p>
        </w:tc>
        <w:tc>
          <w:tcPr>
            <w:tcW w:w="7369" w:type="dxa"/>
          </w:tcPr>
          <w:p w14:paraId="7C8A8B53"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rStyle w:val="rvts9"/>
                <w:b/>
                <w:bCs/>
                <w:sz w:val="28"/>
                <w:szCs w:val="28"/>
                <w:lang w:val="uk-UA"/>
              </w:rPr>
              <w:t xml:space="preserve">Стаття 14. </w:t>
            </w:r>
            <w:r w:rsidRPr="00F41EB6">
              <w:rPr>
                <w:sz w:val="28"/>
                <w:szCs w:val="28"/>
                <w:lang w:val="uk-UA"/>
              </w:rPr>
              <w:t>Функції Правління Національного банку</w:t>
            </w:r>
          </w:p>
          <w:p w14:paraId="6A0FE16A" w14:textId="77777777" w:rsidR="00BE723F" w:rsidRPr="00F41EB6" w:rsidRDefault="00BE723F" w:rsidP="008C0EDD">
            <w:pPr>
              <w:pStyle w:val="rvps2"/>
              <w:shd w:val="clear" w:color="auto" w:fill="FFFFFF"/>
              <w:spacing w:before="0" w:beforeAutospacing="0" w:after="0" w:afterAutospacing="0"/>
              <w:ind w:firstLine="709"/>
              <w:jc w:val="both"/>
              <w:rPr>
                <w:rStyle w:val="rvts9"/>
                <w:b/>
                <w:bCs/>
                <w:sz w:val="28"/>
                <w:szCs w:val="28"/>
                <w:lang w:val="uk-UA"/>
              </w:rPr>
            </w:pPr>
            <w:r w:rsidRPr="00F41EB6">
              <w:rPr>
                <w:sz w:val="28"/>
                <w:szCs w:val="28"/>
                <w:lang w:val="uk-UA"/>
              </w:rPr>
              <w:t>Правління Національного банку згідно з Основними засадами грошово-кредитної політики через відповідні інструменти забезпечує реалізацію грошово-кредитної політики, організує виконання інших функцій відповідно до статей 6 і 7 цього Закону та здійснює управління діяльністю Національного банку.</w:t>
            </w:r>
          </w:p>
        </w:tc>
      </w:tr>
      <w:tr w:rsidR="00BE723F" w:rsidRPr="007E63C0" w14:paraId="3A958A46" w14:textId="77777777" w:rsidTr="00BE723F">
        <w:tc>
          <w:tcPr>
            <w:tcW w:w="7368" w:type="dxa"/>
          </w:tcPr>
          <w:p w14:paraId="1CCC9A88"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b/>
                <w:bCs/>
                <w:sz w:val="28"/>
                <w:szCs w:val="28"/>
                <w:lang w:val="uk-UA" w:eastAsia="ru-RU"/>
              </w:rPr>
              <w:t>Стаття 15.</w:t>
            </w:r>
            <w:r w:rsidRPr="00F41EB6">
              <w:rPr>
                <w:rFonts w:ascii="Times New Roman" w:eastAsia="Times New Roman" w:hAnsi="Times New Roman" w:cs="Times New Roman"/>
                <w:sz w:val="28"/>
                <w:szCs w:val="28"/>
                <w:lang w:val="uk-UA" w:eastAsia="ru-RU"/>
              </w:rPr>
              <w:t xml:space="preserve"> Повноваження Правління Національного банку</w:t>
            </w:r>
          </w:p>
          <w:p w14:paraId="7051248D"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bookmarkStart w:id="13" w:name="n271"/>
            <w:bookmarkEnd w:id="13"/>
            <w:r w:rsidRPr="00F41EB6">
              <w:rPr>
                <w:rFonts w:ascii="Times New Roman" w:eastAsia="Times New Roman" w:hAnsi="Times New Roman" w:cs="Times New Roman"/>
                <w:sz w:val="28"/>
                <w:szCs w:val="28"/>
                <w:lang w:val="uk-UA" w:eastAsia="ru-RU"/>
              </w:rPr>
              <w:t>Правління Національного банку:</w:t>
            </w:r>
          </w:p>
          <w:p w14:paraId="73F42A8F"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bookmarkStart w:id="14" w:name="n272"/>
            <w:bookmarkEnd w:id="14"/>
            <w:r w:rsidRPr="00F41EB6">
              <w:rPr>
                <w:rFonts w:ascii="Times New Roman" w:eastAsia="Times New Roman" w:hAnsi="Times New Roman" w:cs="Times New Roman"/>
                <w:sz w:val="28"/>
                <w:szCs w:val="28"/>
                <w:lang w:val="uk-UA" w:eastAsia="ru-RU"/>
              </w:rPr>
              <w:t>1) приймає рішення:</w:t>
            </w:r>
          </w:p>
          <w:p w14:paraId="79119B2B" w14:textId="77777777" w:rsidR="00BE723F" w:rsidRPr="00F41EB6" w:rsidRDefault="00BE723F" w:rsidP="008C0EDD">
            <w:pPr>
              <w:pStyle w:val="rvps2"/>
              <w:shd w:val="clear" w:color="auto" w:fill="FFFFFF"/>
              <w:spacing w:before="0" w:beforeAutospacing="0" w:after="0" w:afterAutospacing="0"/>
              <w:ind w:firstLine="709"/>
              <w:jc w:val="both"/>
              <w:rPr>
                <w:rStyle w:val="rvts9"/>
                <w:b/>
                <w:bCs/>
                <w:sz w:val="28"/>
                <w:szCs w:val="28"/>
                <w:lang w:val="uk-UA"/>
              </w:rPr>
            </w:pPr>
            <w:r w:rsidRPr="00F41EB6">
              <w:rPr>
                <w:rStyle w:val="rvts9"/>
                <w:b/>
                <w:bCs/>
                <w:sz w:val="28"/>
                <w:szCs w:val="28"/>
                <w:lang w:val="uk-UA"/>
              </w:rPr>
              <w:t>…</w:t>
            </w:r>
          </w:p>
          <w:p w14:paraId="337ABE21" w14:textId="77777777" w:rsidR="00BE723F" w:rsidRPr="00F41EB6" w:rsidRDefault="00BE723F" w:rsidP="008C0EDD">
            <w:pPr>
              <w:pStyle w:val="rvps2"/>
              <w:shd w:val="clear" w:color="auto" w:fill="FFFFFF"/>
              <w:spacing w:before="0" w:beforeAutospacing="0" w:after="0" w:afterAutospacing="0"/>
              <w:ind w:firstLine="709"/>
              <w:jc w:val="both"/>
              <w:rPr>
                <w:rStyle w:val="rvts9"/>
                <w:sz w:val="28"/>
                <w:szCs w:val="28"/>
                <w:lang w:val="uk-UA"/>
              </w:rPr>
            </w:pPr>
            <w:r w:rsidRPr="00F41EB6">
              <w:rPr>
                <w:sz w:val="28"/>
                <w:szCs w:val="28"/>
                <w:lang w:val="uk-UA"/>
              </w:rPr>
              <w:t xml:space="preserve">щодо економічних засобів та монетарних методів для реалізації Основних засад грошово-кредитної політики </w:t>
            </w:r>
            <w:r w:rsidRPr="00F41EB6">
              <w:rPr>
                <w:strike/>
                <w:sz w:val="28"/>
                <w:szCs w:val="28"/>
                <w:lang w:val="uk-UA"/>
              </w:rPr>
              <w:t>відповідно до прийнятих рішень Ради Національного банку із цих питань та</w:t>
            </w:r>
            <w:r w:rsidRPr="00F41EB6">
              <w:rPr>
                <w:sz w:val="28"/>
                <w:szCs w:val="28"/>
                <w:lang w:val="uk-UA"/>
              </w:rPr>
              <w:t xml:space="preserve"> </w:t>
            </w:r>
            <w:r w:rsidRPr="00F41EB6">
              <w:rPr>
                <w:strike/>
                <w:sz w:val="28"/>
                <w:szCs w:val="28"/>
                <w:lang w:val="uk-UA"/>
              </w:rPr>
              <w:t>необхідності забезпечення стабільності і купівельної спроможності національної валюти;</w:t>
            </w:r>
          </w:p>
        </w:tc>
        <w:tc>
          <w:tcPr>
            <w:tcW w:w="7369" w:type="dxa"/>
          </w:tcPr>
          <w:p w14:paraId="06DCB50F"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b/>
                <w:bCs/>
                <w:sz w:val="28"/>
                <w:szCs w:val="28"/>
                <w:lang w:val="uk-UA" w:eastAsia="ru-RU"/>
              </w:rPr>
              <w:t>Стаття 15.</w:t>
            </w:r>
            <w:r w:rsidRPr="00F41EB6">
              <w:rPr>
                <w:rFonts w:ascii="Times New Roman" w:eastAsia="Times New Roman" w:hAnsi="Times New Roman" w:cs="Times New Roman"/>
                <w:sz w:val="28"/>
                <w:szCs w:val="28"/>
                <w:lang w:val="uk-UA" w:eastAsia="ru-RU"/>
              </w:rPr>
              <w:t xml:space="preserve"> Повноваження Правління Національного банку</w:t>
            </w:r>
          </w:p>
          <w:p w14:paraId="5C1AB559"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sz w:val="28"/>
                <w:szCs w:val="28"/>
                <w:lang w:val="uk-UA" w:eastAsia="ru-RU"/>
              </w:rPr>
              <w:t>Правління Національного банку:</w:t>
            </w:r>
          </w:p>
          <w:p w14:paraId="07ABFA51"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sz w:val="28"/>
                <w:szCs w:val="28"/>
                <w:lang w:val="uk-UA" w:eastAsia="ru-RU"/>
              </w:rPr>
              <w:t>1) приймає рішення:</w:t>
            </w:r>
          </w:p>
          <w:p w14:paraId="6BAEA6E0" w14:textId="77777777" w:rsidR="00BE723F" w:rsidRPr="00F41EB6" w:rsidRDefault="00BE723F" w:rsidP="008C0EDD">
            <w:pPr>
              <w:shd w:val="clear" w:color="auto" w:fill="FFFFFF"/>
              <w:spacing w:after="0" w:line="240" w:lineRule="auto"/>
              <w:ind w:firstLine="709"/>
              <w:jc w:val="both"/>
              <w:rPr>
                <w:rStyle w:val="rvts9"/>
                <w:rFonts w:ascii="Times New Roman" w:hAnsi="Times New Roman" w:cs="Times New Roman"/>
                <w:b/>
                <w:bCs/>
                <w:sz w:val="28"/>
                <w:szCs w:val="28"/>
                <w:lang w:val="uk-UA"/>
              </w:rPr>
            </w:pPr>
            <w:r w:rsidRPr="00F41EB6">
              <w:rPr>
                <w:rStyle w:val="rvts9"/>
                <w:rFonts w:ascii="Times New Roman" w:hAnsi="Times New Roman" w:cs="Times New Roman"/>
                <w:b/>
                <w:bCs/>
                <w:sz w:val="28"/>
                <w:szCs w:val="28"/>
                <w:lang w:val="uk-UA"/>
              </w:rPr>
              <w:t>…</w:t>
            </w:r>
          </w:p>
          <w:p w14:paraId="2644DB15"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bCs/>
                <w:sz w:val="28"/>
                <w:szCs w:val="28"/>
                <w:lang w:val="uk-UA" w:eastAsia="ru-RU"/>
              </w:rPr>
            </w:pPr>
            <w:r w:rsidRPr="00F41EB6">
              <w:rPr>
                <w:rFonts w:ascii="Times New Roman" w:eastAsia="Times New Roman" w:hAnsi="Times New Roman" w:cs="Times New Roman"/>
                <w:bCs/>
                <w:sz w:val="28"/>
                <w:szCs w:val="28"/>
                <w:lang w:val="uk-UA" w:eastAsia="ru-RU"/>
              </w:rPr>
              <w:t xml:space="preserve">щодо </w:t>
            </w:r>
            <w:r w:rsidRPr="00F41EB6">
              <w:rPr>
                <w:rStyle w:val="af4"/>
                <w:rFonts w:ascii="Times New Roman" w:hAnsi="Times New Roman" w:cs="Times New Roman"/>
                <w:sz w:val="28"/>
                <w:szCs w:val="28"/>
                <w:lang w:val="uk-UA"/>
              </w:rPr>
              <w:t>інструментів</w:t>
            </w:r>
            <w:r w:rsidRPr="00F41EB6">
              <w:rPr>
                <w:rFonts w:ascii="Times New Roman" w:hAnsi="Times New Roman" w:cs="Times New Roman"/>
                <w:sz w:val="28"/>
                <w:szCs w:val="28"/>
                <w:lang w:val="uk-UA"/>
              </w:rPr>
              <w:t xml:space="preserve"> </w:t>
            </w:r>
            <w:r w:rsidRPr="00F41EB6">
              <w:rPr>
                <w:rStyle w:val="af4"/>
                <w:rFonts w:ascii="Times New Roman" w:hAnsi="Times New Roman" w:cs="Times New Roman"/>
                <w:sz w:val="28"/>
                <w:szCs w:val="28"/>
                <w:lang w:val="uk-UA"/>
              </w:rPr>
              <w:t>грошово-кредитної політики</w:t>
            </w:r>
            <w:r w:rsidRPr="00F41EB6">
              <w:rPr>
                <w:rFonts w:ascii="Times New Roman" w:hAnsi="Times New Roman" w:cs="Times New Roman"/>
                <w:sz w:val="28"/>
                <w:szCs w:val="28"/>
                <w:shd w:val="clear" w:color="auto" w:fill="FFFFFF"/>
                <w:lang w:val="uk-UA"/>
              </w:rPr>
              <w:t xml:space="preserve"> </w:t>
            </w:r>
            <w:r w:rsidRPr="00F41EB6">
              <w:rPr>
                <w:rFonts w:ascii="Times New Roman" w:eastAsia="Times New Roman" w:hAnsi="Times New Roman" w:cs="Times New Roman"/>
                <w:bCs/>
                <w:sz w:val="28"/>
                <w:szCs w:val="28"/>
                <w:lang w:val="uk-UA" w:eastAsia="ru-RU"/>
              </w:rPr>
              <w:t>для реалізації Основних засад грошово-кредитної політики;</w:t>
            </w:r>
          </w:p>
        </w:tc>
      </w:tr>
      <w:tr w:rsidR="00BE723F" w:rsidRPr="00F41EB6" w14:paraId="65A25756" w14:textId="77777777" w:rsidTr="00BE723F">
        <w:tc>
          <w:tcPr>
            <w:tcW w:w="7368" w:type="dxa"/>
          </w:tcPr>
          <w:p w14:paraId="15E66A83"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щодо визначення та здійснення валютно-курсової політики, валютного регулювання та управління золотовалютни</w:t>
            </w:r>
            <w:r w:rsidRPr="00F41EB6">
              <w:rPr>
                <w:rFonts w:ascii="Times New Roman" w:hAnsi="Times New Roman" w:cs="Times New Roman"/>
                <w:strike/>
                <w:sz w:val="28"/>
                <w:szCs w:val="28"/>
                <w:shd w:val="clear" w:color="auto" w:fill="FFFFFF"/>
                <w:lang w:val="uk-UA"/>
              </w:rPr>
              <w:t>ми</w:t>
            </w:r>
            <w:r w:rsidRPr="00F41EB6">
              <w:rPr>
                <w:rFonts w:ascii="Times New Roman" w:hAnsi="Times New Roman" w:cs="Times New Roman"/>
                <w:sz w:val="28"/>
                <w:szCs w:val="28"/>
                <w:shd w:val="clear" w:color="auto" w:fill="FFFFFF"/>
                <w:lang w:val="uk-UA"/>
              </w:rPr>
              <w:t xml:space="preserve"> резерв</w:t>
            </w:r>
            <w:r w:rsidRPr="00F41EB6">
              <w:rPr>
                <w:rFonts w:ascii="Times New Roman" w:hAnsi="Times New Roman" w:cs="Times New Roman"/>
                <w:strike/>
                <w:sz w:val="28"/>
                <w:szCs w:val="28"/>
                <w:shd w:val="clear" w:color="auto" w:fill="FFFFFF"/>
                <w:lang w:val="uk-UA"/>
              </w:rPr>
              <w:t>ами</w:t>
            </w:r>
            <w:r w:rsidRPr="00F41EB6">
              <w:rPr>
                <w:rFonts w:ascii="Times New Roman" w:hAnsi="Times New Roman" w:cs="Times New Roman"/>
                <w:sz w:val="28"/>
                <w:szCs w:val="28"/>
                <w:shd w:val="clear" w:color="auto" w:fill="FFFFFF"/>
                <w:lang w:val="uk-UA"/>
              </w:rPr>
              <w:t>;</w:t>
            </w:r>
          </w:p>
          <w:p w14:paraId="4390D737" w14:textId="77777777" w:rsidR="00BE723F" w:rsidRPr="00F41EB6" w:rsidRDefault="00BE723F" w:rsidP="008C0EDD">
            <w:pPr>
              <w:spacing w:after="0" w:line="240" w:lineRule="auto"/>
              <w:ind w:firstLine="709"/>
              <w:jc w:val="both"/>
              <w:rPr>
                <w:rFonts w:ascii="Times New Roman" w:eastAsia="Times New Roman" w:hAnsi="Times New Roman" w:cs="Times New Roman"/>
                <w:b/>
                <w:bCs/>
                <w:sz w:val="28"/>
                <w:szCs w:val="28"/>
                <w:lang w:val="uk-UA" w:eastAsia="ru-RU"/>
              </w:rPr>
            </w:pPr>
            <w:r w:rsidRPr="00F41EB6">
              <w:rPr>
                <w:rFonts w:ascii="Times New Roman" w:hAnsi="Times New Roman" w:cs="Times New Roman"/>
                <w:sz w:val="28"/>
                <w:szCs w:val="28"/>
                <w:lang w:val="uk-UA"/>
              </w:rPr>
              <w:t>…</w:t>
            </w:r>
          </w:p>
        </w:tc>
        <w:tc>
          <w:tcPr>
            <w:tcW w:w="7369" w:type="dxa"/>
          </w:tcPr>
          <w:p w14:paraId="269D3897"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shd w:val="clear" w:color="auto" w:fill="FFFFFF"/>
                <w:lang w:val="uk-UA"/>
              </w:rPr>
              <w:t xml:space="preserve">щодо визначення та здійснення валютно-курсової політики, валютного регулювання та управління </w:t>
            </w:r>
            <w:r w:rsidRPr="00F41EB6">
              <w:rPr>
                <w:rFonts w:ascii="Times New Roman" w:hAnsi="Times New Roman" w:cs="Times New Roman"/>
                <w:b/>
                <w:sz w:val="28"/>
                <w:szCs w:val="28"/>
                <w:shd w:val="clear" w:color="auto" w:fill="FFFFFF"/>
                <w:lang w:val="uk-UA"/>
              </w:rPr>
              <w:t>золотовалютним резервом</w:t>
            </w:r>
            <w:r w:rsidRPr="00F41EB6">
              <w:rPr>
                <w:rFonts w:ascii="Times New Roman" w:hAnsi="Times New Roman" w:cs="Times New Roman"/>
                <w:sz w:val="28"/>
                <w:szCs w:val="28"/>
                <w:shd w:val="clear" w:color="auto" w:fill="FFFFFF"/>
                <w:lang w:val="uk-UA"/>
              </w:rPr>
              <w:t>;</w:t>
            </w:r>
          </w:p>
          <w:p w14:paraId="7890CA00" w14:textId="77777777" w:rsidR="00BE723F" w:rsidRPr="00F41EB6" w:rsidRDefault="00BE723F" w:rsidP="008C0EDD">
            <w:pPr>
              <w:spacing w:after="0" w:line="240" w:lineRule="auto"/>
              <w:ind w:firstLine="709"/>
              <w:jc w:val="both"/>
              <w:rPr>
                <w:rFonts w:ascii="Times New Roman" w:eastAsia="Times New Roman" w:hAnsi="Times New Roman" w:cs="Times New Roman"/>
                <w:b/>
                <w:bCs/>
                <w:sz w:val="28"/>
                <w:szCs w:val="28"/>
                <w:lang w:val="uk-UA" w:eastAsia="ru-RU"/>
              </w:rPr>
            </w:pPr>
            <w:r w:rsidRPr="00F41EB6">
              <w:rPr>
                <w:rFonts w:ascii="Times New Roman" w:hAnsi="Times New Roman" w:cs="Times New Roman"/>
                <w:sz w:val="28"/>
                <w:szCs w:val="28"/>
                <w:lang w:val="uk-UA"/>
              </w:rPr>
              <w:t>…</w:t>
            </w:r>
          </w:p>
        </w:tc>
      </w:tr>
      <w:tr w:rsidR="00BE723F" w:rsidRPr="00F41EB6" w14:paraId="75680B0D" w14:textId="77777777" w:rsidTr="00BE723F">
        <w:tc>
          <w:tcPr>
            <w:tcW w:w="7368" w:type="dxa"/>
          </w:tcPr>
          <w:p w14:paraId="1FFD6978" w14:textId="77777777" w:rsidR="00BE723F" w:rsidRPr="00F41EB6" w:rsidRDefault="00BE723F" w:rsidP="008C0EDD">
            <w:pPr>
              <w:spacing w:after="0" w:line="240" w:lineRule="auto"/>
              <w:ind w:firstLine="709"/>
              <w:jc w:val="both"/>
              <w:rPr>
                <w:rFonts w:ascii="Times New Roman" w:eastAsia="Times New Roman" w:hAnsi="Times New Roman" w:cs="Times New Roman"/>
                <w:b/>
                <w:bCs/>
                <w:sz w:val="28"/>
                <w:szCs w:val="28"/>
                <w:lang w:val="uk-UA" w:eastAsia="ru-RU"/>
              </w:rPr>
            </w:pPr>
            <w:r w:rsidRPr="00F41EB6">
              <w:rPr>
                <w:rFonts w:ascii="Times New Roman" w:hAnsi="Times New Roman" w:cs="Times New Roman"/>
                <w:sz w:val="28"/>
                <w:szCs w:val="28"/>
                <w:lang w:val="uk-UA"/>
              </w:rPr>
              <w:t>щодо мінімального розміру золотовалютн</w:t>
            </w:r>
            <w:r w:rsidRPr="00F41EB6">
              <w:rPr>
                <w:rFonts w:ascii="Times New Roman" w:hAnsi="Times New Roman" w:cs="Times New Roman"/>
                <w:strike/>
                <w:sz w:val="28"/>
                <w:szCs w:val="28"/>
                <w:lang w:val="uk-UA"/>
              </w:rPr>
              <w:t>их</w:t>
            </w:r>
            <w:r w:rsidRPr="00F41EB6">
              <w:rPr>
                <w:rFonts w:ascii="Times New Roman" w:hAnsi="Times New Roman" w:cs="Times New Roman"/>
                <w:sz w:val="28"/>
                <w:szCs w:val="28"/>
                <w:lang w:val="uk-UA"/>
              </w:rPr>
              <w:t xml:space="preserve"> резерв</w:t>
            </w:r>
            <w:r w:rsidRPr="00F41EB6">
              <w:rPr>
                <w:rFonts w:ascii="Times New Roman" w:hAnsi="Times New Roman" w:cs="Times New Roman"/>
                <w:strike/>
                <w:sz w:val="28"/>
                <w:szCs w:val="28"/>
                <w:lang w:val="uk-UA"/>
              </w:rPr>
              <w:t>ів</w:t>
            </w:r>
            <w:r w:rsidRPr="00F41EB6">
              <w:rPr>
                <w:rFonts w:ascii="Times New Roman" w:hAnsi="Times New Roman" w:cs="Times New Roman"/>
                <w:sz w:val="28"/>
                <w:szCs w:val="28"/>
                <w:lang w:val="uk-UA"/>
              </w:rPr>
              <w:t xml:space="preserve"> </w:t>
            </w:r>
            <w:r w:rsidRPr="00F41EB6">
              <w:rPr>
                <w:rFonts w:ascii="Times New Roman" w:hAnsi="Times New Roman" w:cs="Times New Roman"/>
                <w:strike/>
                <w:sz w:val="28"/>
                <w:szCs w:val="28"/>
                <w:lang w:val="uk-UA"/>
              </w:rPr>
              <w:t>Національного банку</w:t>
            </w:r>
            <w:r w:rsidRPr="00F41EB6">
              <w:rPr>
                <w:rFonts w:ascii="Times New Roman" w:hAnsi="Times New Roman" w:cs="Times New Roman"/>
                <w:sz w:val="28"/>
                <w:szCs w:val="28"/>
                <w:lang w:val="uk-UA"/>
              </w:rPr>
              <w:t>;</w:t>
            </w:r>
          </w:p>
        </w:tc>
        <w:tc>
          <w:tcPr>
            <w:tcW w:w="7369" w:type="dxa"/>
          </w:tcPr>
          <w:p w14:paraId="57C3D14C"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 xml:space="preserve">щодо мінімального розміру </w:t>
            </w:r>
            <w:r w:rsidRPr="00F41EB6">
              <w:rPr>
                <w:rFonts w:ascii="Times New Roman" w:hAnsi="Times New Roman" w:cs="Times New Roman"/>
                <w:b/>
                <w:sz w:val="28"/>
                <w:szCs w:val="28"/>
                <w:lang w:val="uk-UA"/>
              </w:rPr>
              <w:t>золотовалютного резерву</w:t>
            </w:r>
            <w:r w:rsidRPr="00F41EB6">
              <w:rPr>
                <w:rFonts w:ascii="Times New Roman" w:hAnsi="Times New Roman" w:cs="Times New Roman"/>
                <w:sz w:val="28"/>
                <w:szCs w:val="28"/>
                <w:lang w:val="uk-UA"/>
              </w:rPr>
              <w:t>;</w:t>
            </w:r>
          </w:p>
          <w:p w14:paraId="0E412D00"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b/>
                <w:bCs/>
                <w:sz w:val="28"/>
                <w:szCs w:val="28"/>
                <w:lang w:val="uk-UA" w:eastAsia="ru-RU"/>
              </w:rPr>
            </w:pPr>
          </w:p>
        </w:tc>
      </w:tr>
      <w:tr w:rsidR="00BE723F" w:rsidRPr="00F41EB6" w14:paraId="2CDBB601" w14:textId="77777777" w:rsidTr="00BE723F">
        <w:tc>
          <w:tcPr>
            <w:tcW w:w="7368" w:type="dxa"/>
          </w:tcPr>
          <w:p w14:paraId="337CD873" w14:textId="77777777" w:rsidR="00BE723F" w:rsidRPr="00F41EB6" w:rsidRDefault="00BE723F" w:rsidP="008C0EDD">
            <w:pPr>
              <w:pStyle w:val="rvps2"/>
              <w:shd w:val="clear" w:color="auto" w:fill="FFFFFF"/>
              <w:spacing w:before="0" w:beforeAutospacing="0" w:after="0" w:afterAutospacing="0"/>
              <w:ind w:firstLine="709"/>
              <w:jc w:val="both"/>
              <w:rPr>
                <w:b/>
                <w:bCs/>
                <w:sz w:val="28"/>
                <w:szCs w:val="28"/>
                <w:lang w:val="uk-UA"/>
              </w:rPr>
            </w:pPr>
            <w:r w:rsidRPr="00F41EB6">
              <w:rPr>
                <w:sz w:val="28"/>
                <w:szCs w:val="28"/>
                <w:lang w:val="uk-UA"/>
              </w:rPr>
              <w:lastRenderedPageBreak/>
              <w:t>8) затверджує Регламент Правління Національного банку України;</w:t>
            </w:r>
          </w:p>
        </w:tc>
        <w:tc>
          <w:tcPr>
            <w:tcW w:w="7369" w:type="dxa"/>
          </w:tcPr>
          <w:p w14:paraId="57888ED0" w14:textId="77777777" w:rsidR="00BE723F" w:rsidRPr="00F41EB6" w:rsidRDefault="00BE723F" w:rsidP="008C0EDD">
            <w:pPr>
              <w:pStyle w:val="rvps2"/>
              <w:shd w:val="clear" w:color="auto" w:fill="FFFFFF"/>
              <w:spacing w:before="0" w:beforeAutospacing="0" w:after="0" w:afterAutospacing="0"/>
              <w:ind w:firstLine="709"/>
              <w:jc w:val="both"/>
              <w:rPr>
                <w:b/>
                <w:bCs/>
                <w:sz w:val="28"/>
                <w:szCs w:val="28"/>
                <w:lang w:val="uk-UA"/>
              </w:rPr>
            </w:pPr>
            <w:r w:rsidRPr="00F41EB6">
              <w:rPr>
                <w:sz w:val="28"/>
                <w:szCs w:val="28"/>
                <w:lang w:val="uk-UA"/>
              </w:rPr>
              <w:t>8) затверджує Регламент Правління Національного банку України;</w:t>
            </w:r>
          </w:p>
        </w:tc>
      </w:tr>
      <w:tr w:rsidR="00BE723F" w:rsidRPr="00F41EB6" w14:paraId="4497F498" w14:textId="77777777" w:rsidTr="00BE723F">
        <w:tc>
          <w:tcPr>
            <w:tcW w:w="7368" w:type="dxa"/>
          </w:tcPr>
          <w:p w14:paraId="03E2022F"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rStyle w:val="rvts9"/>
                <w:b/>
                <w:bCs/>
                <w:sz w:val="28"/>
                <w:szCs w:val="28"/>
                <w:shd w:val="clear" w:color="auto" w:fill="FFFFFF"/>
                <w:lang w:val="uk-UA"/>
              </w:rPr>
              <w:t xml:space="preserve">Відсутня </w:t>
            </w:r>
          </w:p>
        </w:tc>
        <w:tc>
          <w:tcPr>
            <w:tcW w:w="7369" w:type="dxa"/>
          </w:tcPr>
          <w:p w14:paraId="107A72EF"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b/>
                <w:bCs/>
                <w:sz w:val="28"/>
                <w:szCs w:val="28"/>
                <w:lang w:val="uk-UA" w:eastAsia="ru-RU"/>
              </w:rPr>
            </w:pPr>
            <w:r w:rsidRPr="00F41EB6">
              <w:rPr>
                <w:rFonts w:ascii="Times New Roman" w:hAnsi="Times New Roman" w:cs="Times New Roman"/>
                <w:b/>
                <w:sz w:val="28"/>
                <w:szCs w:val="28"/>
                <w:shd w:val="clear" w:color="auto" w:fill="FFFFFF"/>
                <w:lang w:val="uk-UA"/>
              </w:rPr>
              <w:t>8</w:t>
            </w:r>
            <w:r w:rsidRPr="00F41EB6">
              <w:rPr>
                <w:rFonts w:ascii="Times New Roman" w:hAnsi="Times New Roman" w:cs="Times New Roman"/>
                <w:b/>
                <w:sz w:val="28"/>
                <w:szCs w:val="28"/>
                <w:shd w:val="clear" w:color="auto" w:fill="FFFFFF"/>
                <w:vertAlign w:val="superscript"/>
                <w:lang w:val="uk-UA"/>
              </w:rPr>
              <w:t>1</w:t>
            </w:r>
            <w:r w:rsidRPr="00F41EB6">
              <w:rPr>
                <w:rFonts w:ascii="Times New Roman" w:hAnsi="Times New Roman" w:cs="Times New Roman"/>
                <w:b/>
                <w:sz w:val="28"/>
                <w:szCs w:val="28"/>
                <w:shd w:val="clear" w:color="auto" w:fill="FFFFFF"/>
                <w:lang w:val="uk-UA"/>
              </w:rPr>
              <w:t>) розробляє та подає на затвердження Раді Національного банку Кодекс етики працівників Національного банку</w:t>
            </w:r>
            <w:r w:rsidR="008C0EDD" w:rsidRPr="00F41EB6">
              <w:rPr>
                <w:rFonts w:ascii="Times New Roman" w:hAnsi="Times New Roman" w:cs="Times New Roman"/>
                <w:b/>
                <w:sz w:val="28"/>
                <w:szCs w:val="28"/>
                <w:shd w:val="clear" w:color="auto" w:fill="FFFFFF"/>
                <w:lang w:val="uk-UA"/>
              </w:rPr>
              <w:t xml:space="preserve"> України</w:t>
            </w:r>
            <w:r w:rsidRPr="00F41EB6">
              <w:rPr>
                <w:rFonts w:ascii="Times New Roman" w:hAnsi="Times New Roman" w:cs="Times New Roman"/>
                <w:b/>
                <w:sz w:val="28"/>
                <w:szCs w:val="28"/>
                <w:shd w:val="clear" w:color="auto" w:fill="FFFFFF"/>
                <w:lang w:val="uk-UA"/>
              </w:rPr>
              <w:t>;</w:t>
            </w:r>
          </w:p>
        </w:tc>
      </w:tr>
      <w:tr w:rsidR="00BE723F" w:rsidRPr="00F41EB6" w14:paraId="79D25C22" w14:textId="77777777" w:rsidTr="00BE723F">
        <w:tc>
          <w:tcPr>
            <w:tcW w:w="7368" w:type="dxa"/>
          </w:tcPr>
          <w:p w14:paraId="148F46C9"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
                <w:bCs/>
                <w:sz w:val="28"/>
                <w:szCs w:val="28"/>
                <w:shd w:val="clear" w:color="auto" w:fill="FFFFFF"/>
                <w:lang w:val="uk-UA"/>
              </w:rPr>
            </w:pPr>
            <w:bookmarkStart w:id="15" w:name="n874"/>
            <w:bookmarkEnd w:id="15"/>
            <w:r w:rsidRPr="00F41EB6">
              <w:rPr>
                <w:rStyle w:val="rvts9"/>
                <w:rFonts w:ascii="Times New Roman" w:hAnsi="Times New Roman" w:cs="Times New Roman"/>
                <w:b/>
                <w:bCs/>
                <w:sz w:val="28"/>
                <w:szCs w:val="28"/>
                <w:shd w:val="clear" w:color="auto" w:fill="FFFFFF"/>
                <w:lang w:val="uk-UA"/>
              </w:rPr>
              <w:t>Відсутня</w:t>
            </w:r>
          </w:p>
        </w:tc>
        <w:tc>
          <w:tcPr>
            <w:tcW w:w="7369" w:type="dxa"/>
          </w:tcPr>
          <w:p w14:paraId="579B3F25"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b/>
                <w:bCs/>
                <w:sz w:val="28"/>
                <w:szCs w:val="28"/>
                <w:lang w:val="uk-UA" w:eastAsia="ru-RU"/>
              </w:rPr>
            </w:pPr>
            <w:r w:rsidRPr="00F41EB6">
              <w:rPr>
                <w:rStyle w:val="rvts9"/>
                <w:rFonts w:ascii="Times New Roman" w:hAnsi="Times New Roman" w:cs="Times New Roman"/>
                <w:b/>
                <w:bCs/>
                <w:sz w:val="28"/>
                <w:szCs w:val="28"/>
                <w:lang w:val="uk-UA"/>
              </w:rPr>
              <w:t>9</w:t>
            </w:r>
            <w:r w:rsidRPr="00F41EB6">
              <w:rPr>
                <w:rStyle w:val="rvts9"/>
                <w:rFonts w:ascii="Times New Roman" w:hAnsi="Times New Roman" w:cs="Times New Roman"/>
                <w:b/>
                <w:bCs/>
                <w:sz w:val="28"/>
                <w:szCs w:val="28"/>
                <w:vertAlign w:val="superscript"/>
                <w:lang w:val="uk-UA"/>
              </w:rPr>
              <w:t>1</w:t>
            </w:r>
            <w:r w:rsidRPr="00F41EB6">
              <w:rPr>
                <w:rStyle w:val="rvts9"/>
                <w:rFonts w:ascii="Times New Roman" w:hAnsi="Times New Roman" w:cs="Times New Roman"/>
                <w:b/>
                <w:bCs/>
                <w:sz w:val="28"/>
                <w:szCs w:val="28"/>
                <w:lang w:val="uk-UA"/>
              </w:rPr>
              <w:t xml:space="preserve">) </w:t>
            </w:r>
            <w:r w:rsidRPr="00F41EB6">
              <w:rPr>
                <w:rFonts w:ascii="Times New Roman" w:hAnsi="Times New Roman" w:cs="Times New Roman"/>
                <w:b/>
                <w:sz w:val="28"/>
                <w:szCs w:val="28"/>
                <w:lang w:val="uk-UA"/>
              </w:rPr>
              <w:t>визначає комунікаційну політику Національного банку;</w:t>
            </w:r>
          </w:p>
        </w:tc>
      </w:tr>
      <w:tr w:rsidR="00BE723F" w:rsidRPr="00F41EB6" w14:paraId="641E96EA" w14:textId="77777777" w:rsidTr="00BE723F">
        <w:tc>
          <w:tcPr>
            <w:tcW w:w="7368" w:type="dxa"/>
          </w:tcPr>
          <w:p w14:paraId="1625818F"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bookmarkStart w:id="16" w:name="n876"/>
            <w:bookmarkEnd w:id="16"/>
            <w:r w:rsidRPr="00F41EB6">
              <w:rPr>
                <w:rStyle w:val="rvts9"/>
                <w:b/>
                <w:bCs/>
                <w:sz w:val="28"/>
                <w:szCs w:val="28"/>
                <w:lang w:val="uk-UA"/>
              </w:rPr>
              <w:t>Стаття 17.</w:t>
            </w:r>
            <w:r w:rsidRPr="00F41EB6">
              <w:rPr>
                <w:sz w:val="28"/>
                <w:szCs w:val="28"/>
                <w:lang w:val="uk-UA"/>
              </w:rPr>
              <w:t xml:space="preserve"> Порядок роботи Правління Національного банку та його комітетів</w:t>
            </w:r>
          </w:p>
          <w:p w14:paraId="37E81282"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bookmarkStart w:id="17" w:name="n319"/>
            <w:bookmarkEnd w:id="17"/>
            <w:r w:rsidRPr="00F41EB6">
              <w:rPr>
                <w:sz w:val="28"/>
                <w:szCs w:val="28"/>
                <w:lang w:val="uk-UA"/>
              </w:rPr>
              <w:t xml:space="preserve">Порядок організації </w:t>
            </w:r>
            <w:r w:rsidRPr="00F41EB6">
              <w:rPr>
                <w:b/>
                <w:strike/>
                <w:sz w:val="28"/>
                <w:szCs w:val="28"/>
                <w:lang w:val="uk-UA"/>
              </w:rPr>
              <w:t>та</w:t>
            </w:r>
            <w:r w:rsidRPr="00F41EB6">
              <w:rPr>
                <w:sz w:val="28"/>
                <w:szCs w:val="28"/>
                <w:lang w:val="uk-UA"/>
              </w:rPr>
              <w:t xml:space="preserve"> проведення засідань Правління Національного банку визначається Регламентом Правління Національного банку України.</w:t>
            </w:r>
          </w:p>
          <w:p w14:paraId="5D1ACA9C"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w:t>
            </w:r>
          </w:p>
        </w:tc>
        <w:tc>
          <w:tcPr>
            <w:tcW w:w="7369" w:type="dxa"/>
          </w:tcPr>
          <w:p w14:paraId="67DBA427"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rStyle w:val="rvts9"/>
                <w:b/>
                <w:bCs/>
                <w:sz w:val="28"/>
                <w:szCs w:val="28"/>
                <w:lang w:val="uk-UA"/>
              </w:rPr>
              <w:t>Стаття 17.</w:t>
            </w:r>
            <w:r w:rsidRPr="00F41EB6">
              <w:rPr>
                <w:sz w:val="28"/>
                <w:szCs w:val="28"/>
                <w:lang w:val="uk-UA"/>
              </w:rPr>
              <w:t xml:space="preserve"> Порядок роботи Правління Національного банку та його комітетів</w:t>
            </w:r>
          </w:p>
          <w:p w14:paraId="70355211"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Порядок організації проведення засідань Правління Національного банку визначається Регламентом Правління Національного банку України.</w:t>
            </w:r>
          </w:p>
          <w:p w14:paraId="489A5794" w14:textId="77777777" w:rsidR="00BE723F" w:rsidRPr="00F41EB6" w:rsidRDefault="00BE723F" w:rsidP="008C0EDD">
            <w:pPr>
              <w:pStyle w:val="rvps2"/>
              <w:shd w:val="clear" w:color="auto" w:fill="FFFFFF"/>
              <w:spacing w:before="0" w:beforeAutospacing="0" w:after="0" w:afterAutospacing="0"/>
              <w:ind w:firstLine="709"/>
              <w:jc w:val="both"/>
              <w:rPr>
                <w:rStyle w:val="rvts9"/>
                <w:sz w:val="28"/>
                <w:szCs w:val="28"/>
                <w:lang w:val="uk-UA"/>
              </w:rPr>
            </w:pPr>
            <w:r w:rsidRPr="00F41EB6">
              <w:rPr>
                <w:sz w:val="28"/>
                <w:szCs w:val="28"/>
                <w:lang w:val="uk-UA"/>
              </w:rPr>
              <w:t>…</w:t>
            </w:r>
          </w:p>
        </w:tc>
      </w:tr>
      <w:tr w:rsidR="00BE723F" w:rsidRPr="007E63C0" w14:paraId="4FA02EAD" w14:textId="77777777" w:rsidTr="00BE723F">
        <w:tc>
          <w:tcPr>
            <w:tcW w:w="7368" w:type="dxa"/>
          </w:tcPr>
          <w:p w14:paraId="04907A29" w14:textId="77777777" w:rsidR="00BE723F" w:rsidRPr="00F41EB6" w:rsidRDefault="00BE723F" w:rsidP="008C0EDD">
            <w:pPr>
              <w:pStyle w:val="rvps2"/>
              <w:shd w:val="clear" w:color="auto" w:fill="FFFFFF"/>
              <w:spacing w:before="0" w:beforeAutospacing="0" w:after="0" w:afterAutospacing="0"/>
              <w:ind w:firstLine="709"/>
              <w:jc w:val="both"/>
              <w:rPr>
                <w:rStyle w:val="rvts9"/>
                <w:b/>
                <w:bCs/>
                <w:sz w:val="28"/>
                <w:szCs w:val="28"/>
                <w:lang w:val="uk-UA"/>
              </w:rPr>
            </w:pPr>
            <w:r w:rsidRPr="00F41EB6">
              <w:rPr>
                <w:sz w:val="28"/>
                <w:szCs w:val="28"/>
                <w:shd w:val="clear" w:color="auto" w:fill="FFFFFF"/>
                <w:lang w:val="uk-UA"/>
              </w:rPr>
              <w:t xml:space="preserve">Правління Національного банку має право утворити Комітет з питань нагляду та регулювання діяльності ринків небанківських фінансових послуг та делегувати йому повноваження щодо здійснення державного регулювання та нагляду на цих ринках, </w:t>
            </w:r>
            <w:r w:rsidRPr="00F41EB6">
              <w:rPr>
                <w:strike/>
                <w:sz w:val="28"/>
                <w:szCs w:val="28"/>
                <w:shd w:val="clear" w:color="auto" w:fill="FFFFFF"/>
                <w:lang w:val="uk-UA"/>
              </w:rPr>
              <w:t xml:space="preserve">у </w:t>
            </w:r>
            <w:r w:rsidRPr="00F41EB6">
              <w:rPr>
                <w:sz w:val="28"/>
                <w:szCs w:val="28"/>
                <w:shd w:val="clear" w:color="auto" w:fill="FFFFFF"/>
                <w:lang w:val="uk-UA"/>
              </w:rPr>
              <w:t>тому числі застосування до учасників ринків небанківських фінансових послуг заходів впливу, передбачених законами України.</w:t>
            </w:r>
          </w:p>
        </w:tc>
        <w:tc>
          <w:tcPr>
            <w:tcW w:w="7369" w:type="dxa"/>
          </w:tcPr>
          <w:p w14:paraId="35AB20A1" w14:textId="77777777" w:rsidR="00BE723F" w:rsidRPr="00F41EB6" w:rsidRDefault="00BE723F" w:rsidP="008C0EDD">
            <w:pPr>
              <w:pStyle w:val="rvps2"/>
              <w:shd w:val="clear" w:color="auto" w:fill="FFFFFF"/>
              <w:spacing w:before="0" w:beforeAutospacing="0" w:after="0" w:afterAutospacing="0"/>
              <w:ind w:firstLine="709"/>
              <w:jc w:val="both"/>
              <w:rPr>
                <w:b/>
                <w:strike/>
                <w:sz w:val="28"/>
                <w:szCs w:val="28"/>
                <w:lang w:val="uk-UA"/>
              </w:rPr>
            </w:pPr>
            <w:r w:rsidRPr="00F41EB6">
              <w:rPr>
                <w:sz w:val="28"/>
                <w:szCs w:val="28"/>
                <w:shd w:val="clear" w:color="auto" w:fill="FFFFFF"/>
                <w:lang w:val="uk-UA"/>
              </w:rPr>
              <w:t xml:space="preserve">Правління Національного банку має право утворити Комітет з питань нагляду та регулювання діяльності ринків небанківських фінансових послуг та делегувати йому повноваження щодо здійснення державного регулювання та нагляду, </w:t>
            </w:r>
            <w:r w:rsidRPr="00F41EB6">
              <w:rPr>
                <w:b/>
                <w:sz w:val="28"/>
                <w:szCs w:val="28"/>
                <w:shd w:val="clear" w:color="auto" w:fill="FFFFFF"/>
                <w:lang w:val="uk-UA"/>
              </w:rPr>
              <w:t>валютного нагляду</w:t>
            </w:r>
            <w:r w:rsidRPr="00F41EB6">
              <w:rPr>
                <w:sz w:val="28"/>
                <w:szCs w:val="28"/>
                <w:shd w:val="clear" w:color="auto" w:fill="FFFFFF"/>
                <w:lang w:val="uk-UA"/>
              </w:rPr>
              <w:t xml:space="preserve"> на цих ринках, застосування до учасників ринків небанківських фінансових послуг </w:t>
            </w:r>
            <w:r w:rsidRPr="00F41EB6">
              <w:rPr>
                <w:b/>
                <w:bCs/>
                <w:sz w:val="28"/>
                <w:szCs w:val="28"/>
                <w:shd w:val="clear" w:color="auto" w:fill="FFFFFF"/>
                <w:lang w:val="uk-UA"/>
              </w:rPr>
              <w:t xml:space="preserve">та колекторських компаній </w:t>
            </w:r>
            <w:r w:rsidRPr="00F41EB6">
              <w:rPr>
                <w:sz w:val="28"/>
                <w:szCs w:val="28"/>
                <w:shd w:val="clear" w:color="auto" w:fill="FFFFFF"/>
                <w:lang w:val="uk-UA"/>
              </w:rPr>
              <w:t xml:space="preserve">заходів впливу, </w:t>
            </w:r>
            <w:r w:rsidR="008C0EDD" w:rsidRPr="00F41EB6">
              <w:rPr>
                <w:b/>
                <w:sz w:val="28"/>
                <w:szCs w:val="28"/>
                <w:shd w:val="clear" w:color="auto" w:fill="FFFFFF"/>
                <w:lang w:val="uk-UA"/>
              </w:rPr>
              <w:t>визначених законом</w:t>
            </w:r>
            <w:r w:rsidRPr="00F41EB6">
              <w:rPr>
                <w:b/>
                <w:sz w:val="28"/>
                <w:szCs w:val="28"/>
                <w:shd w:val="clear" w:color="auto" w:fill="FFFFFF"/>
                <w:lang w:val="uk-UA"/>
              </w:rPr>
              <w:t>.</w:t>
            </w:r>
          </w:p>
          <w:p w14:paraId="010FA100" w14:textId="77777777" w:rsidR="00BE723F" w:rsidRPr="00F41EB6" w:rsidRDefault="00BE723F" w:rsidP="008C0EDD">
            <w:pPr>
              <w:spacing w:after="0" w:line="240" w:lineRule="auto"/>
              <w:ind w:firstLine="709"/>
              <w:jc w:val="both"/>
              <w:rPr>
                <w:rStyle w:val="rvts9"/>
                <w:rFonts w:ascii="Times New Roman" w:eastAsia="Times New Roman" w:hAnsi="Times New Roman" w:cs="Times New Roman"/>
                <w:b/>
                <w:sz w:val="28"/>
                <w:szCs w:val="28"/>
                <w:lang w:val="uk-UA" w:eastAsia="ru-RU"/>
              </w:rPr>
            </w:pPr>
          </w:p>
        </w:tc>
      </w:tr>
      <w:tr w:rsidR="00BE723F" w:rsidRPr="007E63C0" w14:paraId="11CB7DB7" w14:textId="77777777" w:rsidTr="00BE723F">
        <w:tc>
          <w:tcPr>
            <w:tcW w:w="7368" w:type="dxa"/>
          </w:tcPr>
          <w:p w14:paraId="4F2B8D19"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rStyle w:val="rvts9"/>
                <w:b/>
                <w:bCs/>
                <w:sz w:val="28"/>
                <w:szCs w:val="28"/>
                <w:shd w:val="clear" w:color="auto" w:fill="FFFFFF"/>
                <w:lang w:val="uk-UA"/>
              </w:rPr>
              <w:t>Стаття 18.</w:t>
            </w:r>
            <w:r w:rsidRPr="00F41EB6">
              <w:rPr>
                <w:sz w:val="28"/>
                <w:szCs w:val="28"/>
                <w:shd w:val="clear" w:color="auto" w:fill="FFFFFF"/>
                <w:lang w:val="uk-UA"/>
              </w:rPr>
              <w:t xml:space="preserve"> Призначення на посаду та звільнення з посади Голови Національного банку</w:t>
            </w:r>
          </w:p>
          <w:p w14:paraId="54D0CCC0"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w:t>
            </w:r>
          </w:p>
          <w:p w14:paraId="694BC554" w14:textId="77777777" w:rsidR="00BE723F" w:rsidRPr="00F41EB6" w:rsidRDefault="00BE723F" w:rsidP="008C0EDD">
            <w:pPr>
              <w:pStyle w:val="rvps2"/>
              <w:shd w:val="clear" w:color="auto" w:fill="FFFFFF"/>
              <w:spacing w:before="0" w:beforeAutospacing="0" w:after="0" w:afterAutospacing="0"/>
              <w:ind w:firstLine="709"/>
              <w:jc w:val="both"/>
              <w:rPr>
                <w:rStyle w:val="rvts9"/>
                <w:sz w:val="28"/>
                <w:szCs w:val="28"/>
                <w:lang w:val="uk-UA"/>
              </w:rPr>
            </w:pPr>
            <w:r w:rsidRPr="00F41EB6">
              <w:rPr>
                <w:sz w:val="28"/>
                <w:szCs w:val="28"/>
                <w:lang w:val="uk-UA"/>
              </w:rPr>
              <w:t xml:space="preserve">Головою Національного банку може бути громадянин України, який постійно проживає в Україні, має повну вищу освіту у галузі економіки чи фінансів або науковий ступінь у галузі економіки чи фінансів і при цьому має не менше 10 років досвіду роботи в органі законодавчої влади або на </w:t>
            </w:r>
            <w:r w:rsidRPr="00F41EB6">
              <w:rPr>
                <w:sz w:val="28"/>
                <w:szCs w:val="28"/>
                <w:lang w:val="uk-UA"/>
              </w:rPr>
              <w:lastRenderedPageBreak/>
              <w:t xml:space="preserve">керівних посадах в інших органах державної влади та державних органах, які забезпечують проведення та реалізацію державної фінансової, економічної чи правової політики, або на керівних посадах у міжнародних фінансових організаціях, або на керівних посадах у банку, або наукової роботи за фінансовою, економічною чи правовою тематикою та </w:t>
            </w:r>
            <w:r w:rsidRPr="00F41EB6">
              <w:rPr>
                <w:b/>
                <w:strike/>
                <w:sz w:val="28"/>
                <w:szCs w:val="28"/>
                <w:lang w:val="uk-UA"/>
              </w:rPr>
              <w:t>має бездоганну ділову репутацію</w:t>
            </w:r>
            <w:r w:rsidRPr="00F41EB6">
              <w:rPr>
                <w:strike/>
                <w:sz w:val="28"/>
                <w:szCs w:val="28"/>
                <w:lang w:val="uk-UA"/>
              </w:rPr>
              <w:t xml:space="preserve">, </w:t>
            </w:r>
            <w:r w:rsidRPr="00F41EB6">
              <w:rPr>
                <w:b/>
                <w:strike/>
                <w:sz w:val="28"/>
                <w:szCs w:val="28"/>
                <w:lang w:val="uk-UA"/>
              </w:rPr>
              <w:t>зокрема, не має судимості, не погашеної і не знятої в установленому законом порядку</w:t>
            </w:r>
            <w:r w:rsidRPr="00F41EB6">
              <w:rPr>
                <w:strike/>
                <w:sz w:val="28"/>
                <w:szCs w:val="28"/>
                <w:lang w:val="uk-UA"/>
              </w:rPr>
              <w:t>.</w:t>
            </w:r>
          </w:p>
        </w:tc>
        <w:tc>
          <w:tcPr>
            <w:tcW w:w="7369" w:type="dxa"/>
          </w:tcPr>
          <w:p w14:paraId="1ADE10B8"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rStyle w:val="rvts9"/>
                <w:b/>
                <w:bCs/>
                <w:sz w:val="28"/>
                <w:szCs w:val="28"/>
                <w:shd w:val="clear" w:color="auto" w:fill="FFFFFF"/>
                <w:lang w:val="uk-UA"/>
              </w:rPr>
              <w:lastRenderedPageBreak/>
              <w:t>Стаття 18.</w:t>
            </w:r>
            <w:r w:rsidRPr="00F41EB6">
              <w:rPr>
                <w:sz w:val="28"/>
                <w:szCs w:val="28"/>
                <w:shd w:val="clear" w:color="auto" w:fill="FFFFFF"/>
                <w:lang w:val="uk-UA"/>
              </w:rPr>
              <w:t xml:space="preserve"> Призначення на посаду та звільнення з посади Голови Національного банку</w:t>
            </w:r>
          </w:p>
          <w:p w14:paraId="54341738"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w:t>
            </w:r>
          </w:p>
          <w:p w14:paraId="6D6B97E8" w14:textId="77777777" w:rsidR="00BE723F" w:rsidRPr="00F41EB6" w:rsidRDefault="00A7530E" w:rsidP="008C0EDD">
            <w:pPr>
              <w:spacing w:after="0" w:line="240" w:lineRule="auto"/>
              <w:ind w:firstLine="709"/>
              <w:jc w:val="both"/>
              <w:rPr>
                <w:rFonts w:ascii="Times New Roman" w:hAnsi="Times New Roman" w:cs="Times New Roman"/>
                <w:b/>
                <w:sz w:val="28"/>
                <w:szCs w:val="28"/>
                <w:shd w:val="clear" w:color="auto" w:fill="FFFFFF"/>
                <w:lang w:val="uk-UA"/>
              </w:rPr>
            </w:pPr>
            <w:r w:rsidRPr="00F41EB6">
              <w:rPr>
                <w:rFonts w:ascii="Times New Roman" w:hAnsi="Times New Roman" w:cs="Times New Roman"/>
                <w:sz w:val="28"/>
                <w:szCs w:val="28"/>
                <w:lang w:val="uk-UA"/>
              </w:rPr>
              <w:t xml:space="preserve">Головою Національного банку може бути </w:t>
            </w:r>
            <w:r w:rsidRPr="00F41EB6">
              <w:rPr>
                <w:rFonts w:ascii="Times New Roman" w:hAnsi="Times New Roman" w:cs="Times New Roman"/>
                <w:b/>
                <w:sz w:val="28"/>
                <w:szCs w:val="28"/>
                <w:lang w:val="uk-UA"/>
              </w:rPr>
              <w:t>особа, яка є</w:t>
            </w:r>
            <w:r w:rsidRPr="00F41EB6">
              <w:rPr>
                <w:rFonts w:ascii="Times New Roman" w:hAnsi="Times New Roman" w:cs="Times New Roman"/>
                <w:sz w:val="28"/>
                <w:szCs w:val="28"/>
                <w:lang w:val="uk-UA"/>
              </w:rPr>
              <w:t xml:space="preserve"> громадянином України, постійно проживає в Україні, має повну вищу освіту у галузі економіки чи фінансів або науковий ступінь у галузі економіки чи фінансів </w:t>
            </w:r>
            <w:r w:rsidRPr="00F41EB6">
              <w:rPr>
                <w:rFonts w:ascii="Times New Roman" w:hAnsi="Times New Roman" w:cs="Times New Roman"/>
                <w:b/>
                <w:sz w:val="28"/>
                <w:szCs w:val="28"/>
                <w:lang w:val="uk-UA"/>
              </w:rPr>
              <w:t>та яка має</w:t>
            </w:r>
            <w:r w:rsidRPr="00F41EB6">
              <w:rPr>
                <w:rFonts w:ascii="Times New Roman" w:hAnsi="Times New Roman" w:cs="Times New Roman"/>
                <w:sz w:val="28"/>
                <w:szCs w:val="28"/>
                <w:lang w:val="uk-UA"/>
              </w:rPr>
              <w:t xml:space="preserve"> не менше 10 років досвіду роботи в органі законодавчої </w:t>
            </w:r>
            <w:r w:rsidRPr="00F41EB6">
              <w:rPr>
                <w:rFonts w:ascii="Times New Roman" w:hAnsi="Times New Roman" w:cs="Times New Roman"/>
                <w:sz w:val="28"/>
                <w:szCs w:val="28"/>
                <w:lang w:val="uk-UA"/>
              </w:rPr>
              <w:lastRenderedPageBreak/>
              <w:t xml:space="preserve">влади або на керівних посадах в інших органах державної влади та державних органах, що забезпечують </w:t>
            </w:r>
            <w:r w:rsidRPr="00F41EB6">
              <w:rPr>
                <w:rFonts w:ascii="Times New Roman" w:hAnsi="Times New Roman" w:cs="Times New Roman"/>
                <w:b/>
                <w:sz w:val="28"/>
                <w:szCs w:val="28"/>
                <w:lang w:val="uk-UA"/>
              </w:rPr>
              <w:t>формування</w:t>
            </w:r>
            <w:r w:rsidRPr="00F41EB6">
              <w:rPr>
                <w:rFonts w:ascii="Times New Roman" w:hAnsi="Times New Roman" w:cs="Times New Roman"/>
                <w:sz w:val="28"/>
                <w:szCs w:val="28"/>
                <w:lang w:val="uk-UA"/>
              </w:rPr>
              <w:t xml:space="preserve"> та реалізацію державної фінансової, економічної чи правової політики, або на керівних посадах у міжнародних фінансових організаціях, або на керівних посадах у банку, або наукової роботи за фінансовою, економічною чи правовою тематикою,</w:t>
            </w:r>
            <w:r w:rsidRPr="00F41EB6">
              <w:rPr>
                <w:rFonts w:ascii="Times New Roman" w:hAnsi="Times New Roman" w:cs="Times New Roman"/>
                <w:b/>
                <w:sz w:val="28"/>
                <w:szCs w:val="28"/>
                <w:lang w:val="uk-UA"/>
              </w:rPr>
              <w:t xml:space="preserve"> а також яка здатна за своїми діловими, моральними якостями та станом здоров’я обіймати цю посаду, за умови що відомості про таку особу відсутні у Єдиному державному реєстрі осіб, які вчинили корупційні або пов’язані з корупцією правопорушення.</w:t>
            </w:r>
          </w:p>
          <w:p w14:paraId="53AF93F2" w14:textId="77777777" w:rsidR="00BE723F" w:rsidRPr="00F41EB6" w:rsidRDefault="00BE723F" w:rsidP="008C0EDD">
            <w:pPr>
              <w:spacing w:after="0" w:line="240" w:lineRule="auto"/>
              <w:ind w:firstLine="709"/>
              <w:jc w:val="both"/>
              <w:rPr>
                <w:rStyle w:val="rvts9"/>
                <w:rFonts w:ascii="Times New Roman" w:hAnsi="Times New Roman" w:cs="Times New Roman"/>
                <w:sz w:val="28"/>
                <w:szCs w:val="28"/>
                <w:lang w:val="uk-UA"/>
              </w:rPr>
            </w:pPr>
          </w:p>
        </w:tc>
      </w:tr>
      <w:tr w:rsidR="00BE723F" w:rsidRPr="00F41EB6" w14:paraId="6FEB284F" w14:textId="77777777" w:rsidTr="00BE723F">
        <w:tc>
          <w:tcPr>
            <w:tcW w:w="7368" w:type="dxa"/>
          </w:tcPr>
          <w:p w14:paraId="46A27DF1" w14:textId="77777777" w:rsidR="00BE723F" w:rsidRPr="00F41EB6" w:rsidRDefault="00BE723F" w:rsidP="008C0EDD">
            <w:pPr>
              <w:pStyle w:val="rvps2"/>
              <w:shd w:val="clear" w:color="auto" w:fill="FFFFFF"/>
              <w:spacing w:before="0" w:beforeAutospacing="0" w:after="0" w:afterAutospacing="0"/>
              <w:ind w:firstLine="709"/>
              <w:jc w:val="both"/>
              <w:rPr>
                <w:rStyle w:val="rvts9"/>
                <w:sz w:val="28"/>
                <w:szCs w:val="28"/>
                <w:shd w:val="clear" w:color="auto" w:fill="FFFFFF"/>
                <w:lang w:val="uk-UA"/>
              </w:rPr>
            </w:pPr>
            <w:r w:rsidRPr="00F41EB6">
              <w:rPr>
                <w:sz w:val="28"/>
                <w:szCs w:val="28"/>
                <w:shd w:val="clear" w:color="auto" w:fill="FFFFFF"/>
                <w:lang w:val="uk-UA"/>
              </w:rPr>
              <w:lastRenderedPageBreak/>
              <w:t>Особа не може бути Головою Національного банку, якщо вона має представницький мандат або обіймає чи обіймала посаду керівника органу державної влади та іншого державного органу (якщо не минув один рік з дня її звільнення з такої посади), або є керівником політичної партії чи членом керівних органів політичної партії, або є керівником чи входить до складу керівного органу юридичної особи (за винятком Національного банку), або є</w:t>
            </w:r>
            <w:r w:rsidRPr="00F41EB6">
              <w:rPr>
                <w:b/>
                <w:strike/>
                <w:sz w:val="28"/>
                <w:szCs w:val="28"/>
                <w:shd w:val="clear" w:color="auto" w:fill="FFFFFF"/>
                <w:lang w:val="uk-UA"/>
              </w:rPr>
              <w:t xml:space="preserve"> прямим чи опосередкованим власником будь-якої кількості акцій (часток, паїв)</w:t>
            </w:r>
            <w:r w:rsidRPr="00F41EB6">
              <w:rPr>
                <w:sz w:val="28"/>
                <w:szCs w:val="28"/>
                <w:shd w:val="clear" w:color="auto" w:fill="FFFFFF"/>
                <w:lang w:val="uk-UA"/>
              </w:rPr>
              <w:t xml:space="preserve"> юридичн</w:t>
            </w:r>
            <w:r w:rsidRPr="00F41EB6">
              <w:rPr>
                <w:b/>
                <w:strike/>
                <w:sz w:val="28"/>
                <w:szCs w:val="28"/>
                <w:shd w:val="clear" w:color="auto" w:fill="FFFFFF"/>
                <w:lang w:val="uk-UA"/>
              </w:rPr>
              <w:t xml:space="preserve">ої </w:t>
            </w:r>
            <w:r w:rsidRPr="00F41EB6">
              <w:rPr>
                <w:sz w:val="28"/>
                <w:szCs w:val="28"/>
                <w:shd w:val="clear" w:color="auto" w:fill="FFFFFF"/>
                <w:lang w:val="uk-UA"/>
              </w:rPr>
              <w:t>особ</w:t>
            </w:r>
            <w:r w:rsidRPr="00F41EB6">
              <w:rPr>
                <w:b/>
                <w:strike/>
                <w:sz w:val="28"/>
                <w:szCs w:val="28"/>
                <w:shd w:val="clear" w:color="auto" w:fill="FFFFFF"/>
                <w:lang w:val="uk-UA"/>
              </w:rPr>
              <w:t>и</w:t>
            </w:r>
            <w:r w:rsidRPr="00F41EB6">
              <w:rPr>
                <w:sz w:val="28"/>
                <w:szCs w:val="28"/>
                <w:shd w:val="clear" w:color="auto" w:fill="FFFFFF"/>
                <w:lang w:val="uk-UA"/>
              </w:rPr>
              <w:t>. На час перебування на посаді Голова Національного банку зупиняє членство в політичній партії.</w:t>
            </w:r>
          </w:p>
        </w:tc>
        <w:tc>
          <w:tcPr>
            <w:tcW w:w="7369" w:type="dxa"/>
          </w:tcPr>
          <w:p w14:paraId="62C663AF" w14:textId="77777777" w:rsidR="00BE723F" w:rsidRPr="00F41EB6" w:rsidRDefault="00A7530E" w:rsidP="008C0EDD">
            <w:pPr>
              <w:pStyle w:val="rvps2"/>
              <w:shd w:val="clear" w:color="auto" w:fill="FFFFFF"/>
              <w:spacing w:before="0" w:beforeAutospacing="0" w:after="0" w:afterAutospacing="0"/>
              <w:ind w:firstLine="709"/>
              <w:jc w:val="both"/>
              <w:rPr>
                <w:rStyle w:val="rvts9"/>
                <w:sz w:val="28"/>
                <w:szCs w:val="28"/>
                <w:shd w:val="clear" w:color="auto" w:fill="FFFFFF"/>
                <w:lang w:val="uk-UA"/>
              </w:rPr>
            </w:pPr>
            <w:r w:rsidRPr="00F41EB6">
              <w:rPr>
                <w:sz w:val="28"/>
                <w:szCs w:val="28"/>
                <w:shd w:val="clear" w:color="auto" w:fill="FFFFFF"/>
                <w:lang w:val="uk-UA"/>
              </w:rPr>
              <w:t xml:space="preserve">Особа не може бути Головою Національного банку, якщо вона має представницький мандат або обіймає чи обіймала посаду керівника органу державної влади, іншого державного органу, </w:t>
            </w:r>
            <w:r w:rsidRPr="00F41EB6">
              <w:rPr>
                <w:b/>
                <w:sz w:val="28"/>
                <w:szCs w:val="28"/>
                <w:shd w:val="clear" w:color="auto" w:fill="FFFFFF"/>
                <w:lang w:val="uk-UA"/>
              </w:rPr>
              <w:t xml:space="preserve">Голови чи члена Ради Національного банку (крім Голови Національного банку), </w:t>
            </w:r>
            <w:r w:rsidRPr="00F41EB6">
              <w:rPr>
                <w:sz w:val="28"/>
                <w:szCs w:val="28"/>
                <w:shd w:val="clear" w:color="auto" w:fill="FFFFFF"/>
                <w:lang w:val="uk-UA"/>
              </w:rPr>
              <w:t xml:space="preserve">якщо не минув один рік з дня її звільнення з такої посади, </w:t>
            </w:r>
            <w:r w:rsidRPr="00F41EB6">
              <w:rPr>
                <w:b/>
                <w:sz w:val="28"/>
                <w:szCs w:val="28"/>
                <w:shd w:val="clear" w:color="auto" w:fill="FFFFFF"/>
                <w:lang w:val="uk-UA"/>
              </w:rPr>
              <w:t xml:space="preserve">або є  державним службовцем, </w:t>
            </w:r>
            <w:r w:rsidRPr="00F41EB6">
              <w:rPr>
                <w:sz w:val="28"/>
                <w:szCs w:val="28"/>
                <w:shd w:val="clear" w:color="auto" w:fill="FFFFFF"/>
                <w:lang w:val="uk-UA"/>
              </w:rPr>
              <w:t xml:space="preserve">або є керівником політичної партії </w:t>
            </w:r>
            <w:r w:rsidRPr="00F41EB6">
              <w:rPr>
                <w:b/>
                <w:sz w:val="28"/>
                <w:szCs w:val="28"/>
                <w:shd w:val="clear" w:color="auto" w:fill="FFFFFF"/>
                <w:lang w:val="uk-UA"/>
              </w:rPr>
              <w:t>чи членом керівного органу</w:t>
            </w:r>
            <w:r w:rsidRPr="00F41EB6">
              <w:rPr>
                <w:sz w:val="28"/>
                <w:szCs w:val="28"/>
                <w:shd w:val="clear" w:color="auto" w:fill="FFFFFF"/>
                <w:lang w:val="uk-UA"/>
              </w:rPr>
              <w:t xml:space="preserve"> політичної партії, </w:t>
            </w:r>
            <w:r w:rsidRPr="00F41EB6">
              <w:rPr>
                <w:b/>
                <w:sz w:val="28"/>
                <w:szCs w:val="28"/>
                <w:shd w:val="clear" w:color="auto" w:fill="FFFFFF"/>
                <w:lang w:val="uk-UA"/>
              </w:rPr>
              <w:t xml:space="preserve">або є працівником юридичної особи, у тому числі її керівником </w:t>
            </w:r>
            <w:r w:rsidRPr="00F41EB6">
              <w:rPr>
                <w:sz w:val="28"/>
                <w:szCs w:val="28"/>
                <w:shd w:val="clear" w:color="auto" w:fill="FFFFFF"/>
                <w:lang w:val="uk-UA"/>
              </w:rPr>
              <w:t>чи входить до складу керівного органу юридичної особи (крім Національного банку</w:t>
            </w:r>
            <w:r w:rsidRPr="00F41EB6">
              <w:rPr>
                <w:b/>
                <w:sz w:val="28"/>
                <w:szCs w:val="28"/>
                <w:shd w:val="clear" w:color="auto" w:fill="FFFFFF"/>
                <w:lang w:val="uk-UA"/>
              </w:rPr>
              <w:t xml:space="preserve"> та інших юридичних осіб, у керівних органах яких законом передбачена участь представників Національного банку або акції (частки, паї) яких належать Національному банку), або є прямим чи опосередкованим власником акцій (часток, паїв) юридичної особи, державне регулювання та нагляд за діяльністю якої здійснює </w:t>
            </w:r>
            <w:r w:rsidRPr="00F41EB6">
              <w:rPr>
                <w:b/>
                <w:sz w:val="28"/>
                <w:szCs w:val="28"/>
                <w:shd w:val="clear" w:color="auto" w:fill="FFFFFF"/>
                <w:lang w:val="uk-UA"/>
              </w:rPr>
              <w:lastRenderedPageBreak/>
              <w:t xml:space="preserve">Національний банк. </w:t>
            </w:r>
            <w:r w:rsidRPr="00F41EB6">
              <w:rPr>
                <w:sz w:val="28"/>
                <w:szCs w:val="28"/>
                <w:shd w:val="clear" w:color="auto" w:fill="FFFFFF"/>
                <w:lang w:val="uk-UA"/>
              </w:rPr>
              <w:t xml:space="preserve"> На час перебування на посаді Голова Національного банку зупиняє членство в політичній партії</w:t>
            </w:r>
          </w:p>
        </w:tc>
      </w:tr>
      <w:tr w:rsidR="00BE723F" w:rsidRPr="00F41EB6" w14:paraId="57392072" w14:textId="77777777" w:rsidTr="00BE723F">
        <w:tc>
          <w:tcPr>
            <w:tcW w:w="7368" w:type="dxa"/>
          </w:tcPr>
          <w:p w14:paraId="2B764295" w14:textId="77777777" w:rsidR="00BE723F" w:rsidRPr="00F41EB6" w:rsidRDefault="00BE723F" w:rsidP="008C0EDD">
            <w:pPr>
              <w:pStyle w:val="rvps2"/>
              <w:shd w:val="clear" w:color="auto" w:fill="FFFFFF"/>
              <w:spacing w:before="0" w:beforeAutospacing="0" w:after="0" w:afterAutospacing="0"/>
              <w:ind w:firstLine="709"/>
              <w:jc w:val="both"/>
              <w:rPr>
                <w:b/>
                <w:sz w:val="28"/>
                <w:szCs w:val="28"/>
                <w:shd w:val="clear" w:color="auto" w:fill="FFFFFF"/>
                <w:lang w:val="uk-UA"/>
              </w:rPr>
            </w:pPr>
            <w:r w:rsidRPr="00F41EB6">
              <w:rPr>
                <w:b/>
                <w:sz w:val="28"/>
                <w:szCs w:val="28"/>
                <w:shd w:val="clear" w:color="auto" w:fill="FFFFFF"/>
                <w:lang w:val="uk-UA"/>
              </w:rPr>
              <w:lastRenderedPageBreak/>
              <w:t>Відсутня</w:t>
            </w:r>
          </w:p>
        </w:tc>
        <w:tc>
          <w:tcPr>
            <w:tcW w:w="7369" w:type="dxa"/>
          </w:tcPr>
          <w:p w14:paraId="72E5068C"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b/>
                <w:sz w:val="28"/>
                <w:szCs w:val="28"/>
                <w:shd w:val="clear" w:color="auto" w:fill="FFFFFF"/>
                <w:lang w:val="uk-UA"/>
              </w:rPr>
              <w:t>Не може бути призначена на посаду Голови Національного банку особа, яка не відповідає вимогам, встановленим частиною п’ятою статті 10 цього Закону.</w:t>
            </w:r>
          </w:p>
        </w:tc>
      </w:tr>
      <w:tr w:rsidR="00BE723F" w:rsidRPr="00F41EB6" w14:paraId="4F478198" w14:textId="77777777" w:rsidTr="00BE723F">
        <w:tc>
          <w:tcPr>
            <w:tcW w:w="7368" w:type="dxa"/>
          </w:tcPr>
          <w:p w14:paraId="459E8B5B" w14:textId="77777777" w:rsidR="00BE723F" w:rsidRPr="00F41EB6" w:rsidRDefault="00BE723F" w:rsidP="008C0EDD">
            <w:pPr>
              <w:pStyle w:val="rvps2"/>
              <w:shd w:val="clear" w:color="auto" w:fill="FFFFFF"/>
              <w:spacing w:before="0" w:beforeAutospacing="0" w:after="0" w:afterAutospacing="0"/>
              <w:ind w:firstLine="709"/>
              <w:jc w:val="both"/>
              <w:rPr>
                <w:b/>
                <w:sz w:val="28"/>
                <w:szCs w:val="28"/>
                <w:shd w:val="clear" w:color="auto" w:fill="FFFFFF"/>
                <w:lang w:val="uk-UA"/>
              </w:rPr>
            </w:pPr>
            <w:r w:rsidRPr="00F41EB6">
              <w:rPr>
                <w:b/>
                <w:sz w:val="28"/>
                <w:szCs w:val="28"/>
                <w:shd w:val="clear" w:color="auto" w:fill="FFFFFF"/>
                <w:lang w:val="uk-UA"/>
              </w:rPr>
              <w:t>Відсутня</w:t>
            </w:r>
          </w:p>
        </w:tc>
        <w:tc>
          <w:tcPr>
            <w:tcW w:w="7369" w:type="dxa"/>
          </w:tcPr>
          <w:p w14:paraId="6E550902"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Особа, призначена на посаду Голови Національного банку має відповідати вимогам, встановленим частиною четвертою цієї статті, а також частиною п’ятою статті 10 цього Закону протягом усього строку своїх повноважень.</w:t>
            </w:r>
          </w:p>
        </w:tc>
      </w:tr>
      <w:tr w:rsidR="00BE723F" w:rsidRPr="00F41EB6" w14:paraId="4F18B41B" w14:textId="77777777" w:rsidTr="00BE723F">
        <w:tc>
          <w:tcPr>
            <w:tcW w:w="7368" w:type="dxa"/>
          </w:tcPr>
          <w:p w14:paraId="05438568"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Для призначення Головою Національного банку кандидат на цю посаду подає відомості, що підтверджують відповідність його кандидатури вимогам, установленим частинами третьою та четвертою цієї статті.</w:t>
            </w:r>
          </w:p>
          <w:p w14:paraId="0A618A73" w14:textId="77777777" w:rsidR="00BE723F" w:rsidRPr="00F41EB6" w:rsidRDefault="00BE723F" w:rsidP="008C0EDD">
            <w:pPr>
              <w:pStyle w:val="rvps2"/>
              <w:shd w:val="clear" w:color="auto" w:fill="FFFFFF"/>
              <w:spacing w:before="0" w:beforeAutospacing="0" w:after="0" w:afterAutospacing="0"/>
              <w:ind w:firstLine="709"/>
              <w:jc w:val="both"/>
              <w:rPr>
                <w:b/>
                <w:sz w:val="28"/>
                <w:szCs w:val="28"/>
                <w:shd w:val="clear" w:color="auto" w:fill="FFFFFF"/>
                <w:lang w:val="uk-UA"/>
              </w:rPr>
            </w:pPr>
            <w:r w:rsidRPr="00F41EB6">
              <w:rPr>
                <w:sz w:val="28"/>
                <w:szCs w:val="28"/>
                <w:shd w:val="clear" w:color="auto" w:fill="FFFFFF"/>
                <w:lang w:val="uk-UA"/>
              </w:rPr>
              <w:t>…</w:t>
            </w:r>
          </w:p>
        </w:tc>
        <w:tc>
          <w:tcPr>
            <w:tcW w:w="7369" w:type="dxa"/>
          </w:tcPr>
          <w:p w14:paraId="5B0922EF"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eastAsia="Times New Roman" w:hAnsi="Times New Roman" w:cs="Times New Roman"/>
                <w:sz w:val="28"/>
                <w:szCs w:val="28"/>
                <w:shd w:val="clear" w:color="auto" w:fill="FFFFFF"/>
                <w:lang w:val="uk-UA" w:eastAsia="ru-RU"/>
              </w:rPr>
              <w:t xml:space="preserve">Для призначення Головою Національного банку кандидат на цю посаду подає відомості, що підтверджують відповідність його кандидатури вимогам, установленим частинами третьою та четвертою цієї статті, </w:t>
            </w:r>
            <w:r w:rsidRPr="00F41EB6">
              <w:rPr>
                <w:rFonts w:ascii="Times New Roman" w:hAnsi="Times New Roman" w:cs="Times New Roman"/>
                <w:b/>
                <w:sz w:val="28"/>
                <w:szCs w:val="28"/>
                <w:lang w:val="uk-UA"/>
              </w:rPr>
              <w:t>а також частиною п’ятою статті 10 цього Закону.</w:t>
            </w:r>
          </w:p>
          <w:p w14:paraId="088E1DC5" w14:textId="77777777" w:rsidR="00BE723F" w:rsidRPr="00F41EB6" w:rsidRDefault="00BE723F" w:rsidP="008C0EDD">
            <w:pPr>
              <w:spacing w:after="0" w:line="240" w:lineRule="auto"/>
              <w:ind w:firstLine="709"/>
              <w:jc w:val="both"/>
              <w:rPr>
                <w:rFonts w:ascii="Times New Roman" w:eastAsia="Times New Roman" w:hAnsi="Times New Roman" w:cs="Times New Roman"/>
                <w:sz w:val="28"/>
                <w:szCs w:val="28"/>
                <w:shd w:val="clear" w:color="auto" w:fill="FFFFFF"/>
                <w:lang w:val="uk-UA" w:eastAsia="ru-RU"/>
              </w:rPr>
            </w:pPr>
            <w:r w:rsidRPr="00F41EB6">
              <w:rPr>
                <w:rFonts w:ascii="Times New Roman" w:hAnsi="Times New Roman" w:cs="Times New Roman"/>
                <w:b/>
                <w:sz w:val="28"/>
                <w:szCs w:val="28"/>
                <w:lang w:val="uk-UA"/>
              </w:rPr>
              <w:t>…</w:t>
            </w:r>
          </w:p>
        </w:tc>
      </w:tr>
      <w:tr w:rsidR="00BE723F" w:rsidRPr="007E63C0" w14:paraId="4F0CDA06" w14:textId="77777777" w:rsidTr="00BE723F">
        <w:tc>
          <w:tcPr>
            <w:tcW w:w="7368" w:type="dxa"/>
          </w:tcPr>
          <w:p w14:paraId="01C249BA"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 xml:space="preserve"> Голова Національного банку звільняється з посади Верховною Радою України за поданням Президента України у таких випадках:</w:t>
            </w:r>
          </w:p>
          <w:p w14:paraId="159316DA"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1) закінчення строку повноважень;</w:t>
            </w:r>
          </w:p>
          <w:p w14:paraId="46E0581A"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2) у зв'язку із заявою про відставку із зазначенням аргументів такого рішення, поданою у письмовому вигляді та прийнятою Президентом України;</w:t>
            </w:r>
          </w:p>
          <w:p w14:paraId="27A0C30D" w14:textId="77777777" w:rsidR="00BE723F" w:rsidRPr="00F41EB6" w:rsidRDefault="00BE723F" w:rsidP="008C0EDD">
            <w:pPr>
              <w:pStyle w:val="rvps2"/>
              <w:shd w:val="clear" w:color="auto" w:fill="FFFFFF"/>
              <w:spacing w:before="0" w:beforeAutospacing="0" w:after="0" w:afterAutospacing="0"/>
              <w:ind w:firstLine="709"/>
              <w:jc w:val="both"/>
              <w:rPr>
                <w:strike/>
                <w:sz w:val="28"/>
                <w:szCs w:val="28"/>
                <w:shd w:val="clear" w:color="auto" w:fill="FFFFFF"/>
                <w:lang w:val="uk-UA"/>
              </w:rPr>
            </w:pPr>
            <w:r w:rsidRPr="00F41EB6">
              <w:rPr>
                <w:strike/>
                <w:sz w:val="28"/>
                <w:szCs w:val="28"/>
                <w:shd w:val="clear" w:color="auto" w:fill="FFFFFF"/>
                <w:lang w:val="uk-UA"/>
              </w:rPr>
              <w:t>3) набрання законної сили обвинувальним вироком суду;</w:t>
            </w:r>
          </w:p>
          <w:p w14:paraId="5D6788E3" w14:textId="77777777" w:rsidR="00BE723F" w:rsidRPr="00F41EB6" w:rsidRDefault="00BE723F" w:rsidP="008C0EDD">
            <w:pPr>
              <w:pStyle w:val="rvps2"/>
              <w:shd w:val="clear" w:color="auto" w:fill="FFFFFF"/>
              <w:spacing w:before="0" w:beforeAutospacing="0" w:after="0" w:afterAutospacing="0"/>
              <w:ind w:firstLine="709"/>
              <w:jc w:val="both"/>
              <w:rPr>
                <w:strike/>
                <w:sz w:val="28"/>
                <w:szCs w:val="28"/>
                <w:shd w:val="clear" w:color="auto" w:fill="FFFFFF"/>
                <w:lang w:val="uk-UA"/>
              </w:rPr>
            </w:pPr>
            <w:r w:rsidRPr="00F41EB6">
              <w:rPr>
                <w:strike/>
                <w:sz w:val="28"/>
                <w:szCs w:val="28"/>
                <w:shd w:val="clear" w:color="auto" w:fill="FFFFFF"/>
                <w:lang w:val="uk-UA"/>
              </w:rPr>
              <w:t>4) на підставі рішення суду про визнання особи недієздатною;</w:t>
            </w:r>
          </w:p>
          <w:p w14:paraId="67FB4B06"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5) припинення громадянства або виїзду за межі України на постійне місце проживання;</w:t>
            </w:r>
          </w:p>
          <w:p w14:paraId="2E7A07DD" w14:textId="77777777" w:rsidR="00BE723F" w:rsidRPr="00F41EB6" w:rsidRDefault="00BE723F" w:rsidP="008C0EDD">
            <w:pPr>
              <w:pStyle w:val="rvps2"/>
              <w:shd w:val="clear" w:color="auto" w:fill="FFFFFF"/>
              <w:spacing w:before="0" w:beforeAutospacing="0" w:after="0" w:afterAutospacing="0"/>
              <w:ind w:firstLine="709"/>
              <w:jc w:val="both"/>
              <w:rPr>
                <w:strike/>
                <w:sz w:val="28"/>
                <w:szCs w:val="28"/>
                <w:shd w:val="clear" w:color="auto" w:fill="FFFFFF"/>
                <w:lang w:val="uk-UA"/>
              </w:rPr>
            </w:pPr>
          </w:p>
          <w:p w14:paraId="1A8C653B" w14:textId="77777777" w:rsidR="00BE723F" w:rsidRPr="00F41EB6" w:rsidRDefault="00BE723F" w:rsidP="008C0EDD">
            <w:pPr>
              <w:pStyle w:val="rvps2"/>
              <w:shd w:val="clear" w:color="auto" w:fill="FFFFFF"/>
              <w:spacing w:before="0" w:beforeAutospacing="0" w:after="0" w:afterAutospacing="0"/>
              <w:ind w:firstLine="709"/>
              <w:jc w:val="both"/>
              <w:rPr>
                <w:strike/>
                <w:sz w:val="28"/>
                <w:szCs w:val="28"/>
                <w:shd w:val="clear" w:color="auto" w:fill="FFFFFF"/>
                <w:lang w:val="uk-UA"/>
              </w:rPr>
            </w:pPr>
          </w:p>
          <w:p w14:paraId="171447E7"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trike/>
                <w:sz w:val="28"/>
                <w:szCs w:val="28"/>
                <w:shd w:val="clear" w:color="auto" w:fill="FFFFFF"/>
                <w:lang w:val="uk-UA"/>
              </w:rPr>
              <w:t>6) втрати бездоганної ділової репутації</w:t>
            </w:r>
            <w:r w:rsidRPr="00F41EB6">
              <w:rPr>
                <w:sz w:val="28"/>
                <w:szCs w:val="28"/>
                <w:shd w:val="clear" w:color="auto" w:fill="FFFFFF"/>
                <w:lang w:val="uk-UA"/>
              </w:rPr>
              <w:t>;</w:t>
            </w:r>
          </w:p>
          <w:p w14:paraId="001716A1"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7) встановлення факту надання недостовірної інформації при призначенні на посаду Голови Національного банку;</w:t>
            </w:r>
          </w:p>
          <w:p w14:paraId="10CBCA53"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8) смерті або на підставі рішення суду про оголошення особи померлою;</w:t>
            </w:r>
          </w:p>
          <w:p w14:paraId="751D8F98"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9) невиконання посадових обов'язків, у тому числі за станом здоров'я, протягом більш як чотири місяці поспіль;</w:t>
            </w:r>
          </w:p>
          <w:p w14:paraId="0A1A9F9E"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10) виникнення обставин, що виключають можливість особи бути Головою Національного банку (відповідно до частин третьої і четвертої цієї статті).</w:t>
            </w:r>
            <w:bookmarkStart w:id="18" w:name="n886"/>
            <w:bookmarkEnd w:id="18"/>
          </w:p>
        </w:tc>
        <w:tc>
          <w:tcPr>
            <w:tcW w:w="7369" w:type="dxa"/>
          </w:tcPr>
          <w:p w14:paraId="3A6A394E"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lastRenderedPageBreak/>
              <w:t>Голова Національного банку звільняється з посади Верховною Радою України за поданням Президента України у таких випадках:</w:t>
            </w:r>
          </w:p>
          <w:p w14:paraId="18253510"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1) закінчення строку повноважень;</w:t>
            </w:r>
          </w:p>
          <w:p w14:paraId="6671647A"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2) у зв'язку із заявою про відставку із зазначенням аргументів такого рішення, поданою у письмовому вигляді та прийнятою Президентом України;</w:t>
            </w:r>
          </w:p>
          <w:p w14:paraId="272888F8" w14:textId="77777777" w:rsidR="00BE723F" w:rsidRPr="00F41EB6" w:rsidRDefault="00BE723F" w:rsidP="008C0EDD">
            <w:pPr>
              <w:pStyle w:val="rvps2"/>
              <w:shd w:val="clear" w:color="auto" w:fill="FFFFFF"/>
              <w:spacing w:before="0" w:beforeAutospacing="0" w:after="0" w:afterAutospacing="0"/>
              <w:ind w:firstLine="709"/>
              <w:jc w:val="both"/>
              <w:rPr>
                <w:b/>
                <w:sz w:val="28"/>
                <w:szCs w:val="28"/>
                <w:shd w:val="clear" w:color="auto" w:fill="FFFFFF"/>
                <w:lang w:val="uk-UA"/>
              </w:rPr>
            </w:pPr>
            <w:r w:rsidRPr="00F41EB6">
              <w:rPr>
                <w:b/>
                <w:sz w:val="28"/>
                <w:szCs w:val="28"/>
                <w:shd w:val="clear" w:color="auto" w:fill="FFFFFF"/>
                <w:lang w:val="uk-UA"/>
              </w:rPr>
              <w:t>3) виключити</w:t>
            </w:r>
          </w:p>
          <w:p w14:paraId="591B541B" w14:textId="77777777" w:rsidR="00BE723F" w:rsidRPr="00F41EB6" w:rsidRDefault="00BE723F" w:rsidP="008C0EDD">
            <w:pPr>
              <w:pStyle w:val="rvps2"/>
              <w:shd w:val="clear" w:color="auto" w:fill="FFFFFF"/>
              <w:spacing w:before="0" w:beforeAutospacing="0" w:after="0" w:afterAutospacing="0"/>
              <w:ind w:firstLine="709"/>
              <w:jc w:val="both"/>
              <w:rPr>
                <w:b/>
                <w:sz w:val="28"/>
                <w:szCs w:val="28"/>
                <w:shd w:val="clear" w:color="auto" w:fill="FFFFFF"/>
                <w:lang w:val="uk-UA"/>
              </w:rPr>
            </w:pPr>
            <w:r w:rsidRPr="00F41EB6">
              <w:rPr>
                <w:b/>
                <w:sz w:val="28"/>
                <w:szCs w:val="28"/>
                <w:shd w:val="clear" w:color="auto" w:fill="FFFFFF"/>
                <w:lang w:val="uk-UA"/>
              </w:rPr>
              <w:t>4) виключити</w:t>
            </w:r>
          </w:p>
          <w:p w14:paraId="08766AA0"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
                <w:sz w:val="28"/>
                <w:szCs w:val="28"/>
                <w:shd w:val="clear" w:color="auto" w:fill="FFFFFF"/>
                <w:lang w:val="uk-UA"/>
              </w:rPr>
            </w:pPr>
          </w:p>
          <w:p w14:paraId="41E5354C"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
                <w:sz w:val="28"/>
                <w:szCs w:val="28"/>
                <w:shd w:val="clear" w:color="auto" w:fill="FFFFFF"/>
                <w:lang w:val="uk-UA"/>
              </w:rPr>
            </w:pPr>
            <w:r w:rsidRPr="00F41EB6">
              <w:rPr>
                <w:rFonts w:ascii="Times New Roman" w:hAnsi="Times New Roman" w:cs="Times New Roman"/>
                <w:b/>
                <w:sz w:val="28"/>
                <w:szCs w:val="28"/>
                <w:shd w:val="clear" w:color="auto" w:fill="FFFFFF"/>
                <w:lang w:val="uk-UA"/>
              </w:rPr>
              <w:t>5)</w:t>
            </w:r>
            <w:r w:rsidRPr="00F41EB6">
              <w:rPr>
                <w:rFonts w:ascii="Times New Roman" w:hAnsi="Times New Roman" w:cs="Times New Roman"/>
                <w:sz w:val="28"/>
                <w:szCs w:val="28"/>
                <w:shd w:val="clear" w:color="auto" w:fill="FFFFFF"/>
                <w:lang w:val="uk-UA"/>
              </w:rPr>
              <w:t xml:space="preserve"> </w:t>
            </w:r>
            <w:r w:rsidRPr="00F41EB6">
              <w:rPr>
                <w:rFonts w:ascii="Times New Roman" w:hAnsi="Times New Roman" w:cs="Times New Roman"/>
                <w:b/>
                <w:sz w:val="28"/>
                <w:szCs w:val="28"/>
                <w:lang w:val="uk-UA" w:eastAsia="ru-RU"/>
              </w:rPr>
              <w:t xml:space="preserve">припинення громадянства України, встановлення факту наявності громадянства (підданства) іноземної держави чи набуття </w:t>
            </w:r>
            <w:r w:rsidRPr="00F41EB6">
              <w:rPr>
                <w:rFonts w:ascii="Times New Roman" w:hAnsi="Times New Roman" w:cs="Times New Roman"/>
                <w:b/>
                <w:sz w:val="28"/>
                <w:szCs w:val="28"/>
                <w:lang w:val="uk-UA" w:eastAsia="ru-RU"/>
              </w:rPr>
              <w:lastRenderedPageBreak/>
              <w:t>громадянства (підданства) іноземної держави, виїзду за межі України на постійне місце проживання;</w:t>
            </w:r>
          </w:p>
          <w:p w14:paraId="113A6ECB"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
                <w:sz w:val="28"/>
                <w:szCs w:val="28"/>
                <w:shd w:val="clear" w:color="auto" w:fill="FFFFFF"/>
                <w:lang w:val="uk-UA"/>
              </w:rPr>
            </w:pPr>
            <w:r w:rsidRPr="00F41EB6">
              <w:rPr>
                <w:rFonts w:ascii="Times New Roman" w:hAnsi="Times New Roman" w:cs="Times New Roman"/>
                <w:b/>
                <w:sz w:val="28"/>
                <w:szCs w:val="28"/>
                <w:shd w:val="clear" w:color="auto" w:fill="FFFFFF"/>
                <w:lang w:val="uk-UA"/>
              </w:rPr>
              <w:t>6) виключити</w:t>
            </w:r>
          </w:p>
          <w:p w14:paraId="09B90E7B"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7) встановлення факту надання недостовірної інформації при призначенні на посаду Голови Національного банку;</w:t>
            </w:r>
          </w:p>
          <w:p w14:paraId="1B6D4905"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b/>
                <w:sz w:val="28"/>
                <w:szCs w:val="28"/>
                <w:lang w:val="uk-UA" w:eastAsia="ru-RU"/>
              </w:rPr>
            </w:pPr>
            <w:r w:rsidRPr="00F41EB6">
              <w:rPr>
                <w:rFonts w:ascii="Times New Roman" w:hAnsi="Times New Roman" w:cs="Times New Roman"/>
                <w:b/>
                <w:sz w:val="28"/>
                <w:szCs w:val="28"/>
                <w:shd w:val="clear" w:color="auto" w:fill="FFFFFF"/>
                <w:lang w:val="uk-UA"/>
              </w:rPr>
              <w:t>8)</w:t>
            </w:r>
            <w:r w:rsidRPr="00F41EB6">
              <w:rPr>
                <w:rFonts w:ascii="Times New Roman" w:hAnsi="Times New Roman" w:cs="Times New Roman"/>
                <w:sz w:val="28"/>
                <w:szCs w:val="28"/>
                <w:shd w:val="clear" w:color="auto" w:fill="FFFFFF"/>
                <w:lang w:val="uk-UA"/>
              </w:rPr>
              <w:t xml:space="preserve"> </w:t>
            </w:r>
            <w:r w:rsidRPr="00F41EB6">
              <w:rPr>
                <w:rFonts w:ascii="Times New Roman" w:hAnsi="Times New Roman" w:cs="Times New Roman"/>
                <w:b/>
                <w:sz w:val="28"/>
                <w:szCs w:val="28"/>
                <w:shd w:val="clear" w:color="auto" w:fill="FFFFFF"/>
                <w:lang w:val="uk-UA"/>
              </w:rPr>
              <w:t>визнання особи безвісно відсутньою чи оголошення особи померлою</w:t>
            </w:r>
            <w:r w:rsidRPr="00F41EB6">
              <w:rPr>
                <w:rFonts w:ascii="Times New Roman" w:eastAsia="Times New Roman" w:hAnsi="Times New Roman" w:cs="Times New Roman"/>
                <w:b/>
                <w:sz w:val="28"/>
                <w:szCs w:val="28"/>
                <w:lang w:val="uk-UA" w:eastAsia="ru-RU"/>
              </w:rPr>
              <w:t>;</w:t>
            </w:r>
          </w:p>
          <w:p w14:paraId="4A971178"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shd w:val="clear" w:color="auto" w:fill="FFFFFF"/>
                <w:lang w:val="uk-UA"/>
              </w:rPr>
              <w:t>9) невиконання посадових обов'язків, у тому числі за станом здоров'я, протягом більш як чотири місяці поспіль;</w:t>
            </w:r>
          </w:p>
          <w:p w14:paraId="2085FB77" w14:textId="77777777" w:rsidR="00BE723F" w:rsidRPr="00F41EB6" w:rsidRDefault="00BE723F" w:rsidP="00644749">
            <w:pPr>
              <w:shd w:val="clear" w:color="auto" w:fill="FFFFFF"/>
              <w:spacing w:after="0" w:line="240" w:lineRule="auto"/>
              <w:ind w:firstLine="709"/>
              <w:jc w:val="both"/>
              <w:rPr>
                <w:rFonts w:ascii="Times New Roman" w:eastAsia="Times New Roman" w:hAnsi="Times New Roman" w:cs="Times New Roman"/>
                <w:b/>
                <w:sz w:val="28"/>
                <w:szCs w:val="28"/>
                <w:shd w:val="clear" w:color="auto" w:fill="FFFFFF"/>
                <w:lang w:val="uk-UA" w:eastAsia="ru-RU"/>
              </w:rPr>
            </w:pPr>
            <w:r w:rsidRPr="00F41EB6">
              <w:rPr>
                <w:rFonts w:ascii="Times New Roman" w:eastAsia="Times New Roman" w:hAnsi="Times New Roman" w:cs="Times New Roman"/>
                <w:b/>
                <w:sz w:val="28"/>
                <w:szCs w:val="28"/>
                <w:shd w:val="clear" w:color="auto" w:fill="FFFFFF"/>
                <w:lang w:val="uk-UA" w:eastAsia="ru-RU"/>
              </w:rPr>
              <w:t xml:space="preserve">10) виникнення обставин, що привели до невідповідності особи будь-якій вимозі чи забороні, встановленим частиною четвертою цієї статті </w:t>
            </w:r>
            <w:r w:rsidR="00644749" w:rsidRPr="00F41EB6">
              <w:rPr>
                <w:rFonts w:ascii="Times New Roman" w:eastAsia="Times New Roman" w:hAnsi="Times New Roman" w:cs="Times New Roman"/>
                <w:b/>
                <w:sz w:val="28"/>
                <w:szCs w:val="28"/>
                <w:shd w:val="clear" w:color="auto" w:fill="FFFFFF"/>
                <w:lang w:val="uk-UA" w:eastAsia="ru-RU"/>
              </w:rPr>
              <w:t>або</w:t>
            </w:r>
            <w:r w:rsidRPr="00F41EB6">
              <w:rPr>
                <w:rFonts w:ascii="Times New Roman" w:eastAsia="Times New Roman" w:hAnsi="Times New Roman" w:cs="Times New Roman"/>
                <w:b/>
                <w:sz w:val="28"/>
                <w:szCs w:val="28"/>
                <w:shd w:val="clear" w:color="auto" w:fill="FFFFFF"/>
                <w:lang w:val="uk-UA" w:eastAsia="ru-RU"/>
              </w:rPr>
              <w:t xml:space="preserve"> частиною п’ятою статті 10 цього Закону.</w:t>
            </w:r>
          </w:p>
        </w:tc>
      </w:tr>
      <w:tr w:rsidR="00BE723F" w:rsidRPr="00F41EB6" w14:paraId="64377908" w14:textId="77777777" w:rsidTr="00BE723F">
        <w:tc>
          <w:tcPr>
            <w:tcW w:w="7368" w:type="dxa"/>
          </w:tcPr>
          <w:p w14:paraId="3B14F132"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lastRenderedPageBreak/>
              <w:t xml:space="preserve"> Голова Національного банку перебуває на посаді до вступу на посаду новопризначеного Голови, крім випадків, передбачених</w:t>
            </w:r>
            <w:hyperlink r:id="rId10" w:anchor="n334" w:history="1">
              <w:r w:rsidRPr="00F41EB6">
                <w:rPr>
                  <w:sz w:val="28"/>
                  <w:szCs w:val="28"/>
                  <w:lang w:val="uk-UA"/>
                </w:rPr>
                <w:t xml:space="preserve"> пунктами 2-10</w:t>
              </w:r>
            </w:hyperlink>
            <w:r w:rsidRPr="00F41EB6">
              <w:rPr>
                <w:sz w:val="28"/>
                <w:szCs w:val="28"/>
                <w:lang w:val="uk-UA"/>
              </w:rPr>
              <w:t xml:space="preserve"> частини восьмої цієї статті.</w:t>
            </w:r>
          </w:p>
          <w:p w14:paraId="2D75DCEA"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 xml:space="preserve">Голова Національного банку на пленарному засіданні Верховної Ради України при розгляді питання про його звільнення у випадку, передбаченому </w:t>
            </w:r>
            <w:hyperlink r:id="rId11" w:anchor="n334" w:history="1">
              <w:r w:rsidRPr="00F41EB6">
                <w:rPr>
                  <w:sz w:val="28"/>
                  <w:szCs w:val="28"/>
                  <w:lang w:val="uk-UA"/>
                </w:rPr>
                <w:t>пунктом 2</w:t>
              </w:r>
            </w:hyperlink>
            <w:r w:rsidRPr="00F41EB6">
              <w:rPr>
                <w:sz w:val="28"/>
                <w:szCs w:val="28"/>
                <w:lang w:val="uk-UA"/>
              </w:rPr>
              <w:t xml:space="preserve"> частини восьмої цієї статті, доповідає про результати діяльності на посаді Голови Національного банку.</w:t>
            </w:r>
          </w:p>
          <w:p w14:paraId="1DA8B701"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 xml:space="preserve">У разі звільнення Голови Національного банку з посади у випадках, передбачених </w:t>
            </w:r>
            <w:hyperlink r:id="rId12" w:anchor="n334" w:history="1">
              <w:r w:rsidRPr="00F41EB6">
                <w:rPr>
                  <w:sz w:val="28"/>
                  <w:szCs w:val="28"/>
                  <w:lang w:val="uk-UA"/>
                </w:rPr>
                <w:t>пунктами 2-10</w:t>
              </w:r>
            </w:hyperlink>
            <w:r w:rsidRPr="00F41EB6">
              <w:rPr>
                <w:sz w:val="28"/>
                <w:szCs w:val="28"/>
                <w:lang w:val="uk-UA"/>
              </w:rPr>
              <w:t xml:space="preserve"> частини восьмої цієї статті, тимчасове виконання обов'язків Голови Національного банку здійснюється відповідно до </w:t>
            </w:r>
            <w:hyperlink r:id="rId13" w:tgtFrame="_blank" w:history="1">
              <w:r w:rsidRPr="00F41EB6">
                <w:rPr>
                  <w:sz w:val="28"/>
                  <w:szCs w:val="28"/>
                  <w:lang w:val="uk-UA"/>
                </w:rPr>
                <w:t>Закону України</w:t>
              </w:r>
            </w:hyperlink>
            <w:r w:rsidRPr="00F41EB6">
              <w:rPr>
                <w:sz w:val="28"/>
                <w:szCs w:val="28"/>
                <w:lang w:val="uk-UA"/>
              </w:rPr>
              <w:t xml:space="preserve"> "Про тимчасове виконання обов'язків посадових осіб, яких призначає на посаду за згодою Верховної Ради України Президент України або Верховна Рада України за поданням Президента України".</w:t>
            </w:r>
          </w:p>
        </w:tc>
        <w:tc>
          <w:tcPr>
            <w:tcW w:w="7369" w:type="dxa"/>
          </w:tcPr>
          <w:p w14:paraId="6C816B77"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Голова Національного банку перебуває на посаді до вступу на посаду новопризначеного Голови, крім випадків, передбачених</w:t>
            </w:r>
            <w:hyperlink r:id="rId14" w:anchor="n334" w:history="1">
              <w:r w:rsidRPr="00F41EB6">
                <w:rPr>
                  <w:sz w:val="28"/>
                  <w:szCs w:val="28"/>
                  <w:lang w:val="uk-UA"/>
                </w:rPr>
                <w:t xml:space="preserve"> пунктами 2-10</w:t>
              </w:r>
            </w:hyperlink>
            <w:r w:rsidRPr="00F41EB6">
              <w:rPr>
                <w:sz w:val="28"/>
                <w:szCs w:val="28"/>
                <w:lang w:val="uk-UA"/>
              </w:rPr>
              <w:t xml:space="preserve"> частини </w:t>
            </w:r>
            <w:r w:rsidRPr="00F41EB6">
              <w:rPr>
                <w:b/>
                <w:sz w:val="28"/>
                <w:szCs w:val="28"/>
                <w:lang w:val="uk-UA"/>
              </w:rPr>
              <w:t>десятої</w:t>
            </w:r>
            <w:r w:rsidRPr="00F41EB6">
              <w:rPr>
                <w:sz w:val="28"/>
                <w:szCs w:val="28"/>
                <w:lang w:val="uk-UA"/>
              </w:rPr>
              <w:t xml:space="preserve"> цієї статті.</w:t>
            </w:r>
          </w:p>
          <w:p w14:paraId="3C04A6B9"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 xml:space="preserve">Голова Національного банку на пленарному засіданні Верховної Ради України при розгляді питання про його звільнення у випадку, передбаченому </w:t>
            </w:r>
            <w:hyperlink r:id="rId15" w:anchor="n334" w:history="1">
              <w:r w:rsidRPr="00F41EB6">
                <w:rPr>
                  <w:sz w:val="28"/>
                  <w:szCs w:val="28"/>
                  <w:lang w:val="uk-UA"/>
                </w:rPr>
                <w:t>пунктом 2</w:t>
              </w:r>
            </w:hyperlink>
            <w:r w:rsidRPr="00F41EB6">
              <w:rPr>
                <w:sz w:val="28"/>
                <w:szCs w:val="28"/>
                <w:lang w:val="uk-UA"/>
              </w:rPr>
              <w:t xml:space="preserve"> частини </w:t>
            </w:r>
            <w:r w:rsidRPr="00F41EB6">
              <w:rPr>
                <w:b/>
                <w:sz w:val="28"/>
                <w:szCs w:val="28"/>
                <w:lang w:val="uk-UA"/>
              </w:rPr>
              <w:t>десятої</w:t>
            </w:r>
            <w:r w:rsidRPr="00F41EB6">
              <w:rPr>
                <w:sz w:val="28"/>
                <w:szCs w:val="28"/>
                <w:lang w:val="uk-UA"/>
              </w:rPr>
              <w:t xml:space="preserve"> цієї статті, доповідає про результати діяльності на посаді Голови Національного банку.</w:t>
            </w:r>
          </w:p>
          <w:p w14:paraId="197CCFAA"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 xml:space="preserve">У разі звільнення Голови Національного банку з посади у випадках, передбачених </w:t>
            </w:r>
            <w:hyperlink r:id="rId16" w:anchor="n334" w:history="1">
              <w:r w:rsidRPr="00F41EB6">
                <w:rPr>
                  <w:sz w:val="28"/>
                  <w:szCs w:val="28"/>
                  <w:lang w:val="uk-UA"/>
                </w:rPr>
                <w:t>пунктами 2-10</w:t>
              </w:r>
            </w:hyperlink>
            <w:r w:rsidRPr="00F41EB6">
              <w:rPr>
                <w:sz w:val="28"/>
                <w:szCs w:val="28"/>
                <w:lang w:val="uk-UA"/>
              </w:rPr>
              <w:t xml:space="preserve"> частини </w:t>
            </w:r>
            <w:r w:rsidRPr="00F41EB6">
              <w:rPr>
                <w:b/>
                <w:sz w:val="28"/>
                <w:szCs w:val="28"/>
                <w:lang w:val="uk-UA"/>
              </w:rPr>
              <w:t>десятої</w:t>
            </w:r>
            <w:r w:rsidRPr="00F41EB6">
              <w:rPr>
                <w:sz w:val="28"/>
                <w:szCs w:val="28"/>
                <w:lang w:val="uk-UA"/>
              </w:rPr>
              <w:t xml:space="preserve"> цієї статті, тимчасове виконання обов'язків Голови Національного банку здійснюється відповідно до </w:t>
            </w:r>
            <w:hyperlink r:id="rId17" w:tgtFrame="_blank" w:history="1">
              <w:r w:rsidRPr="00F41EB6">
                <w:rPr>
                  <w:sz w:val="28"/>
                  <w:szCs w:val="28"/>
                  <w:lang w:val="uk-UA"/>
                </w:rPr>
                <w:t>Закону України</w:t>
              </w:r>
            </w:hyperlink>
            <w:r w:rsidRPr="00F41EB6">
              <w:rPr>
                <w:sz w:val="28"/>
                <w:szCs w:val="28"/>
                <w:lang w:val="uk-UA"/>
              </w:rPr>
              <w:t xml:space="preserve"> "Про тимчасове виконання обов'язків посадових осіб, яких призначає на посаду за згодою Верховної Ради України Президент України або Верховна Рада України за поданням Президента України".</w:t>
            </w:r>
          </w:p>
        </w:tc>
      </w:tr>
      <w:tr w:rsidR="00BE723F" w:rsidRPr="00F41EB6" w14:paraId="0231CF9E" w14:textId="77777777" w:rsidTr="00BE723F">
        <w:tc>
          <w:tcPr>
            <w:tcW w:w="7368" w:type="dxa"/>
          </w:tcPr>
          <w:p w14:paraId="3F2B24AA"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bookmarkStart w:id="19" w:name="n885"/>
            <w:bookmarkEnd w:id="19"/>
            <w:r w:rsidRPr="00F41EB6">
              <w:rPr>
                <w:rFonts w:ascii="Times New Roman" w:hAnsi="Times New Roman" w:cs="Times New Roman"/>
                <w:b/>
                <w:sz w:val="28"/>
                <w:szCs w:val="28"/>
                <w:lang w:val="uk-UA"/>
              </w:rPr>
              <w:lastRenderedPageBreak/>
              <w:t>Стаття 19</w:t>
            </w:r>
            <w:r w:rsidRPr="00F41EB6">
              <w:rPr>
                <w:rFonts w:ascii="Times New Roman" w:hAnsi="Times New Roman" w:cs="Times New Roman"/>
                <w:sz w:val="28"/>
                <w:szCs w:val="28"/>
                <w:lang w:val="uk-UA"/>
              </w:rPr>
              <w:t>. Обов'язки та повноваження Голови Національного банку</w:t>
            </w:r>
          </w:p>
          <w:p w14:paraId="752A51CA"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Голова Національного банку:</w:t>
            </w:r>
          </w:p>
          <w:p w14:paraId="7390AFE3"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w:t>
            </w:r>
          </w:p>
          <w:p w14:paraId="10B87AE6"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4) підписує протоколи, постанови прийняті Правлінням Національного банку, накази та розпорядження, а також угоди, що укладаються Національним банком;</w:t>
            </w:r>
          </w:p>
          <w:p w14:paraId="104F7E88"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p>
        </w:tc>
        <w:tc>
          <w:tcPr>
            <w:tcW w:w="7369" w:type="dxa"/>
          </w:tcPr>
          <w:p w14:paraId="54B5EAFE"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t>Стаття 19.</w:t>
            </w:r>
            <w:r w:rsidRPr="00F41EB6">
              <w:rPr>
                <w:rFonts w:ascii="Times New Roman" w:hAnsi="Times New Roman" w:cs="Times New Roman"/>
                <w:sz w:val="28"/>
                <w:szCs w:val="28"/>
                <w:lang w:val="uk-UA"/>
              </w:rPr>
              <w:t xml:space="preserve"> Обов'язки та повноваження Голови Національного банку</w:t>
            </w:r>
          </w:p>
          <w:p w14:paraId="6204E5F7"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Голова Національного банку:</w:t>
            </w:r>
          </w:p>
          <w:p w14:paraId="70F730CF"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w:t>
            </w:r>
          </w:p>
          <w:p w14:paraId="56186D9C"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 xml:space="preserve">4) підписує протоколи, постанови, </w:t>
            </w:r>
            <w:r w:rsidRPr="00F41EB6">
              <w:rPr>
                <w:rFonts w:ascii="Times New Roman" w:hAnsi="Times New Roman" w:cs="Times New Roman"/>
                <w:b/>
                <w:sz w:val="28"/>
                <w:szCs w:val="28"/>
                <w:lang w:val="uk-UA"/>
              </w:rPr>
              <w:t>рішення</w:t>
            </w:r>
            <w:r w:rsidRPr="00F41EB6">
              <w:rPr>
                <w:rFonts w:ascii="Times New Roman" w:hAnsi="Times New Roman" w:cs="Times New Roman"/>
                <w:sz w:val="28"/>
                <w:szCs w:val="28"/>
                <w:lang w:val="uk-UA"/>
              </w:rPr>
              <w:t xml:space="preserve">, прийняті Правлінням Національного банку, накази та розпорядження, а також </w:t>
            </w:r>
            <w:r w:rsidRPr="00F41EB6">
              <w:rPr>
                <w:rFonts w:ascii="Times New Roman" w:hAnsi="Times New Roman" w:cs="Times New Roman"/>
                <w:b/>
                <w:sz w:val="28"/>
                <w:szCs w:val="28"/>
                <w:lang w:val="uk-UA"/>
              </w:rPr>
              <w:t>правочини</w:t>
            </w:r>
            <w:r w:rsidRPr="00F41EB6">
              <w:rPr>
                <w:rFonts w:ascii="Times New Roman" w:hAnsi="Times New Roman" w:cs="Times New Roman"/>
                <w:sz w:val="28"/>
                <w:szCs w:val="28"/>
                <w:lang w:val="uk-UA"/>
              </w:rPr>
              <w:t xml:space="preserve">, що </w:t>
            </w:r>
            <w:r w:rsidRPr="00F41EB6">
              <w:rPr>
                <w:rFonts w:ascii="Times New Roman" w:hAnsi="Times New Roman" w:cs="Times New Roman"/>
                <w:b/>
                <w:sz w:val="28"/>
                <w:szCs w:val="28"/>
                <w:lang w:val="uk-UA"/>
              </w:rPr>
              <w:t>вчиняються</w:t>
            </w:r>
            <w:r w:rsidRPr="00F41EB6">
              <w:rPr>
                <w:rFonts w:ascii="Times New Roman" w:hAnsi="Times New Roman" w:cs="Times New Roman"/>
                <w:sz w:val="28"/>
                <w:szCs w:val="28"/>
                <w:lang w:val="uk-UA"/>
              </w:rPr>
              <w:t xml:space="preserve"> Національним банком;</w:t>
            </w:r>
          </w:p>
        </w:tc>
      </w:tr>
      <w:tr w:rsidR="00BE723F" w:rsidRPr="00F41EB6" w14:paraId="0C865E96" w14:textId="77777777" w:rsidTr="00BE723F">
        <w:tc>
          <w:tcPr>
            <w:tcW w:w="7368" w:type="dxa"/>
          </w:tcPr>
          <w:p w14:paraId="4BF6A0FC"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Style w:val="rvts9"/>
                <w:rFonts w:ascii="Times New Roman" w:hAnsi="Times New Roman" w:cs="Times New Roman"/>
                <w:b/>
                <w:bCs/>
                <w:sz w:val="28"/>
                <w:szCs w:val="28"/>
                <w:shd w:val="clear" w:color="auto" w:fill="FFFFFF"/>
                <w:lang w:val="uk-UA"/>
              </w:rPr>
              <w:t>Стаття 20.</w:t>
            </w:r>
            <w:r w:rsidRPr="00F41EB6">
              <w:rPr>
                <w:rFonts w:ascii="Times New Roman" w:hAnsi="Times New Roman" w:cs="Times New Roman"/>
                <w:sz w:val="28"/>
                <w:szCs w:val="28"/>
                <w:shd w:val="clear" w:color="auto" w:fill="FFFFFF"/>
                <w:lang w:val="uk-UA"/>
              </w:rPr>
              <w:t xml:space="preserve"> Заступники Голови Національного банку</w:t>
            </w:r>
          </w:p>
          <w:p w14:paraId="4F8AD36B" w14:textId="77777777" w:rsidR="00BE723F" w:rsidRPr="00F41EB6" w:rsidRDefault="00BE723F" w:rsidP="008C0EDD">
            <w:pPr>
              <w:spacing w:after="0" w:line="240" w:lineRule="auto"/>
              <w:ind w:firstLine="709"/>
              <w:jc w:val="both"/>
              <w:rPr>
                <w:rFonts w:ascii="Times New Roman" w:hAnsi="Times New Roman" w:cs="Times New Roman"/>
                <w:i/>
                <w:sz w:val="28"/>
                <w:szCs w:val="28"/>
                <w:lang w:val="uk-UA"/>
              </w:rPr>
            </w:pPr>
            <w:r w:rsidRPr="00F41EB6">
              <w:rPr>
                <w:rFonts w:ascii="Times New Roman" w:hAnsi="Times New Roman" w:cs="Times New Roman"/>
                <w:i/>
                <w:sz w:val="28"/>
                <w:szCs w:val="28"/>
                <w:lang w:val="uk-UA"/>
              </w:rPr>
              <w:t>…</w:t>
            </w:r>
          </w:p>
        </w:tc>
        <w:tc>
          <w:tcPr>
            <w:tcW w:w="7369" w:type="dxa"/>
          </w:tcPr>
          <w:p w14:paraId="1BDD819F"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Style w:val="rvts9"/>
                <w:rFonts w:ascii="Times New Roman" w:hAnsi="Times New Roman" w:cs="Times New Roman"/>
                <w:b/>
                <w:bCs/>
                <w:sz w:val="28"/>
                <w:szCs w:val="28"/>
                <w:shd w:val="clear" w:color="auto" w:fill="FFFFFF"/>
                <w:lang w:val="uk-UA"/>
              </w:rPr>
              <w:t>Стаття 20.</w:t>
            </w:r>
            <w:r w:rsidRPr="00F41EB6">
              <w:rPr>
                <w:rFonts w:ascii="Times New Roman" w:hAnsi="Times New Roman" w:cs="Times New Roman"/>
                <w:sz w:val="28"/>
                <w:szCs w:val="28"/>
                <w:shd w:val="clear" w:color="auto" w:fill="FFFFFF"/>
                <w:lang w:val="uk-UA"/>
              </w:rPr>
              <w:t xml:space="preserve"> Заступники Голови Національного банку</w:t>
            </w:r>
          </w:p>
          <w:p w14:paraId="1BC26AC2" w14:textId="77777777" w:rsidR="00BE723F" w:rsidRPr="00F41EB6" w:rsidRDefault="00BE723F" w:rsidP="008C0EDD">
            <w:pPr>
              <w:spacing w:after="0" w:line="240" w:lineRule="auto"/>
              <w:ind w:firstLine="709"/>
              <w:jc w:val="both"/>
              <w:rPr>
                <w:rStyle w:val="rvts9"/>
                <w:rFonts w:ascii="Times New Roman" w:hAnsi="Times New Roman" w:cs="Times New Roman"/>
                <w:b/>
                <w:bCs/>
                <w:sz w:val="28"/>
                <w:szCs w:val="28"/>
                <w:shd w:val="clear" w:color="auto" w:fill="FFFFFF"/>
                <w:lang w:val="uk-UA"/>
              </w:rPr>
            </w:pPr>
            <w:r w:rsidRPr="00F41EB6">
              <w:rPr>
                <w:rFonts w:ascii="Times New Roman" w:hAnsi="Times New Roman" w:cs="Times New Roman"/>
                <w:sz w:val="28"/>
                <w:szCs w:val="28"/>
                <w:shd w:val="clear" w:color="auto" w:fill="FFFFFF"/>
                <w:lang w:val="uk-UA"/>
              </w:rPr>
              <w:t>….</w:t>
            </w:r>
          </w:p>
        </w:tc>
      </w:tr>
      <w:tr w:rsidR="00BE723F" w:rsidRPr="00F41EB6" w14:paraId="0B264A57" w14:textId="77777777" w:rsidTr="00BE723F">
        <w:tc>
          <w:tcPr>
            <w:tcW w:w="7368" w:type="dxa"/>
          </w:tcPr>
          <w:p w14:paraId="19E74642"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 xml:space="preserve">Особа не може бути заступником Голови Національного банку, якщо вона має представницький мандат або обіймає чи обіймала посаду керівника органу державної влади та іншого державного органу (якщо не минув один рік з дня її звільнення з такої посади), або є керівником політичної партії чи членом керівних органів політичної партії, або є керівником чи входить до складу керівного органу юридичної особи (за винятком Національного банку, а також інших юридичних осіб, у керівних органах яких законом передбачено участь представників Національного банку або в яких є акції (частки, паї), що належать державі), або </w:t>
            </w:r>
            <w:r w:rsidRPr="00F41EB6">
              <w:rPr>
                <w:rFonts w:ascii="Times New Roman" w:hAnsi="Times New Roman" w:cs="Times New Roman"/>
                <w:b/>
                <w:strike/>
                <w:sz w:val="28"/>
                <w:szCs w:val="28"/>
                <w:shd w:val="clear" w:color="auto" w:fill="FFFFFF"/>
                <w:lang w:val="uk-UA"/>
              </w:rPr>
              <w:t>є прямим чи опосередкованим власником будь-якої кількості акцій банку.</w:t>
            </w:r>
            <w:r w:rsidRPr="00F41EB6">
              <w:rPr>
                <w:rFonts w:ascii="Times New Roman" w:hAnsi="Times New Roman" w:cs="Times New Roman"/>
                <w:sz w:val="28"/>
                <w:szCs w:val="28"/>
                <w:shd w:val="clear" w:color="auto" w:fill="FFFFFF"/>
                <w:lang w:val="uk-UA"/>
              </w:rPr>
              <w:t xml:space="preserve"> На час перебування на посаді заступник Голови Національного банку зупиняє членство в політичній партії.</w:t>
            </w:r>
          </w:p>
          <w:p w14:paraId="587F1A6E" w14:textId="77777777" w:rsidR="00BE723F" w:rsidRPr="00F41EB6" w:rsidRDefault="00BE723F" w:rsidP="008C0EDD">
            <w:pPr>
              <w:spacing w:after="0" w:line="240" w:lineRule="auto"/>
              <w:ind w:firstLine="709"/>
              <w:jc w:val="both"/>
              <w:rPr>
                <w:rStyle w:val="rvts9"/>
                <w:rFonts w:ascii="Times New Roman" w:hAnsi="Times New Roman" w:cs="Times New Roman"/>
                <w:sz w:val="28"/>
                <w:szCs w:val="28"/>
                <w:shd w:val="clear" w:color="auto" w:fill="FFFFFF"/>
                <w:lang w:val="uk-UA"/>
              </w:rPr>
            </w:pPr>
          </w:p>
        </w:tc>
        <w:tc>
          <w:tcPr>
            <w:tcW w:w="7369" w:type="dxa"/>
          </w:tcPr>
          <w:p w14:paraId="1F25E09B" w14:textId="77777777" w:rsidR="00BE723F" w:rsidRPr="00F41EB6" w:rsidRDefault="00BE723F" w:rsidP="00644749">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Особа не може бути заступником Голови Національного банку, якщо вона має представницький мандат або обіймає чи обіймала посаду керівника органу державної влади</w:t>
            </w:r>
            <w:r w:rsidR="00644749" w:rsidRPr="00F41EB6">
              <w:rPr>
                <w:rFonts w:ascii="Times New Roman" w:hAnsi="Times New Roman" w:cs="Times New Roman"/>
                <w:sz w:val="28"/>
                <w:szCs w:val="28"/>
                <w:shd w:val="clear" w:color="auto" w:fill="FFFFFF"/>
                <w:lang w:val="uk-UA"/>
              </w:rPr>
              <w:t>,</w:t>
            </w:r>
            <w:r w:rsidRPr="00F41EB6">
              <w:rPr>
                <w:rFonts w:ascii="Times New Roman" w:hAnsi="Times New Roman" w:cs="Times New Roman"/>
                <w:sz w:val="28"/>
                <w:szCs w:val="28"/>
                <w:shd w:val="clear" w:color="auto" w:fill="FFFFFF"/>
                <w:lang w:val="uk-UA"/>
              </w:rPr>
              <w:t xml:space="preserve"> іншого державного органу</w:t>
            </w:r>
            <w:r w:rsidRPr="00F41EB6">
              <w:rPr>
                <w:rFonts w:ascii="Times New Roman" w:hAnsi="Times New Roman" w:cs="Times New Roman"/>
                <w:b/>
                <w:sz w:val="28"/>
                <w:szCs w:val="28"/>
                <w:shd w:val="clear" w:color="auto" w:fill="FFFFFF"/>
                <w:lang w:val="uk-UA"/>
              </w:rPr>
              <w:t>,</w:t>
            </w:r>
            <w:r w:rsidRPr="00F41EB6">
              <w:rPr>
                <w:rFonts w:ascii="Times New Roman" w:hAnsi="Times New Roman" w:cs="Times New Roman"/>
                <w:sz w:val="28"/>
                <w:szCs w:val="28"/>
                <w:shd w:val="clear" w:color="auto" w:fill="FFFFFF"/>
                <w:lang w:val="uk-UA"/>
              </w:rPr>
              <w:t xml:space="preserve"> </w:t>
            </w:r>
            <w:r w:rsidRPr="00F41EB6">
              <w:rPr>
                <w:rFonts w:ascii="Times New Roman" w:hAnsi="Times New Roman" w:cs="Times New Roman"/>
                <w:b/>
                <w:sz w:val="28"/>
                <w:szCs w:val="28"/>
                <w:shd w:val="clear" w:color="auto" w:fill="FFFFFF"/>
                <w:lang w:val="uk-UA"/>
              </w:rPr>
              <w:t>Голови</w:t>
            </w:r>
            <w:r w:rsidRPr="00F41EB6">
              <w:rPr>
                <w:rFonts w:ascii="Times New Roman" w:hAnsi="Times New Roman" w:cs="Times New Roman"/>
                <w:sz w:val="28"/>
                <w:szCs w:val="28"/>
                <w:shd w:val="clear" w:color="auto" w:fill="FFFFFF"/>
                <w:lang w:val="uk-UA"/>
              </w:rPr>
              <w:t xml:space="preserve"> </w:t>
            </w:r>
            <w:r w:rsidRPr="00F41EB6">
              <w:rPr>
                <w:rFonts w:ascii="Times New Roman" w:hAnsi="Times New Roman" w:cs="Times New Roman"/>
                <w:b/>
                <w:sz w:val="28"/>
                <w:szCs w:val="28"/>
                <w:shd w:val="clear" w:color="auto" w:fill="FFFFFF"/>
                <w:lang w:val="uk-UA"/>
              </w:rPr>
              <w:t xml:space="preserve">або члена Ради Національного банку (крім Голови Національного банку), </w:t>
            </w:r>
            <w:r w:rsidRPr="00F41EB6">
              <w:rPr>
                <w:rFonts w:ascii="Times New Roman" w:hAnsi="Times New Roman" w:cs="Times New Roman"/>
                <w:sz w:val="28"/>
                <w:szCs w:val="28"/>
                <w:shd w:val="clear" w:color="auto" w:fill="FFFFFF"/>
                <w:lang w:val="uk-UA"/>
              </w:rPr>
              <w:t xml:space="preserve">якщо не минув один рік з дня її звільнення з такої посади, або </w:t>
            </w:r>
            <w:r w:rsidRPr="00F41EB6">
              <w:rPr>
                <w:rFonts w:ascii="Times New Roman" w:hAnsi="Times New Roman" w:cs="Times New Roman"/>
                <w:b/>
                <w:sz w:val="28"/>
                <w:szCs w:val="28"/>
                <w:shd w:val="clear" w:color="auto" w:fill="FFFFFF"/>
                <w:lang w:val="uk-UA"/>
              </w:rPr>
              <w:t>є державним службовцем,</w:t>
            </w:r>
            <w:r w:rsidRPr="00F41EB6">
              <w:rPr>
                <w:rFonts w:ascii="Times New Roman" w:hAnsi="Times New Roman" w:cs="Times New Roman"/>
                <w:sz w:val="28"/>
                <w:szCs w:val="28"/>
                <w:shd w:val="clear" w:color="auto" w:fill="FFFFFF"/>
                <w:lang w:val="uk-UA"/>
              </w:rPr>
              <w:t xml:space="preserve"> або є керівником політичної партії чи членом керівн</w:t>
            </w:r>
            <w:r w:rsidR="00644749" w:rsidRPr="00F41EB6">
              <w:rPr>
                <w:rFonts w:ascii="Times New Roman" w:hAnsi="Times New Roman" w:cs="Times New Roman"/>
                <w:b/>
                <w:sz w:val="28"/>
                <w:szCs w:val="28"/>
                <w:shd w:val="clear" w:color="auto" w:fill="FFFFFF"/>
                <w:lang w:val="uk-UA"/>
              </w:rPr>
              <w:t>ого</w:t>
            </w:r>
            <w:r w:rsidRPr="00F41EB6">
              <w:rPr>
                <w:rFonts w:ascii="Times New Roman" w:hAnsi="Times New Roman" w:cs="Times New Roman"/>
                <w:b/>
                <w:sz w:val="28"/>
                <w:szCs w:val="28"/>
                <w:shd w:val="clear" w:color="auto" w:fill="FFFFFF"/>
                <w:lang w:val="uk-UA"/>
              </w:rPr>
              <w:t xml:space="preserve"> </w:t>
            </w:r>
            <w:r w:rsidRPr="00F41EB6">
              <w:rPr>
                <w:rFonts w:ascii="Times New Roman" w:hAnsi="Times New Roman" w:cs="Times New Roman"/>
                <w:sz w:val="28"/>
                <w:szCs w:val="28"/>
                <w:shd w:val="clear" w:color="auto" w:fill="FFFFFF"/>
                <w:lang w:val="uk-UA"/>
              </w:rPr>
              <w:t>орган</w:t>
            </w:r>
            <w:r w:rsidR="00644749" w:rsidRPr="00F41EB6">
              <w:rPr>
                <w:rFonts w:ascii="Times New Roman" w:hAnsi="Times New Roman" w:cs="Times New Roman"/>
                <w:b/>
                <w:sz w:val="28"/>
                <w:szCs w:val="28"/>
                <w:shd w:val="clear" w:color="auto" w:fill="FFFFFF"/>
                <w:lang w:val="uk-UA"/>
              </w:rPr>
              <w:t>у</w:t>
            </w:r>
            <w:r w:rsidRPr="00F41EB6">
              <w:rPr>
                <w:rFonts w:ascii="Times New Roman" w:hAnsi="Times New Roman" w:cs="Times New Roman"/>
                <w:sz w:val="28"/>
                <w:szCs w:val="28"/>
                <w:shd w:val="clear" w:color="auto" w:fill="FFFFFF"/>
                <w:lang w:val="uk-UA"/>
              </w:rPr>
              <w:t xml:space="preserve"> політичної партії, або є</w:t>
            </w:r>
            <w:r w:rsidRPr="00F41EB6">
              <w:rPr>
                <w:rFonts w:ascii="Times New Roman" w:hAnsi="Times New Roman" w:cs="Times New Roman"/>
                <w:b/>
                <w:sz w:val="28"/>
                <w:szCs w:val="28"/>
                <w:shd w:val="clear" w:color="auto" w:fill="FFFFFF"/>
                <w:lang w:val="uk-UA"/>
              </w:rPr>
              <w:t xml:space="preserve"> працівником юридичної особи у тому числі її </w:t>
            </w:r>
            <w:r w:rsidRPr="00F41EB6">
              <w:rPr>
                <w:rFonts w:ascii="Times New Roman" w:hAnsi="Times New Roman" w:cs="Times New Roman"/>
                <w:sz w:val="28"/>
                <w:szCs w:val="28"/>
                <w:shd w:val="clear" w:color="auto" w:fill="FFFFFF"/>
                <w:lang w:val="uk-UA"/>
              </w:rPr>
              <w:t xml:space="preserve">керівником чи входить до складу керівного органу </w:t>
            </w:r>
            <w:r w:rsidRPr="00F41EB6">
              <w:rPr>
                <w:rFonts w:ascii="Times New Roman" w:hAnsi="Times New Roman" w:cs="Times New Roman"/>
                <w:b/>
                <w:sz w:val="28"/>
                <w:szCs w:val="28"/>
                <w:shd w:val="clear" w:color="auto" w:fill="FFFFFF"/>
                <w:lang w:val="uk-UA"/>
              </w:rPr>
              <w:t xml:space="preserve">такої </w:t>
            </w:r>
            <w:r w:rsidRPr="00F41EB6">
              <w:rPr>
                <w:rFonts w:ascii="Times New Roman" w:hAnsi="Times New Roman" w:cs="Times New Roman"/>
                <w:sz w:val="28"/>
                <w:szCs w:val="28"/>
                <w:shd w:val="clear" w:color="auto" w:fill="FFFFFF"/>
                <w:lang w:val="uk-UA"/>
              </w:rPr>
              <w:t xml:space="preserve">юридичної особи </w:t>
            </w:r>
            <w:r w:rsidR="00644749" w:rsidRPr="00F41EB6">
              <w:rPr>
                <w:rFonts w:ascii="Times New Roman" w:hAnsi="Times New Roman" w:cs="Times New Roman"/>
                <w:b/>
                <w:sz w:val="28"/>
                <w:szCs w:val="28"/>
                <w:shd w:val="clear" w:color="auto" w:fill="FFFFFF"/>
                <w:lang w:val="uk-UA"/>
              </w:rPr>
              <w:t xml:space="preserve">(крім Національного банку та інших юридичних осіб, у керівних органах яких законом передбачено участь представників Національного банку або акції (частки, паї) належать Національному банку), або </w:t>
            </w:r>
            <w:r w:rsidR="00644749" w:rsidRPr="00F41EB6">
              <w:rPr>
                <w:rFonts w:ascii="Times New Roman" w:hAnsi="Times New Roman" w:cs="Times New Roman"/>
                <w:b/>
                <w:sz w:val="28"/>
                <w:szCs w:val="28"/>
                <w:lang w:val="uk-UA"/>
              </w:rPr>
              <w:t>є прямим чи опосередкованим власником акцій (часток, паїв) юридичної особи, державне регулювання та нагляд за діяльністю якої здійснює Національний банк.</w:t>
            </w:r>
            <w:r w:rsidRPr="00F41EB6">
              <w:rPr>
                <w:rFonts w:ascii="Times New Roman" w:hAnsi="Times New Roman" w:cs="Times New Roman"/>
                <w:b/>
                <w:sz w:val="28"/>
                <w:szCs w:val="28"/>
                <w:lang w:val="uk-UA"/>
              </w:rPr>
              <w:t xml:space="preserve"> </w:t>
            </w:r>
            <w:r w:rsidRPr="00F41EB6">
              <w:rPr>
                <w:rFonts w:ascii="Times New Roman" w:hAnsi="Times New Roman" w:cs="Times New Roman"/>
                <w:sz w:val="28"/>
                <w:szCs w:val="28"/>
                <w:shd w:val="clear" w:color="auto" w:fill="FFFFFF"/>
                <w:lang w:val="uk-UA"/>
              </w:rPr>
              <w:t xml:space="preserve">На час </w:t>
            </w:r>
            <w:r w:rsidRPr="00F41EB6">
              <w:rPr>
                <w:rFonts w:ascii="Times New Roman" w:hAnsi="Times New Roman" w:cs="Times New Roman"/>
                <w:sz w:val="28"/>
                <w:szCs w:val="28"/>
                <w:shd w:val="clear" w:color="auto" w:fill="FFFFFF"/>
                <w:lang w:val="uk-UA"/>
              </w:rPr>
              <w:lastRenderedPageBreak/>
              <w:t>перебування на посаді заступник Голови Національного банку зупиняє членство в політичній партії.</w:t>
            </w:r>
          </w:p>
        </w:tc>
      </w:tr>
      <w:tr w:rsidR="00BE723F" w:rsidRPr="00F41EB6" w14:paraId="6BA65F32" w14:textId="77777777" w:rsidTr="00BE723F">
        <w:tc>
          <w:tcPr>
            <w:tcW w:w="7368" w:type="dxa"/>
          </w:tcPr>
          <w:p w14:paraId="56FEAFA4" w14:textId="77777777" w:rsidR="00BE723F" w:rsidRPr="00F41EB6" w:rsidRDefault="00BE723F" w:rsidP="008C0EDD">
            <w:pPr>
              <w:spacing w:after="0" w:line="240" w:lineRule="auto"/>
              <w:ind w:firstLine="709"/>
              <w:jc w:val="both"/>
              <w:rPr>
                <w:rFonts w:ascii="Times New Roman" w:hAnsi="Times New Roman" w:cs="Times New Roman"/>
                <w:b/>
                <w:sz w:val="28"/>
                <w:szCs w:val="28"/>
                <w:shd w:val="clear" w:color="auto" w:fill="FFFFFF"/>
                <w:lang w:val="uk-UA"/>
              </w:rPr>
            </w:pPr>
            <w:r w:rsidRPr="00F41EB6">
              <w:rPr>
                <w:rFonts w:ascii="Times New Roman" w:hAnsi="Times New Roman" w:cs="Times New Roman"/>
                <w:b/>
                <w:sz w:val="28"/>
                <w:szCs w:val="28"/>
                <w:shd w:val="clear" w:color="auto" w:fill="FFFFFF"/>
                <w:lang w:val="uk-UA"/>
              </w:rPr>
              <w:lastRenderedPageBreak/>
              <w:t>Відсутня</w:t>
            </w:r>
          </w:p>
        </w:tc>
        <w:tc>
          <w:tcPr>
            <w:tcW w:w="7369" w:type="dxa"/>
          </w:tcPr>
          <w:p w14:paraId="03A4FDB9"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b/>
                <w:sz w:val="28"/>
                <w:szCs w:val="28"/>
                <w:shd w:val="clear" w:color="auto" w:fill="FFFFFF"/>
                <w:lang w:val="uk-UA"/>
              </w:rPr>
              <w:t>Не може бути призначена на посаду заступника Голови Національного банку особа, яка не відповідає вимогам, встановленим частиною п’ятою статті 10 цього Закону.</w:t>
            </w:r>
          </w:p>
        </w:tc>
      </w:tr>
      <w:tr w:rsidR="00BE723F" w:rsidRPr="00F41EB6" w14:paraId="597949A4" w14:textId="77777777" w:rsidTr="00BE723F">
        <w:tc>
          <w:tcPr>
            <w:tcW w:w="7368" w:type="dxa"/>
          </w:tcPr>
          <w:p w14:paraId="689EFBD2" w14:textId="77777777" w:rsidR="00BE723F" w:rsidRPr="00F41EB6" w:rsidRDefault="00BE723F" w:rsidP="008C0EDD">
            <w:pPr>
              <w:spacing w:after="0" w:line="240" w:lineRule="auto"/>
              <w:ind w:firstLine="709"/>
              <w:jc w:val="both"/>
              <w:rPr>
                <w:rFonts w:ascii="Times New Roman" w:hAnsi="Times New Roman" w:cs="Times New Roman"/>
                <w:b/>
                <w:sz w:val="28"/>
                <w:szCs w:val="28"/>
                <w:shd w:val="clear" w:color="auto" w:fill="FFFFFF"/>
                <w:lang w:val="uk-UA"/>
              </w:rPr>
            </w:pPr>
            <w:r w:rsidRPr="00F41EB6">
              <w:rPr>
                <w:rFonts w:ascii="Times New Roman" w:hAnsi="Times New Roman" w:cs="Times New Roman"/>
                <w:sz w:val="28"/>
                <w:szCs w:val="28"/>
                <w:shd w:val="clear" w:color="auto" w:fill="FFFFFF"/>
                <w:lang w:val="uk-UA"/>
              </w:rPr>
              <w:t>Для призначення заступником Голови Національного банку кандидат на цю посаду подає відомості, що підтверджують відповідність його кандидатури вимогам, установленим частинами</w:t>
            </w:r>
            <w:hyperlink r:id="rId18" w:anchor="n361" w:history="1">
              <w:r w:rsidRPr="00F41EB6">
                <w:rPr>
                  <w:rFonts w:ascii="Times New Roman" w:hAnsi="Times New Roman" w:cs="Times New Roman"/>
                  <w:sz w:val="28"/>
                  <w:szCs w:val="28"/>
                  <w:shd w:val="clear" w:color="auto" w:fill="FFFFFF"/>
                  <w:lang w:val="uk-UA"/>
                </w:rPr>
                <w:t xml:space="preserve"> четвертою</w:t>
              </w:r>
            </w:hyperlink>
            <w:r w:rsidRPr="00F41EB6">
              <w:rPr>
                <w:rFonts w:ascii="Times New Roman" w:hAnsi="Times New Roman" w:cs="Times New Roman"/>
                <w:sz w:val="28"/>
                <w:szCs w:val="28"/>
                <w:shd w:val="clear" w:color="auto" w:fill="FFFFFF"/>
                <w:lang w:val="uk-UA"/>
              </w:rPr>
              <w:t xml:space="preserve"> та </w:t>
            </w:r>
            <w:hyperlink r:id="rId19" w:anchor="n362" w:history="1">
              <w:r w:rsidRPr="00F41EB6">
                <w:rPr>
                  <w:rFonts w:ascii="Times New Roman" w:hAnsi="Times New Roman" w:cs="Times New Roman"/>
                  <w:sz w:val="28"/>
                  <w:szCs w:val="28"/>
                  <w:shd w:val="clear" w:color="auto" w:fill="FFFFFF"/>
                  <w:lang w:val="uk-UA"/>
                </w:rPr>
                <w:t>п’ятою</w:t>
              </w:r>
            </w:hyperlink>
            <w:r w:rsidRPr="00F41EB6">
              <w:rPr>
                <w:rFonts w:ascii="Times New Roman" w:hAnsi="Times New Roman" w:cs="Times New Roman"/>
                <w:sz w:val="28"/>
                <w:szCs w:val="28"/>
                <w:shd w:val="clear" w:color="auto" w:fill="FFFFFF"/>
                <w:lang w:val="uk-UA"/>
              </w:rPr>
              <w:t xml:space="preserve"> цієї статті.</w:t>
            </w:r>
          </w:p>
        </w:tc>
        <w:tc>
          <w:tcPr>
            <w:tcW w:w="7369" w:type="dxa"/>
          </w:tcPr>
          <w:p w14:paraId="362F8E77"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sz w:val="28"/>
                <w:szCs w:val="28"/>
                <w:shd w:val="clear" w:color="auto" w:fill="FFFFFF"/>
                <w:lang w:val="uk-UA"/>
              </w:rPr>
              <w:t>Для призначення заступником Голови Національного банку кандидат на цю посаду подає відомості, що підтверджують відповідність його кандидатури вимогам, установленим частинами</w:t>
            </w:r>
            <w:hyperlink r:id="rId20" w:anchor="n361" w:history="1">
              <w:r w:rsidRPr="00F41EB6">
                <w:rPr>
                  <w:rFonts w:ascii="Times New Roman" w:hAnsi="Times New Roman" w:cs="Times New Roman"/>
                  <w:sz w:val="28"/>
                  <w:szCs w:val="28"/>
                  <w:shd w:val="clear" w:color="auto" w:fill="FFFFFF"/>
                  <w:lang w:val="uk-UA"/>
                </w:rPr>
                <w:t xml:space="preserve"> четвертою</w:t>
              </w:r>
            </w:hyperlink>
            <w:r w:rsidRPr="00F41EB6">
              <w:rPr>
                <w:rFonts w:ascii="Times New Roman" w:hAnsi="Times New Roman" w:cs="Times New Roman"/>
                <w:sz w:val="28"/>
                <w:szCs w:val="28"/>
                <w:shd w:val="clear" w:color="auto" w:fill="FFFFFF"/>
                <w:lang w:val="uk-UA"/>
              </w:rPr>
              <w:t xml:space="preserve"> та </w:t>
            </w:r>
            <w:hyperlink r:id="rId21" w:anchor="n362" w:history="1">
              <w:r w:rsidRPr="00F41EB6">
                <w:rPr>
                  <w:rFonts w:ascii="Times New Roman" w:hAnsi="Times New Roman" w:cs="Times New Roman"/>
                  <w:sz w:val="28"/>
                  <w:szCs w:val="28"/>
                  <w:shd w:val="clear" w:color="auto" w:fill="FFFFFF"/>
                  <w:lang w:val="uk-UA"/>
                </w:rPr>
                <w:t>п’ятою</w:t>
              </w:r>
            </w:hyperlink>
            <w:r w:rsidRPr="00F41EB6">
              <w:rPr>
                <w:rFonts w:ascii="Times New Roman" w:hAnsi="Times New Roman" w:cs="Times New Roman"/>
                <w:sz w:val="28"/>
                <w:szCs w:val="28"/>
                <w:shd w:val="clear" w:color="auto" w:fill="FFFFFF"/>
                <w:lang w:val="uk-UA"/>
              </w:rPr>
              <w:t xml:space="preserve"> цієї статті, </w:t>
            </w:r>
            <w:r w:rsidRPr="00F41EB6">
              <w:rPr>
                <w:rFonts w:ascii="Times New Roman" w:hAnsi="Times New Roman" w:cs="Times New Roman"/>
                <w:b/>
                <w:sz w:val="28"/>
                <w:szCs w:val="28"/>
                <w:shd w:val="clear" w:color="auto" w:fill="FFFFFF"/>
                <w:lang w:val="uk-UA"/>
              </w:rPr>
              <w:t>а також частиною п’ятою статті 10 цього Закону.</w:t>
            </w:r>
          </w:p>
        </w:tc>
      </w:tr>
      <w:tr w:rsidR="00BE723F" w:rsidRPr="00F41EB6" w14:paraId="6286C152" w14:textId="77777777" w:rsidTr="00BE723F">
        <w:tc>
          <w:tcPr>
            <w:tcW w:w="7368" w:type="dxa"/>
          </w:tcPr>
          <w:p w14:paraId="1D0AED53" w14:textId="77777777" w:rsidR="00BE723F" w:rsidRPr="00F41EB6" w:rsidRDefault="00BE723F" w:rsidP="008C0EDD">
            <w:pPr>
              <w:spacing w:after="0" w:line="240" w:lineRule="auto"/>
              <w:ind w:firstLine="709"/>
              <w:jc w:val="both"/>
              <w:rPr>
                <w:rFonts w:ascii="Times New Roman" w:hAnsi="Times New Roman" w:cs="Times New Roman"/>
                <w:b/>
                <w:sz w:val="28"/>
                <w:szCs w:val="28"/>
                <w:shd w:val="clear" w:color="auto" w:fill="FFFFFF"/>
                <w:lang w:val="uk-UA"/>
              </w:rPr>
            </w:pPr>
            <w:r w:rsidRPr="00F41EB6">
              <w:rPr>
                <w:rFonts w:ascii="Times New Roman" w:hAnsi="Times New Roman" w:cs="Times New Roman"/>
                <w:b/>
                <w:sz w:val="28"/>
                <w:szCs w:val="28"/>
                <w:shd w:val="clear" w:color="auto" w:fill="FFFFFF"/>
                <w:lang w:val="uk-UA"/>
              </w:rPr>
              <w:t>відсутня</w:t>
            </w:r>
          </w:p>
        </w:tc>
        <w:tc>
          <w:tcPr>
            <w:tcW w:w="7369" w:type="dxa"/>
          </w:tcPr>
          <w:p w14:paraId="473F4D56"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b/>
                <w:sz w:val="28"/>
                <w:szCs w:val="28"/>
                <w:lang w:val="uk-UA"/>
              </w:rPr>
              <w:t>Особа, призначена на посаду заступника Голови Національного банку має відповідати вимогам, встановленим частиною п’ятою цієї статті, а також частиною п’ятою статті 10 цього Закону, протягом усього строку своїх повноважень.</w:t>
            </w:r>
          </w:p>
        </w:tc>
      </w:tr>
      <w:tr w:rsidR="00BE723F" w:rsidRPr="00F41EB6" w14:paraId="6AEF9A30" w14:textId="77777777" w:rsidTr="00BE723F">
        <w:tc>
          <w:tcPr>
            <w:tcW w:w="7368" w:type="dxa"/>
          </w:tcPr>
          <w:p w14:paraId="66B341E6"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Рада Національного банку призначає особу на посаду заступника Голови Національного банку у разі її відповідності вимогам, передбаченим частинами четвертою та п’ятою цієї статті.</w:t>
            </w:r>
          </w:p>
          <w:p w14:paraId="05F40FF7"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p>
        </w:tc>
        <w:tc>
          <w:tcPr>
            <w:tcW w:w="7369" w:type="dxa"/>
          </w:tcPr>
          <w:p w14:paraId="7F15306C"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 xml:space="preserve">Рада Національного банку призначає особу на посаду заступника Голови Національного банку у разі її відповідності вимогам, передбаченим частинами четвертою та п’ятою цієї статті, </w:t>
            </w:r>
            <w:r w:rsidRPr="00F41EB6">
              <w:rPr>
                <w:rFonts w:ascii="Times New Roman" w:hAnsi="Times New Roman" w:cs="Times New Roman"/>
                <w:b/>
                <w:sz w:val="28"/>
                <w:szCs w:val="28"/>
                <w:shd w:val="clear" w:color="auto" w:fill="FFFFFF"/>
                <w:lang w:val="uk-UA"/>
              </w:rPr>
              <w:t>а також частиною п’ятою статті 10 цього Закону.</w:t>
            </w:r>
          </w:p>
        </w:tc>
      </w:tr>
      <w:tr w:rsidR="00BE723F" w:rsidRPr="00F41EB6" w14:paraId="169768BB" w14:textId="77777777" w:rsidTr="00BE723F">
        <w:tc>
          <w:tcPr>
            <w:tcW w:w="7368" w:type="dxa"/>
          </w:tcPr>
          <w:p w14:paraId="04FB267E"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Заступник Голови Національного банку звільняється з посади у таких випадках:</w:t>
            </w:r>
          </w:p>
          <w:p w14:paraId="32005769"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1) закінчення строку повноважень;</w:t>
            </w:r>
          </w:p>
          <w:p w14:paraId="5226345B"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2) подання заяви про звільнення за власним бажанням із зазначенням аргументів такого рішення;</w:t>
            </w:r>
          </w:p>
          <w:p w14:paraId="1EB35F67" w14:textId="77777777" w:rsidR="00BE723F" w:rsidRPr="00F41EB6" w:rsidRDefault="00BE723F" w:rsidP="008C0EDD">
            <w:pPr>
              <w:spacing w:after="0" w:line="240" w:lineRule="auto"/>
              <w:ind w:firstLine="709"/>
              <w:jc w:val="both"/>
              <w:rPr>
                <w:rFonts w:ascii="Times New Roman" w:hAnsi="Times New Roman" w:cs="Times New Roman"/>
                <w:strike/>
                <w:sz w:val="28"/>
                <w:szCs w:val="28"/>
                <w:shd w:val="clear" w:color="auto" w:fill="FFFFFF"/>
                <w:lang w:val="uk-UA"/>
              </w:rPr>
            </w:pPr>
            <w:r w:rsidRPr="00F41EB6">
              <w:rPr>
                <w:rFonts w:ascii="Times New Roman" w:hAnsi="Times New Roman" w:cs="Times New Roman"/>
                <w:strike/>
                <w:sz w:val="28"/>
                <w:szCs w:val="28"/>
                <w:shd w:val="clear" w:color="auto" w:fill="FFFFFF"/>
                <w:lang w:val="uk-UA"/>
              </w:rPr>
              <w:t>3) набрання законної сили обвинувальним вироком суду;</w:t>
            </w:r>
          </w:p>
          <w:p w14:paraId="625FABD0" w14:textId="77777777" w:rsidR="00BE723F" w:rsidRPr="00F41EB6" w:rsidRDefault="00BE723F" w:rsidP="008C0EDD">
            <w:pPr>
              <w:spacing w:after="0" w:line="240" w:lineRule="auto"/>
              <w:ind w:firstLine="709"/>
              <w:jc w:val="both"/>
              <w:rPr>
                <w:rFonts w:ascii="Times New Roman" w:hAnsi="Times New Roman" w:cs="Times New Roman"/>
                <w:strike/>
                <w:sz w:val="28"/>
                <w:szCs w:val="28"/>
                <w:shd w:val="clear" w:color="auto" w:fill="FFFFFF"/>
                <w:lang w:val="uk-UA"/>
              </w:rPr>
            </w:pPr>
            <w:r w:rsidRPr="00F41EB6">
              <w:rPr>
                <w:rFonts w:ascii="Times New Roman" w:hAnsi="Times New Roman" w:cs="Times New Roman"/>
                <w:strike/>
                <w:sz w:val="28"/>
                <w:szCs w:val="28"/>
                <w:shd w:val="clear" w:color="auto" w:fill="FFFFFF"/>
                <w:lang w:val="uk-UA"/>
              </w:rPr>
              <w:t>4) на підставі рішення суду про визнання особи недієздатною;</w:t>
            </w:r>
          </w:p>
          <w:p w14:paraId="0B4F29A6" w14:textId="77777777" w:rsidR="00BE723F" w:rsidRPr="00F41EB6" w:rsidRDefault="00BE723F" w:rsidP="008C0EDD">
            <w:pPr>
              <w:spacing w:after="0" w:line="240" w:lineRule="auto"/>
              <w:ind w:firstLine="709"/>
              <w:jc w:val="both"/>
              <w:rPr>
                <w:rFonts w:ascii="Times New Roman" w:hAnsi="Times New Roman" w:cs="Times New Roman"/>
                <w:strike/>
                <w:sz w:val="28"/>
                <w:szCs w:val="28"/>
                <w:shd w:val="clear" w:color="auto" w:fill="FFFFFF"/>
                <w:lang w:val="uk-UA"/>
              </w:rPr>
            </w:pPr>
            <w:r w:rsidRPr="00F41EB6">
              <w:rPr>
                <w:rFonts w:ascii="Times New Roman" w:hAnsi="Times New Roman" w:cs="Times New Roman"/>
                <w:strike/>
                <w:sz w:val="28"/>
                <w:szCs w:val="28"/>
                <w:shd w:val="clear" w:color="auto" w:fill="FFFFFF"/>
                <w:lang w:val="uk-UA"/>
              </w:rPr>
              <w:lastRenderedPageBreak/>
              <w:t>5) втрати бездоганної ділової репутації;</w:t>
            </w:r>
          </w:p>
          <w:p w14:paraId="76FD8C09"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6) встановлення факту надання недостовірних відомостей при призначенні на посаду заступника Голови Національного банку;</w:t>
            </w:r>
          </w:p>
          <w:p w14:paraId="77F22117"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7) смерті або на підставі рішення суду про визнання в установленому порядку особи безвісно відсутньою чи про оголошення особи померлою;</w:t>
            </w:r>
          </w:p>
          <w:p w14:paraId="1EEC57E2"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8) невиконання посадових обов’язків, у тому числі за станом здоров’я, протягом більш як чотири місяці поспіль;</w:t>
            </w:r>
          </w:p>
          <w:p w14:paraId="6BF43B90"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9) виникнення обставин, що виключають можливість особи бути заступником Голови Національного банку (відповідно до частин четвертої та п’ятої цієї статті).</w:t>
            </w:r>
          </w:p>
          <w:p w14:paraId="139DE193" w14:textId="77777777" w:rsidR="00BE723F" w:rsidRPr="00F41EB6" w:rsidRDefault="00BE723F" w:rsidP="008C0EDD">
            <w:pPr>
              <w:spacing w:after="0" w:line="240" w:lineRule="auto"/>
              <w:ind w:firstLine="709"/>
              <w:jc w:val="both"/>
              <w:rPr>
                <w:rFonts w:ascii="Times New Roman" w:hAnsi="Times New Roman" w:cs="Times New Roman"/>
                <w:b/>
                <w:sz w:val="28"/>
                <w:szCs w:val="28"/>
                <w:shd w:val="clear" w:color="auto" w:fill="FFFFFF"/>
                <w:lang w:val="uk-UA"/>
              </w:rPr>
            </w:pPr>
            <w:r w:rsidRPr="00F41EB6">
              <w:rPr>
                <w:rFonts w:ascii="Times New Roman" w:hAnsi="Times New Roman" w:cs="Times New Roman"/>
                <w:sz w:val="28"/>
                <w:szCs w:val="28"/>
                <w:shd w:val="clear" w:color="auto" w:fill="FFFFFF"/>
                <w:lang w:val="uk-UA"/>
              </w:rPr>
              <w:t xml:space="preserve">Рада Національного банку звільняє з посади заступника Голови Національного банку у випадку, передбаченому пунктом 2 частини </w:t>
            </w:r>
            <w:r w:rsidRPr="00F41EB6">
              <w:rPr>
                <w:rFonts w:ascii="Times New Roman" w:hAnsi="Times New Roman" w:cs="Times New Roman"/>
                <w:strike/>
                <w:sz w:val="28"/>
                <w:szCs w:val="28"/>
                <w:shd w:val="clear" w:color="auto" w:fill="FFFFFF"/>
                <w:lang w:val="uk-UA"/>
              </w:rPr>
              <w:t>восьмої</w:t>
            </w:r>
            <w:r w:rsidRPr="00F41EB6">
              <w:rPr>
                <w:rFonts w:ascii="Times New Roman" w:hAnsi="Times New Roman" w:cs="Times New Roman"/>
                <w:sz w:val="28"/>
                <w:szCs w:val="28"/>
                <w:shd w:val="clear" w:color="auto" w:fill="FFFFFF"/>
                <w:lang w:val="uk-UA"/>
              </w:rPr>
              <w:t xml:space="preserve"> цієї статті, на своєму засіданні після його доповіді про результати діяльності на посаді.</w:t>
            </w:r>
          </w:p>
        </w:tc>
        <w:tc>
          <w:tcPr>
            <w:tcW w:w="7369" w:type="dxa"/>
          </w:tcPr>
          <w:p w14:paraId="2AE38B5C"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lastRenderedPageBreak/>
              <w:t>Заступник Голови Національного банку звільняється з посади у таких випадках:</w:t>
            </w:r>
          </w:p>
          <w:p w14:paraId="766622C8"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1) закінчення строку повноважень;</w:t>
            </w:r>
          </w:p>
          <w:p w14:paraId="4751551B"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2) подання заяви про звільнення за власним бажанням із зазначенням аргументів такого рішення;</w:t>
            </w:r>
          </w:p>
          <w:p w14:paraId="163ACFCB" w14:textId="77777777" w:rsidR="00BE723F" w:rsidRPr="00F41EB6" w:rsidRDefault="00BE723F" w:rsidP="008C0EDD">
            <w:pPr>
              <w:spacing w:after="0" w:line="240" w:lineRule="auto"/>
              <w:ind w:firstLine="709"/>
              <w:jc w:val="both"/>
              <w:rPr>
                <w:rFonts w:ascii="Times New Roman" w:hAnsi="Times New Roman" w:cs="Times New Roman"/>
                <w:b/>
                <w:sz w:val="28"/>
                <w:szCs w:val="28"/>
                <w:shd w:val="clear" w:color="auto" w:fill="FFFFFF"/>
                <w:lang w:val="uk-UA"/>
              </w:rPr>
            </w:pPr>
            <w:r w:rsidRPr="00F41EB6">
              <w:rPr>
                <w:rFonts w:ascii="Times New Roman" w:hAnsi="Times New Roman" w:cs="Times New Roman"/>
                <w:b/>
                <w:sz w:val="28"/>
                <w:szCs w:val="28"/>
                <w:shd w:val="clear" w:color="auto" w:fill="FFFFFF"/>
                <w:lang w:val="uk-UA"/>
              </w:rPr>
              <w:t>3) виключити</w:t>
            </w:r>
          </w:p>
          <w:p w14:paraId="42DFCE42" w14:textId="77777777" w:rsidR="00451DBF" w:rsidRDefault="00451DBF" w:rsidP="008C0EDD">
            <w:pPr>
              <w:spacing w:after="0" w:line="240" w:lineRule="auto"/>
              <w:ind w:firstLine="709"/>
              <w:jc w:val="both"/>
              <w:rPr>
                <w:rFonts w:ascii="Times New Roman" w:hAnsi="Times New Roman" w:cs="Times New Roman"/>
                <w:b/>
                <w:sz w:val="28"/>
                <w:szCs w:val="28"/>
                <w:shd w:val="clear" w:color="auto" w:fill="FFFFFF"/>
                <w:lang w:val="uk-UA"/>
              </w:rPr>
            </w:pPr>
          </w:p>
          <w:p w14:paraId="69425032" w14:textId="54FB2C50" w:rsidR="00BE723F" w:rsidRPr="00F41EB6" w:rsidRDefault="00BE723F" w:rsidP="008C0EDD">
            <w:pPr>
              <w:spacing w:after="0" w:line="240" w:lineRule="auto"/>
              <w:ind w:firstLine="709"/>
              <w:jc w:val="both"/>
              <w:rPr>
                <w:rFonts w:ascii="Times New Roman" w:hAnsi="Times New Roman" w:cs="Times New Roman"/>
                <w:b/>
                <w:sz w:val="28"/>
                <w:szCs w:val="28"/>
                <w:shd w:val="clear" w:color="auto" w:fill="FFFFFF"/>
                <w:lang w:val="uk-UA"/>
              </w:rPr>
            </w:pPr>
            <w:r w:rsidRPr="00F41EB6">
              <w:rPr>
                <w:rFonts w:ascii="Times New Roman" w:hAnsi="Times New Roman" w:cs="Times New Roman"/>
                <w:b/>
                <w:sz w:val="28"/>
                <w:szCs w:val="28"/>
                <w:shd w:val="clear" w:color="auto" w:fill="FFFFFF"/>
                <w:lang w:val="uk-UA"/>
              </w:rPr>
              <w:t>4) виключити</w:t>
            </w:r>
          </w:p>
          <w:p w14:paraId="300B89DF" w14:textId="77777777" w:rsidR="00BE723F" w:rsidRPr="00F41EB6" w:rsidRDefault="00BE723F" w:rsidP="008C0EDD">
            <w:pPr>
              <w:spacing w:after="0" w:line="240" w:lineRule="auto"/>
              <w:ind w:firstLine="709"/>
              <w:jc w:val="both"/>
              <w:rPr>
                <w:rFonts w:ascii="Times New Roman" w:hAnsi="Times New Roman" w:cs="Times New Roman"/>
                <w:b/>
                <w:sz w:val="28"/>
                <w:szCs w:val="28"/>
                <w:shd w:val="clear" w:color="auto" w:fill="FFFFFF"/>
                <w:lang w:val="uk-UA"/>
              </w:rPr>
            </w:pPr>
          </w:p>
          <w:p w14:paraId="45B50594" w14:textId="77777777" w:rsidR="00BE723F" w:rsidRPr="00F41EB6" w:rsidRDefault="00BE723F" w:rsidP="008C0EDD">
            <w:pPr>
              <w:spacing w:after="0" w:line="240" w:lineRule="auto"/>
              <w:ind w:firstLine="709"/>
              <w:jc w:val="both"/>
              <w:rPr>
                <w:rFonts w:ascii="Times New Roman" w:hAnsi="Times New Roman" w:cs="Times New Roman"/>
                <w:b/>
                <w:sz w:val="28"/>
                <w:szCs w:val="28"/>
                <w:shd w:val="clear" w:color="auto" w:fill="FFFFFF"/>
                <w:lang w:val="uk-UA"/>
              </w:rPr>
            </w:pPr>
            <w:r w:rsidRPr="00F41EB6">
              <w:rPr>
                <w:rFonts w:ascii="Times New Roman" w:hAnsi="Times New Roman" w:cs="Times New Roman"/>
                <w:b/>
                <w:sz w:val="28"/>
                <w:szCs w:val="28"/>
                <w:shd w:val="clear" w:color="auto" w:fill="FFFFFF"/>
                <w:lang w:val="uk-UA"/>
              </w:rPr>
              <w:lastRenderedPageBreak/>
              <w:t>5) виключити</w:t>
            </w:r>
          </w:p>
          <w:p w14:paraId="4CA3E93D"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6) встановлення факту надання недостовірних відомостей при призначенні на посаду заступника Голови Національного банку;</w:t>
            </w:r>
          </w:p>
          <w:p w14:paraId="4737A745" w14:textId="77777777" w:rsidR="00BE723F" w:rsidRPr="00F41EB6" w:rsidRDefault="00BE723F" w:rsidP="008C0EDD">
            <w:pPr>
              <w:spacing w:after="0" w:line="240" w:lineRule="auto"/>
              <w:ind w:firstLine="709"/>
              <w:jc w:val="both"/>
              <w:rPr>
                <w:rFonts w:ascii="Times New Roman" w:hAnsi="Times New Roman" w:cs="Times New Roman"/>
                <w:b/>
                <w:sz w:val="28"/>
                <w:szCs w:val="28"/>
                <w:shd w:val="clear" w:color="auto" w:fill="FFFFFF"/>
                <w:lang w:val="uk-UA"/>
              </w:rPr>
            </w:pPr>
          </w:p>
          <w:p w14:paraId="3D18E14D"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b/>
                <w:sz w:val="28"/>
                <w:szCs w:val="28"/>
                <w:shd w:val="clear" w:color="auto" w:fill="FFFFFF"/>
                <w:lang w:val="uk-UA"/>
              </w:rPr>
              <w:t>7) визнання особи безвісно відсутньою чи оголошення особи померлою</w:t>
            </w:r>
            <w:r w:rsidRPr="00F41EB6">
              <w:rPr>
                <w:rFonts w:ascii="Times New Roman" w:eastAsia="Times New Roman" w:hAnsi="Times New Roman" w:cs="Times New Roman"/>
                <w:b/>
                <w:sz w:val="28"/>
                <w:szCs w:val="28"/>
                <w:lang w:val="uk-UA" w:eastAsia="ru-RU"/>
              </w:rPr>
              <w:t>;</w:t>
            </w:r>
          </w:p>
          <w:p w14:paraId="7E881BA3"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p>
          <w:p w14:paraId="46994628"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8) невиконання посадових обов’язків, у тому числі за станом здоров’я, протягом більш як чотири місяці поспіль;</w:t>
            </w:r>
          </w:p>
          <w:p w14:paraId="012555CF"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b/>
                <w:sz w:val="28"/>
                <w:szCs w:val="28"/>
                <w:shd w:val="clear" w:color="auto" w:fill="FFFFFF"/>
                <w:lang w:val="uk-UA" w:eastAsia="ru-RU"/>
              </w:rPr>
            </w:pPr>
            <w:r w:rsidRPr="00F41EB6">
              <w:rPr>
                <w:rFonts w:ascii="Times New Roman" w:hAnsi="Times New Roman" w:cs="Times New Roman"/>
                <w:b/>
                <w:sz w:val="28"/>
                <w:szCs w:val="28"/>
                <w:shd w:val="clear" w:color="auto" w:fill="FFFFFF"/>
                <w:lang w:val="uk-UA"/>
              </w:rPr>
              <w:t>9)</w:t>
            </w:r>
            <w:r w:rsidRPr="00F41EB6">
              <w:rPr>
                <w:rFonts w:ascii="Times New Roman" w:hAnsi="Times New Roman" w:cs="Times New Roman"/>
                <w:sz w:val="28"/>
                <w:szCs w:val="28"/>
                <w:shd w:val="clear" w:color="auto" w:fill="FFFFFF"/>
                <w:lang w:val="uk-UA"/>
              </w:rPr>
              <w:t xml:space="preserve"> </w:t>
            </w:r>
            <w:r w:rsidRPr="00F41EB6">
              <w:rPr>
                <w:rFonts w:ascii="Times New Roman" w:eastAsia="Times New Roman" w:hAnsi="Times New Roman" w:cs="Times New Roman"/>
                <w:b/>
                <w:sz w:val="28"/>
                <w:szCs w:val="28"/>
                <w:shd w:val="clear" w:color="auto" w:fill="FFFFFF"/>
                <w:lang w:val="uk-UA" w:eastAsia="ru-RU"/>
              </w:rPr>
              <w:t>виникнення обставин, що призвели до невідповідності особи будь-якій вимозі чи забороні, встановленим частиною п’ятою цієї статті та частиною п’ятою статті 10 цього Закону;</w:t>
            </w:r>
          </w:p>
          <w:p w14:paraId="1059A18C"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b/>
                <w:sz w:val="28"/>
                <w:szCs w:val="28"/>
                <w:shd w:val="clear" w:color="auto" w:fill="FFFFFF"/>
                <w:lang w:val="uk-UA" w:eastAsia="ru-RU"/>
              </w:rPr>
            </w:pPr>
            <w:r w:rsidRPr="00F41EB6">
              <w:rPr>
                <w:rFonts w:ascii="Times New Roman" w:hAnsi="Times New Roman" w:cs="Times New Roman"/>
                <w:b/>
                <w:sz w:val="28"/>
                <w:szCs w:val="28"/>
                <w:shd w:val="clear" w:color="auto" w:fill="FFFFFF"/>
                <w:lang w:val="uk-UA"/>
              </w:rPr>
              <w:t xml:space="preserve">10) </w:t>
            </w:r>
            <w:r w:rsidRPr="00F41EB6">
              <w:rPr>
                <w:rFonts w:ascii="Times New Roman" w:hAnsi="Times New Roman" w:cs="Times New Roman"/>
                <w:b/>
                <w:sz w:val="28"/>
                <w:szCs w:val="28"/>
                <w:lang w:val="uk-UA" w:eastAsia="ru-RU"/>
              </w:rPr>
              <w:t>припинення громадянства України, встановлення факту наявності громадянства (підданства) іноземної держави чи набуття громадянства (підданства) іноземної держави, виїзду за межі України на постійне місце проживання.</w:t>
            </w:r>
          </w:p>
          <w:p w14:paraId="638638CC" w14:textId="77777777" w:rsidR="00BE723F"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Рада Національного банку звільняє з посади заступника Голови Національного банку у випадку, передбаченому пунктом 2 частини</w:t>
            </w:r>
            <w:r w:rsidRPr="00F41EB6">
              <w:rPr>
                <w:rFonts w:ascii="Times New Roman" w:hAnsi="Times New Roman" w:cs="Times New Roman"/>
                <w:b/>
                <w:sz w:val="28"/>
                <w:szCs w:val="28"/>
                <w:lang w:val="uk-UA" w:eastAsia="ru-RU"/>
              </w:rPr>
              <w:t xml:space="preserve"> </w:t>
            </w:r>
            <w:r w:rsidRPr="00F41EB6">
              <w:rPr>
                <w:rFonts w:ascii="Times New Roman" w:hAnsi="Times New Roman" w:cs="Times New Roman"/>
                <w:b/>
                <w:sz w:val="28"/>
                <w:szCs w:val="28"/>
                <w:lang w:val="uk-UA"/>
              </w:rPr>
              <w:t>десятої</w:t>
            </w:r>
            <w:r w:rsidRPr="00F41EB6">
              <w:rPr>
                <w:rFonts w:ascii="Times New Roman" w:hAnsi="Times New Roman" w:cs="Times New Roman"/>
                <w:sz w:val="28"/>
                <w:szCs w:val="28"/>
                <w:lang w:val="uk-UA"/>
              </w:rPr>
              <w:t xml:space="preserve"> </w:t>
            </w:r>
            <w:r w:rsidRPr="00F41EB6">
              <w:rPr>
                <w:rFonts w:ascii="Times New Roman" w:hAnsi="Times New Roman" w:cs="Times New Roman"/>
                <w:sz w:val="28"/>
                <w:szCs w:val="28"/>
                <w:shd w:val="clear" w:color="auto" w:fill="FFFFFF"/>
                <w:lang w:val="uk-UA"/>
              </w:rPr>
              <w:t>цієї статті, на своєму засіданні після його доповіді про результати діяльності на посаді.</w:t>
            </w:r>
          </w:p>
          <w:p w14:paraId="599725F1" w14:textId="28FF41A6" w:rsidR="00451DBF" w:rsidRPr="00F41EB6" w:rsidRDefault="00451DBF" w:rsidP="008C0EDD">
            <w:pPr>
              <w:spacing w:after="0" w:line="240" w:lineRule="auto"/>
              <w:ind w:firstLine="709"/>
              <w:jc w:val="both"/>
              <w:rPr>
                <w:rFonts w:ascii="Times New Roman" w:hAnsi="Times New Roman" w:cs="Times New Roman"/>
                <w:sz w:val="28"/>
                <w:szCs w:val="28"/>
                <w:shd w:val="clear" w:color="auto" w:fill="FFFFFF"/>
                <w:lang w:val="uk-UA"/>
              </w:rPr>
            </w:pPr>
          </w:p>
        </w:tc>
      </w:tr>
      <w:tr w:rsidR="00BE723F" w:rsidRPr="00F41EB6" w14:paraId="77CEC3AF" w14:textId="77777777" w:rsidTr="00BE723F">
        <w:tc>
          <w:tcPr>
            <w:tcW w:w="7368" w:type="dxa"/>
          </w:tcPr>
          <w:p w14:paraId="49998561"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lastRenderedPageBreak/>
              <w:t>Стаття 25.</w:t>
            </w:r>
            <w:r w:rsidRPr="00F41EB6">
              <w:rPr>
                <w:rFonts w:ascii="Times New Roman" w:hAnsi="Times New Roman" w:cs="Times New Roman"/>
                <w:sz w:val="28"/>
                <w:szCs w:val="28"/>
                <w:lang w:val="uk-UA"/>
              </w:rPr>
              <w:t xml:space="preserve"> </w:t>
            </w:r>
            <w:r w:rsidRPr="00F41EB6">
              <w:rPr>
                <w:rFonts w:ascii="Times New Roman" w:hAnsi="Times New Roman" w:cs="Times New Roman"/>
                <w:strike/>
                <w:sz w:val="28"/>
                <w:szCs w:val="28"/>
                <w:lang w:val="uk-UA"/>
              </w:rPr>
              <w:t>Засоби та методи</w:t>
            </w:r>
            <w:r w:rsidRPr="00F41EB6">
              <w:rPr>
                <w:rFonts w:ascii="Times New Roman" w:hAnsi="Times New Roman" w:cs="Times New Roman"/>
                <w:sz w:val="28"/>
                <w:szCs w:val="28"/>
                <w:lang w:val="uk-UA"/>
              </w:rPr>
              <w:t xml:space="preserve"> грошово-кредитної політики</w:t>
            </w:r>
          </w:p>
          <w:p w14:paraId="219EC3F7"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trike/>
                <w:sz w:val="28"/>
                <w:szCs w:val="28"/>
                <w:lang w:val="uk-UA"/>
              </w:rPr>
              <w:t>Основними економічними засобами та методами грошово-кредитної політики є регулювання обсягу грошової маси через</w:t>
            </w:r>
            <w:r w:rsidRPr="00F41EB6">
              <w:rPr>
                <w:rFonts w:ascii="Times New Roman" w:hAnsi="Times New Roman" w:cs="Times New Roman"/>
                <w:sz w:val="28"/>
                <w:szCs w:val="28"/>
                <w:lang w:val="uk-UA"/>
              </w:rPr>
              <w:t>:</w:t>
            </w:r>
          </w:p>
          <w:p w14:paraId="62D09985"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lastRenderedPageBreak/>
              <w:t>…</w:t>
            </w:r>
          </w:p>
        </w:tc>
        <w:tc>
          <w:tcPr>
            <w:tcW w:w="7369" w:type="dxa"/>
          </w:tcPr>
          <w:p w14:paraId="779E6565"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lastRenderedPageBreak/>
              <w:t>Стаття 25.</w:t>
            </w:r>
            <w:r w:rsidRPr="00F41EB6">
              <w:rPr>
                <w:rFonts w:ascii="Times New Roman" w:hAnsi="Times New Roman" w:cs="Times New Roman"/>
                <w:sz w:val="28"/>
                <w:szCs w:val="28"/>
                <w:lang w:val="uk-UA"/>
              </w:rPr>
              <w:t xml:space="preserve"> </w:t>
            </w:r>
            <w:r w:rsidRPr="00F41EB6">
              <w:rPr>
                <w:rFonts w:ascii="Times New Roman" w:hAnsi="Times New Roman" w:cs="Times New Roman"/>
                <w:b/>
                <w:sz w:val="28"/>
                <w:szCs w:val="28"/>
                <w:lang w:val="uk-UA"/>
              </w:rPr>
              <w:t>Інструменти</w:t>
            </w:r>
            <w:r w:rsidRPr="00F41EB6">
              <w:rPr>
                <w:rFonts w:ascii="Times New Roman" w:hAnsi="Times New Roman" w:cs="Times New Roman"/>
                <w:sz w:val="28"/>
                <w:szCs w:val="28"/>
                <w:lang w:val="uk-UA"/>
              </w:rPr>
              <w:t xml:space="preserve"> грошово-кредитної політики</w:t>
            </w:r>
          </w:p>
          <w:p w14:paraId="12A4CAFB" w14:textId="2E9A0DA3" w:rsidR="00BE723F" w:rsidRPr="00F41EB6" w:rsidRDefault="00BE723F" w:rsidP="008C0EDD">
            <w:pPr>
              <w:spacing w:after="0" w:line="240" w:lineRule="auto"/>
              <w:ind w:firstLine="709"/>
              <w:jc w:val="both"/>
              <w:rPr>
                <w:rFonts w:ascii="Times New Roman" w:hAnsi="Times New Roman" w:cs="Times New Roman"/>
                <w:b/>
                <w:bCs/>
                <w:sz w:val="28"/>
                <w:szCs w:val="28"/>
                <w:shd w:val="clear" w:color="auto" w:fill="FFFFFF"/>
                <w:lang w:val="uk-UA"/>
              </w:rPr>
            </w:pPr>
            <w:r w:rsidRPr="00F41EB6">
              <w:rPr>
                <w:rFonts w:ascii="Times New Roman" w:hAnsi="Times New Roman" w:cs="Times New Roman"/>
                <w:b/>
                <w:bCs/>
                <w:sz w:val="28"/>
                <w:szCs w:val="28"/>
                <w:shd w:val="clear" w:color="auto" w:fill="FFFFFF"/>
                <w:lang w:val="uk-UA"/>
              </w:rPr>
              <w:t xml:space="preserve">Національний банк </w:t>
            </w:r>
            <w:r w:rsidR="000F36DC">
              <w:rPr>
                <w:rFonts w:ascii="Times New Roman" w:hAnsi="Times New Roman" w:cs="Times New Roman"/>
                <w:b/>
                <w:bCs/>
                <w:sz w:val="28"/>
                <w:szCs w:val="28"/>
                <w:shd w:val="clear" w:color="auto" w:fill="FFFFFF"/>
                <w:lang w:val="uk-UA"/>
              </w:rPr>
              <w:t>проводить</w:t>
            </w:r>
            <w:r w:rsidRPr="00F41EB6">
              <w:rPr>
                <w:rFonts w:ascii="Times New Roman" w:hAnsi="Times New Roman" w:cs="Times New Roman"/>
                <w:b/>
                <w:bCs/>
                <w:sz w:val="28"/>
                <w:szCs w:val="28"/>
                <w:shd w:val="clear" w:color="auto" w:fill="FFFFFF"/>
                <w:lang w:val="uk-UA"/>
              </w:rPr>
              <w:t xml:space="preserve"> грошово-кредитну політику шляхом застосування таких інструментів:</w:t>
            </w:r>
          </w:p>
          <w:p w14:paraId="570BB940"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w:t>
            </w:r>
          </w:p>
        </w:tc>
      </w:tr>
      <w:tr w:rsidR="00BE723F" w:rsidRPr="00F41EB6" w14:paraId="415AAC82" w14:textId="77777777" w:rsidTr="00BE723F">
        <w:tc>
          <w:tcPr>
            <w:tcW w:w="7368" w:type="dxa"/>
          </w:tcPr>
          <w:p w14:paraId="5235FEF1" w14:textId="77777777" w:rsidR="00644749" w:rsidRPr="00F41EB6" w:rsidRDefault="00644749" w:rsidP="008C0EDD">
            <w:pPr>
              <w:spacing w:after="0" w:line="240" w:lineRule="auto"/>
              <w:ind w:firstLine="709"/>
              <w:jc w:val="both"/>
              <w:rPr>
                <w:rStyle w:val="rvts0"/>
                <w:rFonts w:ascii="Times New Roman" w:hAnsi="Times New Roman" w:cs="Times New Roman"/>
                <w:sz w:val="28"/>
                <w:szCs w:val="28"/>
              </w:rPr>
            </w:pPr>
            <w:r w:rsidRPr="00F41EB6">
              <w:rPr>
                <w:rStyle w:val="rvts0"/>
                <w:rFonts w:ascii="Times New Roman" w:hAnsi="Times New Roman" w:cs="Times New Roman"/>
                <w:sz w:val="28"/>
                <w:szCs w:val="28"/>
              </w:rPr>
              <w:t>2) процентну політику;</w:t>
            </w:r>
          </w:p>
          <w:p w14:paraId="7C8252D1" w14:textId="77777777" w:rsidR="00644749" w:rsidRPr="00F41EB6" w:rsidRDefault="00644749"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w:t>
            </w:r>
          </w:p>
          <w:p w14:paraId="2EB01204" w14:textId="77777777" w:rsidR="00BE723F" w:rsidRPr="00F41EB6" w:rsidRDefault="00BE723F" w:rsidP="008C0EDD">
            <w:pPr>
              <w:spacing w:after="0" w:line="240" w:lineRule="auto"/>
              <w:ind w:firstLine="709"/>
              <w:jc w:val="both"/>
              <w:rPr>
                <w:rFonts w:ascii="Times New Roman" w:hAnsi="Times New Roman" w:cs="Times New Roman"/>
                <w:strike/>
                <w:sz w:val="28"/>
                <w:szCs w:val="28"/>
                <w:lang w:val="uk-UA"/>
              </w:rPr>
            </w:pPr>
            <w:r w:rsidRPr="00F41EB6">
              <w:rPr>
                <w:rFonts w:ascii="Times New Roman" w:hAnsi="Times New Roman" w:cs="Times New Roman"/>
                <w:sz w:val="28"/>
                <w:szCs w:val="28"/>
                <w:lang w:val="uk-UA"/>
              </w:rPr>
              <w:t>4) управління золотовалютними резервами;</w:t>
            </w:r>
          </w:p>
          <w:p w14:paraId="33AFE11F"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p>
        </w:tc>
        <w:tc>
          <w:tcPr>
            <w:tcW w:w="7369" w:type="dxa"/>
          </w:tcPr>
          <w:p w14:paraId="7D5C288B" w14:textId="77777777" w:rsidR="00644749" w:rsidRPr="00F41EB6" w:rsidRDefault="00644749"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2) процентн</w:t>
            </w:r>
            <w:r w:rsidRPr="00F41EB6">
              <w:rPr>
                <w:rFonts w:ascii="Times New Roman" w:hAnsi="Times New Roman" w:cs="Times New Roman"/>
                <w:b/>
                <w:sz w:val="28"/>
                <w:szCs w:val="28"/>
                <w:shd w:val="clear" w:color="auto" w:fill="FFFFFF"/>
                <w:lang w:val="uk-UA"/>
              </w:rPr>
              <w:t>а</w:t>
            </w:r>
            <w:r w:rsidRPr="00F41EB6">
              <w:rPr>
                <w:rFonts w:ascii="Times New Roman" w:hAnsi="Times New Roman" w:cs="Times New Roman"/>
                <w:sz w:val="28"/>
                <w:szCs w:val="28"/>
                <w:shd w:val="clear" w:color="auto" w:fill="FFFFFF"/>
                <w:lang w:val="uk-UA"/>
              </w:rPr>
              <w:t xml:space="preserve"> політик</w:t>
            </w:r>
            <w:r w:rsidRPr="00F41EB6">
              <w:rPr>
                <w:rFonts w:ascii="Times New Roman" w:hAnsi="Times New Roman" w:cs="Times New Roman"/>
                <w:b/>
                <w:sz w:val="28"/>
                <w:szCs w:val="28"/>
                <w:shd w:val="clear" w:color="auto" w:fill="FFFFFF"/>
                <w:lang w:val="uk-UA"/>
              </w:rPr>
              <w:t>а</w:t>
            </w:r>
            <w:r w:rsidRPr="00F41EB6">
              <w:rPr>
                <w:rFonts w:ascii="Times New Roman" w:hAnsi="Times New Roman" w:cs="Times New Roman"/>
                <w:sz w:val="28"/>
                <w:szCs w:val="28"/>
                <w:shd w:val="clear" w:color="auto" w:fill="FFFFFF"/>
                <w:lang w:val="uk-UA"/>
              </w:rPr>
              <w:t>;</w:t>
            </w:r>
          </w:p>
          <w:p w14:paraId="538C44DF" w14:textId="77777777" w:rsidR="00644749" w:rsidRPr="00F41EB6" w:rsidRDefault="00644749"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shd w:val="clear" w:color="auto" w:fill="FFFFFF"/>
                <w:lang w:val="uk-UA"/>
              </w:rPr>
              <w:t>…</w:t>
            </w:r>
          </w:p>
          <w:p w14:paraId="473AF9E6"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sz w:val="28"/>
                <w:szCs w:val="28"/>
                <w:lang w:val="uk-UA"/>
              </w:rPr>
              <w:t>4)</w:t>
            </w:r>
            <w:r w:rsidR="00644749" w:rsidRPr="00F41EB6">
              <w:rPr>
                <w:rFonts w:ascii="Times New Roman" w:hAnsi="Times New Roman" w:cs="Times New Roman"/>
                <w:b/>
                <w:sz w:val="28"/>
                <w:szCs w:val="28"/>
                <w:lang w:val="uk-UA"/>
              </w:rPr>
              <w:t xml:space="preserve"> валютні інтервенції (купівля-продаж валютних цінностей на валютних ринках)</w:t>
            </w:r>
            <w:r w:rsidRPr="00F41EB6">
              <w:rPr>
                <w:rFonts w:ascii="Times New Roman" w:hAnsi="Times New Roman" w:cs="Times New Roman"/>
                <w:b/>
                <w:sz w:val="28"/>
                <w:szCs w:val="28"/>
                <w:lang w:val="uk-UA"/>
              </w:rPr>
              <w:t>;</w:t>
            </w:r>
          </w:p>
          <w:p w14:paraId="3C91D30F"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w:t>
            </w:r>
          </w:p>
        </w:tc>
      </w:tr>
      <w:tr w:rsidR="00BE723F" w:rsidRPr="00F41EB6" w14:paraId="11781785" w14:textId="77777777" w:rsidTr="00BE723F">
        <w:tc>
          <w:tcPr>
            <w:tcW w:w="7368" w:type="dxa"/>
          </w:tcPr>
          <w:p w14:paraId="4E98CAB2" w14:textId="77777777" w:rsidR="00BE723F" w:rsidRPr="00F41EB6" w:rsidRDefault="00644749" w:rsidP="008C0EDD">
            <w:pPr>
              <w:spacing w:after="0" w:line="240" w:lineRule="auto"/>
              <w:ind w:firstLine="709"/>
              <w:jc w:val="both"/>
              <w:rPr>
                <w:rFonts w:ascii="Times New Roman" w:hAnsi="Times New Roman" w:cs="Times New Roman"/>
                <w:strike/>
                <w:sz w:val="28"/>
                <w:szCs w:val="28"/>
                <w:lang w:val="uk-UA"/>
              </w:rPr>
            </w:pPr>
            <w:r w:rsidRPr="00F41EB6">
              <w:rPr>
                <w:rFonts w:ascii="Times New Roman" w:hAnsi="Times New Roman" w:cs="Times New Roman"/>
                <w:sz w:val="28"/>
                <w:szCs w:val="28"/>
                <w:lang w:val="uk-UA"/>
              </w:rPr>
              <w:t>8) зміну строків розрахунків за операціями з експорту та імпорту товарів;</w:t>
            </w:r>
          </w:p>
        </w:tc>
        <w:tc>
          <w:tcPr>
            <w:tcW w:w="7369" w:type="dxa"/>
          </w:tcPr>
          <w:p w14:paraId="56A4F5D7" w14:textId="77777777" w:rsidR="00BE723F" w:rsidRPr="00F41EB6" w:rsidRDefault="00644749" w:rsidP="00644749">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8) змін</w:t>
            </w:r>
            <w:r w:rsidRPr="00F41EB6">
              <w:rPr>
                <w:rFonts w:ascii="Times New Roman" w:hAnsi="Times New Roman" w:cs="Times New Roman"/>
                <w:b/>
                <w:sz w:val="28"/>
                <w:szCs w:val="28"/>
                <w:lang w:val="uk-UA"/>
              </w:rPr>
              <w:t>а</w:t>
            </w:r>
            <w:r w:rsidRPr="00F41EB6">
              <w:rPr>
                <w:rFonts w:ascii="Times New Roman" w:hAnsi="Times New Roman" w:cs="Times New Roman"/>
                <w:sz w:val="28"/>
                <w:szCs w:val="28"/>
                <w:lang w:val="uk-UA"/>
              </w:rPr>
              <w:t xml:space="preserve"> строків розрахунків за операціями з експорту та імпорту товарів;</w:t>
            </w:r>
          </w:p>
        </w:tc>
      </w:tr>
      <w:tr w:rsidR="00BE723F" w:rsidRPr="00F41EB6" w14:paraId="3AF7C6B2" w14:textId="77777777" w:rsidTr="00BE723F">
        <w:tc>
          <w:tcPr>
            <w:tcW w:w="7368" w:type="dxa"/>
          </w:tcPr>
          <w:p w14:paraId="472AF7B2" w14:textId="77777777" w:rsidR="00BE723F" w:rsidRPr="00F41EB6" w:rsidRDefault="00BE723F" w:rsidP="008C0EDD">
            <w:pPr>
              <w:spacing w:after="0" w:line="240" w:lineRule="auto"/>
              <w:ind w:firstLine="709"/>
              <w:jc w:val="both"/>
              <w:rPr>
                <w:rFonts w:ascii="Times New Roman" w:hAnsi="Times New Roman" w:cs="Times New Roman"/>
                <w:strike/>
                <w:sz w:val="28"/>
                <w:szCs w:val="28"/>
                <w:lang w:val="uk-UA"/>
              </w:rPr>
            </w:pPr>
            <w:r w:rsidRPr="00F41EB6">
              <w:rPr>
                <w:rFonts w:ascii="Times New Roman" w:hAnsi="Times New Roman" w:cs="Times New Roman"/>
                <w:sz w:val="28"/>
                <w:szCs w:val="28"/>
                <w:lang w:val="uk-UA"/>
              </w:rPr>
              <w:t>9) емісію власних боргових зобов'язань та операції з ними.</w:t>
            </w:r>
          </w:p>
        </w:tc>
        <w:tc>
          <w:tcPr>
            <w:tcW w:w="7369" w:type="dxa"/>
          </w:tcPr>
          <w:p w14:paraId="566D5236" w14:textId="77777777" w:rsidR="00BE723F" w:rsidRPr="00F41EB6" w:rsidRDefault="00BE723F" w:rsidP="00644749">
            <w:pPr>
              <w:pStyle w:val="rvps2"/>
              <w:shd w:val="clear" w:color="auto" w:fill="FFFFFF"/>
              <w:spacing w:before="0" w:beforeAutospacing="0" w:after="0" w:afterAutospacing="0"/>
              <w:ind w:firstLine="709"/>
              <w:jc w:val="both"/>
              <w:rPr>
                <w:b/>
                <w:sz w:val="28"/>
                <w:szCs w:val="28"/>
                <w:lang w:val="uk-UA"/>
              </w:rPr>
            </w:pPr>
            <w:r w:rsidRPr="00F41EB6">
              <w:rPr>
                <w:sz w:val="28"/>
                <w:szCs w:val="28"/>
                <w:lang w:val="uk-UA"/>
              </w:rPr>
              <w:t xml:space="preserve">9) </w:t>
            </w:r>
            <w:r w:rsidRPr="00F41EB6">
              <w:rPr>
                <w:b/>
                <w:sz w:val="28"/>
                <w:szCs w:val="28"/>
                <w:lang w:val="uk-UA"/>
              </w:rPr>
              <w:t>емісі</w:t>
            </w:r>
            <w:r w:rsidR="00644749" w:rsidRPr="00F41EB6">
              <w:rPr>
                <w:b/>
                <w:sz w:val="28"/>
                <w:szCs w:val="28"/>
                <w:lang w:val="uk-UA"/>
              </w:rPr>
              <w:t>я</w:t>
            </w:r>
            <w:r w:rsidRPr="00F41EB6">
              <w:rPr>
                <w:b/>
                <w:sz w:val="28"/>
                <w:szCs w:val="28"/>
                <w:lang w:val="uk-UA"/>
              </w:rPr>
              <w:t xml:space="preserve"> </w:t>
            </w:r>
            <w:r w:rsidRPr="00F41EB6">
              <w:rPr>
                <w:sz w:val="28"/>
                <w:szCs w:val="28"/>
                <w:lang w:val="uk-UA"/>
              </w:rPr>
              <w:t>власних боргових зобов'язань та операції з ними.</w:t>
            </w:r>
          </w:p>
        </w:tc>
      </w:tr>
      <w:tr w:rsidR="00BE723F" w:rsidRPr="00F41EB6" w14:paraId="745E9D90" w14:textId="77777777" w:rsidTr="00BE723F">
        <w:tc>
          <w:tcPr>
            <w:tcW w:w="7368" w:type="dxa"/>
          </w:tcPr>
          <w:p w14:paraId="4E8E75C7"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b/>
                <w:sz w:val="28"/>
                <w:szCs w:val="28"/>
                <w:lang w:val="uk-UA"/>
              </w:rPr>
              <w:t>Відсутня</w:t>
            </w:r>
          </w:p>
        </w:tc>
        <w:tc>
          <w:tcPr>
            <w:tcW w:w="7369" w:type="dxa"/>
          </w:tcPr>
          <w:p w14:paraId="4A492856" w14:textId="77777777" w:rsidR="00BE723F" w:rsidRPr="00F41EB6" w:rsidRDefault="00BE723F" w:rsidP="008C0EDD">
            <w:pPr>
              <w:spacing w:after="0" w:line="240" w:lineRule="auto"/>
              <w:ind w:firstLine="709"/>
              <w:jc w:val="both"/>
              <w:rPr>
                <w:rFonts w:ascii="Times New Roman" w:hAnsi="Times New Roman" w:cs="Times New Roman"/>
                <w:b/>
                <w:bCs/>
                <w:sz w:val="28"/>
                <w:szCs w:val="28"/>
                <w:lang w:val="uk-UA"/>
              </w:rPr>
            </w:pPr>
            <w:r w:rsidRPr="00F41EB6">
              <w:rPr>
                <w:rFonts w:ascii="Times New Roman" w:hAnsi="Times New Roman" w:cs="Times New Roman"/>
                <w:b/>
                <w:sz w:val="28"/>
                <w:szCs w:val="28"/>
                <w:lang w:val="uk-UA"/>
              </w:rPr>
              <w:t xml:space="preserve">10) </w:t>
            </w:r>
            <w:r w:rsidRPr="00F41EB6">
              <w:rPr>
                <w:rFonts w:ascii="Times New Roman" w:hAnsi="Times New Roman" w:cs="Times New Roman"/>
                <w:b/>
                <w:bCs/>
                <w:sz w:val="28"/>
                <w:szCs w:val="28"/>
                <w:lang w:val="uk-UA"/>
              </w:rPr>
              <w:t>операці</w:t>
            </w:r>
            <w:r w:rsidR="00644749" w:rsidRPr="00F41EB6">
              <w:rPr>
                <w:rFonts w:ascii="Times New Roman" w:hAnsi="Times New Roman" w:cs="Times New Roman"/>
                <w:b/>
                <w:bCs/>
                <w:sz w:val="28"/>
                <w:szCs w:val="28"/>
                <w:lang w:val="uk-UA"/>
              </w:rPr>
              <w:t>ї</w:t>
            </w:r>
            <w:r w:rsidRPr="00F41EB6">
              <w:rPr>
                <w:rFonts w:ascii="Times New Roman" w:hAnsi="Times New Roman" w:cs="Times New Roman"/>
                <w:b/>
                <w:bCs/>
                <w:sz w:val="28"/>
                <w:szCs w:val="28"/>
                <w:lang w:val="uk-UA"/>
              </w:rPr>
              <w:t xml:space="preserve"> з деривативними (похідними) фінансовими інструментами (процентними та валютними).</w:t>
            </w:r>
          </w:p>
          <w:p w14:paraId="739D4B4C"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p>
        </w:tc>
      </w:tr>
      <w:tr w:rsidR="00BE723F" w:rsidRPr="00F41EB6" w14:paraId="5C57381D" w14:textId="77777777" w:rsidTr="00BE723F">
        <w:tc>
          <w:tcPr>
            <w:tcW w:w="7368" w:type="dxa"/>
          </w:tcPr>
          <w:p w14:paraId="6CCFA05C"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t xml:space="preserve"> Стаття 27.</w:t>
            </w:r>
            <w:r w:rsidRPr="00F41EB6">
              <w:rPr>
                <w:rFonts w:ascii="Times New Roman" w:hAnsi="Times New Roman" w:cs="Times New Roman"/>
                <w:sz w:val="28"/>
                <w:szCs w:val="28"/>
                <w:lang w:val="uk-UA"/>
              </w:rPr>
              <w:t xml:space="preserve"> Процентні ставки</w:t>
            </w:r>
          </w:p>
          <w:p w14:paraId="7447DDC8"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lang w:val="uk-UA"/>
              </w:rPr>
              <w:t>Національний банк встановлює порядок визначення облікової ставки та інших процентних ставок за своїми операціями.</w:t>
            </w:r>
          </w:p>
        </w:tc>
        <w:tc>
          <w:tcPr>
            <w:tcW w:w="7369" w:type="dxa"/>
          </w:tcPr>
          <w:p w14:paraId="0414454F"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t>Стаття 27.</w:t>
            </w:r>
            <w:r w:rsidRPr="00F41EB6">
              <w:rPr>
                <w:rFonts w:ascii="Times New Roman" w:hAnsi="Times New Roman" w:cs="Times New Roman"/>
                <w:sz w:val="28"/>
                <w:szCs w:val="28"/>
                <w:lang w:val="uk-UA"/>
              </w:rPr>
              <w:t xml:space="preserve"> Процентні ставки</w:t>
            </w:r>
          </w:p>
          <w:p w14:paraId="18B3A0B9"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Національний банк встановлює порядок визначення облікової ставки та інших процентних ставок за своїми операціями.</w:t>
            </w:r>
          </w:p>
          <w:p w14:paraId="3E299573"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p>
        </w:tc>
      </w:tr>
      <w:tr w:rsidR="00BE723F" w:rsidRPr="00F41EB6" w14:paraId="11D24B13" w14:textId="77777777" w:rsidTr="00BE723F">
        <w:tc>
          <w:tcPr>
            <w:tcW w:w="7368" w:type="dxa"/>
          </w:tcPr>
          <w:p w14:paraId="19109A7D"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b/>
                <w:sz w:val="28"/>
                <w:szCs w:val="28"/>
                <w:lang w:val="uk-UA"/>
              </w:rPr>
              <w:t>Відсутня</w:t>
            </w:r>
          </w:p>
        </w:tc>
        <w:tc>
          <w:tcPr>
            <w:tcW w:w="7369" w:type="dxa"/>
          </w:tcPr>
          <w:p w14:paraId="2D035ABE"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Національний банк має право нараховувати відсотки на кошти, розміщені на рахунках банків, відкритих у Національному банку. Таке нарахування здійснюється Національним банком із застосуванням визначених ним процентних ставок.</w:t>
            </w:r>
          </w:p>
          <w:p w14:paraId="74BD00BD"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p>
        </w:tc>
      </w:tr>
      <w:tr w:rsidR="00BE723F" w:rsidRPr="00F41EB6" w14:paraId="2BC04C90" w14:textId="77777777" w:rsidTr="00BE723F">
        <w:tc>
          <w:tcPr>
            <w:tcW w:w="7368" w:type="dxa"/>
          </w:tcPr>
          <w:p w14:paraId="4B96C77B"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sz w:val="28"/>
                <w:szCs w:val="28"/>
                <w:lang w:val="uk-UA" w:eastAsia="ru-RU"/>
              </w:rPr>
            </w:pPr>
            <w:r w:rsidRPr="00F41EB6">
              <w:rPr>
                <w:rFonts w:ascii="Times New Roman" w:hAnsi="Times New Roman" w:cs="Times New Roman"/>
                <w:b/>
                <w:bCs/>
                <w:sz w:val="28"/>
                <w:szCs w:val="28"/>
                <w:lang w:val="uk-UA" w:eastAsia="ru-RU"/>
              </w:rPr>
              <w:t>Стаття 28.</w:t>
            </w:r>
            <w:r w:rsidRPr="00F41EB6">
              <w:rPr>
                <w:rFonts w:ascii="Times New Roman" w:hAnsi="Times New Roman" w:cs="Times New Roman"/>
                <w:sz w:val="28"/>
                <w:szCs w:val="28"/>
                <w:lang w:val="uk-UA" w:eastAsia="ru-RU"/>
              </w:rPr>
              <w:t xml:space="preserve"> Управління золотовалютни</w:t>
            </w:r>
            <w:r w:rsidRPr="00F41EB6">
              <w:rPr>
                <w:rFonts w:ascii="Times New Roman" w:hAnsi="Times New Roman" w:cs="Times New Roman"/>
                <w:strike/>
                <w:sz w:val="28"/>
                <w:szCs w:val="28"/>
                <w:lang w:val="uk-UA" w:eastAsia="ru-RU"/>
              </w:rPr>
              <w:t>ми</w:t>
            </w:r>
            <w:r w:rsidRPr="00F41EB6">
              <w:rPr>
                <w:rFonts w:ascii="Times New Roman" w:hAnsi="Times New Roman" w:cs="Times New Roman"/>
                <w:sz w:val="28"/>
                <w:szCs w:val="28"/>
                <w:lang w:val="uk-UA" w:eastAsia="ru-RU"/>
              </w:rPr>
              <w:t xml:space="preserve"> резерв</w:t>
            </w:r>
            <w:r w:rsidRPr="00F41EB6">
              <w:rPr>
                <w:rFonts w:ascii="Times New Roman" w:hAnsi="Times New Roman" w:cs="Times New Roman"/>
                <w:strike/>
                <w:sz w:val="28"/>
                <w:szCs w:val="28"/>
                <w:lang w:val="uk-UA" w:eastAsia="ru-RU"/>
              </w:rPr>
              <w:t>ами</w:t>
            </w:r>
          </w:p>
          <w:p w14:paraId="726FA0A2"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sz w:val="28"/>
                <w:szCs w:val="28"/>
                <w:lang w:val="uk-UA" w:eastAsia="ru-RU"/>
              </w:rPr>
            </w:pPr>
            <w:bookmarkStart w:id="20" w:name="n423"/>
            <w:bookmarkEnd w:id="20"/>
            <w:r w:rsidRPr="00F41EB6">
              <w:rPr>
                <w:rFonts w:ascii="Times New Roman" w:hAnsi="Times New Roman" w:cs="Times New Roman"/>
                <w:sz w:val="28"/>
                <w:szCs w:val="28"/>
                <w:lang w:val="uk-UA" w:eastAsia="ru-RU"/>
              </w:rPr>
              <w:t>Національний банк забезпечує управління золотовалютним</w:t>
            </w:r>
            <w:r w:rsidRPr="00F41EB6">
              <w:rPr>
                <w:rFonts w:ascii="Times New Roman" w:hAnsi="Times New Roman" w:cs="Times New Roman"/>
                <w:strike/>
                <w:sz w:val="28"/>
                <w:szCs w:val="28"/>
                <w:lang w:val="uk-UA" w:eastAsia="ru-RU"/>
              </w:rPr>
              <w:t>и</w:t>
            </w:r>
            <w:r w:rsidRPr="00F41EB6">
              <w:rPr>
                <w:rFonts w:ascii="Times New Roman" w:hAnsi="Times New Roman" w:cs="Times New Roman"/>
                <w:sz w:val="28"/>
                <w:szCs w:val="28"/>
                <w:lang w:val="uk-UA" w:eastAsia="ru-RU"/>
              </w:rPr>
              <w:t xml:space="preserve"> резерв</w:t>
            </w:r>
            <w:r w:rsidRPr="00F41EB6">
              <w:rPr>
                <w:rFonts w:ascii="Times New Roman" w:hAnsi="Times New Roman" w:cs="Times New Roman"/>
                <w:strike/>
                <w:sz w:val="28"/>
                <w:szCs w:val="28"/>
                <w:lang w:val="uk-UA" w:eastAsia="ru-RU"/>
              </w:rPr>
              <w:t>ами</w:t>
            </w:r>
            <w:r w:rsidRPr="00F41EB6">
              <w:rPr>
                <w:rFonts w:ascii="Times New Roman" w:hAnsi="Times New Roman" w:cs="Times New Roman"/>
                <w:sz w:val="28"/>
                <w:szCs w:val="28"/>
                <w:lang w:val="uk-UA" w:eastAsia="ru-RU"/>
              </w:rPr>
              <w:t xml:space="preserve"> держави, здійснюючи валютні інтервенції шляхом купівлі-продажу валютних цінностей на валютних ринках з метою впливу на курс національної </w:t>
            </w:r>
            <w:r w:rsidRPr="00F41EB6">
              <w:rPr>
                <w:rFonts w:ascii="Times New Roman" w:hAnsi="Times New Roman" w:cs="Times New Roman"/>
                <w:sz w:val="28"/>
                <w:szCs w:val="28"/>
                <w:lang w:val="uk-UA" w:eastAsia="ru-RU"/>
              </w:rPr>
              <w:lastRenderedPageBreak/>
              <w:t>валюти щодо іноземних валют і на загальний попит та пропозицію грошей в Україні.</w:t>
            </w:r>
          </w:p>
        </w:tc>
        <w:tc>
          <w:tcPr>
            <w:tcW w:w="7369" w:type="dxa"/>
          </w:tcPr>
          <w:p w14:paraId="3F7256B8" w14:textId="77777777" w:rsidR="00BE723F" w:rsidRPr="00F41EB6" w:rsidRDefault="00BE723F" w:rsidP="008C0EDD">
            <w:pPr>
              <w:shd w:val="clear" w:color="auto" w:fill="FFFFFF"/>
              <w:tabs>
                <w:tab w:val="left" w:pos="340"/>
              </w:tabs>
              <w:spacing w:after="0" w:line="240" w:lineRule="auto"/>
              <w:ind w:firstLine="709"/>
              <w:jc w:val="both"/>
              <w:rPr>
                <w:rFonts w:ascii="Times New Roman" w:hAnsi="Times New Roman" w:cs="Times New Roman"/>
                <w:sz w:val="28"/>
                <w:szCs w:val="28"/>
                <w:lang w:val="uk-UA" w:eastAsia="ru-RU"/>
              </w:rPr>
            </w:pPr>
            <w:r w:rsidRPr="00F41EB6">
              <w:rPr>
                <w:rFonts w:ascii="Times New Roman" w:hAnsi="Times New Roman" w:cs="Times New Roman"/>
                <w:b/>
                <w:bCs/>
                <w:sz w:val="28"/>
                <w:szCs w:val="28"/>
                <w:lang w:val="uk-UA" w:eastAsia="ru-RU"/>
              </w:rPr>
              <w:lastRenderedPageBreak/>
              <w:t>Стаття 28.</w:t>
            </w:r>
            <w:r w:rsidRPr="00F41EB6">
              <w:rPr>
                <w:rFonts w:ascii="Times New Roman" w:hAnsi="Times New Roman" w:cs="Times New Roman"/>
                <w:sz w:val="28"/>
                <w:szCs w:val="28"/>
                <w:lang w:val="uk-UA" w:eastAsia="ru-RU"/>
              </w:rPr>
              <w:t xml:space="preserve"> </w:t>
            </w:r>
            <w:r w:rsidRPr="00F41EB6">
              <w:rPr>
                <w:rFonts w:ascii="Times New Roman" w:hAnsi="Times New Roman" w:cs="Times New Roman"/>
                <w:b/>
                <w:sz w:val="28"/>
                <w:szCs w:val="28"/>
                <w:lang w:val="uk-UA" w:eastAsia="ru-RU"/>
              </w:rPr>
              <w:t>Управління</w:t>
            </w:r>
            <w:r w:rsidRPr="00F41EB6">
              <w:rPr>
                <w:rFonts w:ascii="Times New Roman" w:hAnsi="Times New Roman" w:cs="Times New Roman"/>
                <w:sz w:val="28"/>
                <w:szCs w:val="28"/>
                <w:lang w:val="uk-UA" w:eastAsia="ru-RU"/>
              </w:rPr>
              <w:t xml:space="preserve"> </w:t>
            </w:r>
            <w:r w:rsidRPr="00F41EB6">
              <w:rPr>
                <w:rFonts w:ascii="Times New Roman" w:hAnsi="Times New Roman" w:cs="Times New Roman"/>
                <w:b/>
                <w:sz w:val="28"/>
                <w:szCs w:val="28"/>
                <w:lang w:val="uk-UA" w:eastAsia="ru-RU"/>
              </w:rPr>
              <w:t>золотовалютним резервом</w:t>
            </w:r>
          </w:p>
          <w:p w14:paraId="2075B207"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
                <w:sz w:val="28"/>
                <w:szCs w:val="28"/>
                <w:lang w:val="uk-UA" w:eastAsia="ru-RU"/>
              </w:rPr>
            </w:pPr>
            <w:r w:rsidRPr="00F41EB6">
              <w:rPr>
                <w:rFonts w:ascii="Times New Roman" w:hAnsi="Times New Roman" w:cs="Times New Roman"/>
                <w:b/>
                <w:sz w:val="28"/>
                <w:szCs w:val="28"/>
                <w:lang w:val="uk-UA" w:eastAsia="ru-RU"/>
              </w:rPr>
              <w:t xml:space="preserve">Національний банк забезпечує управління золотовалютним резервом, здійснюючи його розміщення у міжнародно визнані резервні активи за </w:t>
            </w:r>
            <w:r w:rsidR="00DB400A" w:rsidRPr="00F41EB6">
              <w:rPr>
                <w:rFonts w:ascii="Times New Roman" w:hAnsi="Times New Roman" w:cs="Times New Roman"/>
                <w:b/>
                <w:sz w:val="28"/>
                <w:szCs w:val="28"/>
                <w:lang w:val="uk-UA" w:eastAsia="ru-RU"/>
              </w:rPr>
              <w:t>діючими</w:t>
            </w:r>
            <w:r w:rsidRPr="00F41EB6">
              <w:rPr>
                <w:rFonts w:ascii="Times New Roman" w:hAnsi="Times New Roman" w:cs="Times New Roman"/>
                <w:b/>
                <w:sz w:val="28"/>
                <w:szCs w:val="28"/>
                <w:lang w:val="uk-UA" w:eastAsia="ru-RU"/>
              </w:rPr>
              <w:t xml:space="preserve"> на ринку ставками, у тому числі від’ємними.</w:t>
            </w:r>
          </w:p>
          <w:p w14:paraId="5E3B8092"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p>
        </w:tc>
      </w:tr>
      <w:tr w:rsidR="00BE723F" w:rsidRPr="007E63C0" w14:paraId="7B789C8A" w14:textId="77777777" w:rsidTr="00BE723F">
        <w:tc>
          <w:tcPr>
            <w:tcW w:w="7368" w:type="dxa"/>
          </w:tcPr>
          <w:p w14:paraId="0B45FCE5"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Cs/>
                <w:sz w:val="28"/>
                <w:szCs w:val="28"/>
                <w:lang w:val="uk-UA" w:eastAsia="ru-RU"/>
              </w:rPr>
            </w:pPr>
            <w:r w:rsidRPr="00F41EB6">
              <w:rPr>
                <w:rFonts w:ascii="Times New Roman" w:hAnsi="Times New Roman" w:cs="Times New Roman"/>
                <w:b/>
                <w:bCs/>
                <w:sz w:val="28"/>
                <w:szCs w:val="28"/>
                <w:lang w:val="uk-UA" w:eastAsia="ru-RU"/>
              </w:rPr>
              <w:lastRenderedPageBreak/>
              <w:t>Стаття 29</w:t>
            </w:r>
            <w:r w:rsidRPr="00F41EB6">
              <w:rPr>
                <w:rFonts w:ascii="Times New Roman" w:hAnsi="Times New Roman" w:cs="Times New Roman"/>
                <w:bCs/>
                <w:sz w:val="28"/>
                <w:szCs w:val="28"/>
                <w:lang w:val="uk-UA" w:eastAsia="ru-RU"/>
              </w:rPr>
              <w:t>. Операції відкритого ринку</w:t>
            </w:r>
          </w:p>
          <w:p w14:paraId="170382BC"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sz w:val="28"/>
                <w:szCs w:val="28"/>
                <w:shd w:val="clear" w:color="auto" w:fill="FFFFFF"/>
                <w:lang w:val="uk-UA"/>
              </w:rPr>
              <w:t>Операціями відкритого ринку Національного банку, в тому числі з премією або з дисконтом, є купівля-продаж казначейських зобов'язань, а також інших цінних паперів (крім цінних паперів, що підтверджують корпоративні права) та боргових зобов'язань, визначених Правлінням Національного банку.</w:t>
            </w:r>
          </w:p>
        </w:tc>
        <w:tc>
          <w:tcPr>
            <w:tcW w:w="7369" w:type="dxa"/>
          </w:tcPr>
          <w:p w14:paraId="7CBB19D8"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t>Стаття 29</w:t>
            </w:r>
            <w:r w:rsidRPr="00F41EB6">
              <w:rPr>
                <w:rFonts w:ascii="Times New Roman" w:hAnsi="Times New Roman" w:cs="Times New Roman"/>
                <w:sz w:val="28"/>
                <w:szCs w:val="28"/>
                <w:lang w:val="uk-UA"/>
              </w:rPr>
              <w:t>. Операції відкритого ринку</w:t>
            </w:r>
          </w:p>
          <w:p w14:paraId="30DB7279"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sz w:val="28"/>
                <w:szCs w:val="28"/>
                <w:lang w:val="uk-UA"/>
              </w:rPr>
              <w:t xml:space="preserve">Операціями відкритого ринку Національного банку, в тому числі з премією або з дисконтом, є купівля-продаж казначейських зобов'язань, а також інших цінних паперів (крім цінних паперів, що підтверджують корпоративні права) та боргових зобов'язань, визначених Правлінням Національного банку, </w:t>
            </w:r>
            <w:r w:rsidRPr="00F41EB6">
              <w:rPr>
                <w:rFonts w:ascii="Times New Roman" w:hAnsi="Times New Roman" w:cs="Times New Roman"/>
                <w:b/>
                <w:sz w:val="28"/>
                <w:szCs w:val="28"/>
                <w:lang w:val="uk-UA"/>
              </w:rPr>
              <w:t>в тому числі на умовах зворотнього продажу або купівлі (угоди репо).</w:t>
            </w:r>
          </w:p>
          <w:p w14:paraId="6DC3614C"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p>
        </w:tc>
      </w:tr>
      <w:tr w:rsidR="00BE723F" w:rsidRPr="00F41EB6" w14:paraId="73925EC5" w14:textId="77777777" w:rsidTr="00BE723F">
        <w:trPr>
          <w:trHeight w:val="824"/>
        </w:trPr>
        <w:tc>
          <w:tcPr>
            <w:tcW w:w="7368" w:type="dxa"/>
          </w:tcPr>
          <w:p w14:paraId="5D1A44C1"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b/>
                <w:sz w:val="28"/>
                <w:szCs w:val="28"/>
                <w:lang w:val="uk-UA"/>
              </w:rPr>
              <w:t>Стаття 33.</w:t>
            </w:r>
            <w:r w:rsidRPr="00F41EB6">
              <w:rPr>
                <w:sz w:val="28"/>
                <w:szCs w:val="28"/>
                <w:lang w:val="uk-UA"/>
              </w:rPr>
              <w:t xml:space="preserve"> Повноваження Національного банку щодо організації готівкового грошового обігу </w:t>
            </w:r>
          </w:p>
        </w:tc>
        <w:tc>
          <w:tcPr>
            <w:tcW w:w="7369" w:type="dxa"/>
          </w:tcPr>
          <w:p w14:paraId="53CC8C3C"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b/>
                <w:sz w:val="28"/>
                <w:szCs w:val="28"/>
                <w:lang w:val="uk-UA"/>
              </w:rPr>
              <w:t>Стаття 33.</w:t>
            </w:r>
            <w:r w:rsidRPr="00F41EB6">
              <w:rPr>
                <w:sz w:val="28"/>
                <w:szCs w:val="28"/>
                <w:lang w:val="uk-UA"/>
              </w:rPr>
              <w:t xml:space="preserve"> Повноваження Національного банку щодо організації готівкового грошового обігу</w:t>
            </w:r>
          </w:p>
          <w:p w14:paraId="692CB7C1"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w:t>
            </w:r>
          </w:p>
        </w:tc>
      </w:tr>
      <w:tr w:rsidR="00BE723F" w:rsidRPr="00F41EB6" w14:paraId="196C56C4" w14:textId="77777777" w:rsidTr="00BE723F">
        <w:tc>
          <w:tcPr>
            <w:tcW w:w="7368" w:type="dxa"/>
          </w:tcPr>
          <w:p w14:paraId="514AAED7"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
                <w:bCs/>
                <w:sz w:val="28"/>
                <w:szCs w:val="28"/>
                <w:lang w:val="uk-UA" w:eastAsia="ru-RU"/>
              </w:rPr>
            </w:pPr>
            <w:r w:rsidRPr="00F41EB6">
              <w:rPr>
                <w:rFonts w:ascii="Times New Roman" w:hAnsi="Times New Roman" w:cs="Times New Roman"/>
                <w:sz w:val="28"/>
                <w:szCs w:val="28"/>
                <w:lang w:val="uk-UA"/>
              </w:rPr>
              <w:t xml:space="preserve">Національний банк у визначеному ним порядку має право проводити перевірки та ревізії готівки у банках, уповноважених Національним банком на зберігання банкнот і монет та для проведення операцій із ними. </w:t>
            </w:r>
          </w:p>
        </w:tc>
        <w:tc>
          <w:tcPr>
            <w:tcW w:w="7369" w:type="dxa"/>
          </w:tcPr>
          <w:p w14:paraId="392250F0"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sz w:val="28"/>
                <w:szCs w:val="28"/>
                <w:lang w:val="uk-UA"/>
              </w:rPr>
              <w:t>Національний банк у визначеному ним порядку має право проводити перевірки та ревізії готівки у банках, уповноважених Національним банком на зберігання банкнот і монет та для проведення операцій із ними</w:t>
            </w:r>
            <w:r w:rsidRPr="00F41EB6">
              <w:rPr>
                <w:rFonts w:ascii="Times New Roman" w:hAnsi="Times New Roman" w:cs="Times New Roman"/>
                <w:b/>
                <w:sz w:val="28"/>
                <w:szCs w:val="28"/>
                <w:lang w:val="uk-UA"/>
              </w:rPr>
              <w:t>.</w:t>
            </w:r>
          </w:p>
          <w:p w14:paraId="7487D110"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p>
        </w:tc>
      </w:tr>
      <w:tr w:rsidR="00BE723F" w:rsidRPr="007E63C0" w14:paraId="0861119F" w14:textId="77777777" w:rsidTr="00BE723F">
        <w:tc>
          <w:tcPr>
            <w:tcW w:w="7368" w:type="dxa"/>
          </w:tcPr>
          <w:p w14:paraId="6C494BBB"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t>відсутня</w:t>
            </w:r>
          </w:p>
        </w:tc>
        <w:tc>
          <w:tcPr>
            <w:tcW w:w="7369" w:type="dxa"/>
          </w:tcPr>
          <w:p w14:paraId="52EB3D6B"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Національний банк у визначеному ним порядку має право проводити перевірки банків та інших юридичних осіб, які отримали ліцензію на надання банкам послуг з інкасації, щодо дотримання ними вимог нормативно-правових актів Національного банку з питань порядку ведення касових операцій, інкасації коштів та перевезення валютних цінностей, організації охорони приміщень.</w:t>
            </w:r>
          </w:p>
          <w:p w14:paraId="25A00EB6"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p>
        </w:tc>
      </w:tr>
      <w:tr w:rsidR="00BE723F" w:rsidRPr="007E63C0" w14:paraId="0F215243" w14:textId="77777777" w:rsidTr="00BE723F">
        <w:trPr>
          <w:trHeight w:val="2595"/>
        </w:trPr>
        <w:tc>
          <w:tcPr>
            <w:tcW w:w="7368" w:type="dxa"/>
          </w:tcPr>
          <w:p w14:paraId="0EEDA867"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lastRenderedPageBreak/>
              <w:t>Стаття 36.</w:t>
            </w:r>
            <w:r w:rsidRPr="00F41EB6">
              <w:rPr>
                <w:rFonts w:ascii="Times New Roman" w:hAnsi="Times New Roman" w:cs="Times New Roman"/>
                <w:sz w:val="28"/>
                <w:szCs w:val="28"/>
                <w:lang w:val="uk-UA"/>
              </w:rPr>
              <w:t xml:space="preserve"> Курс гривні</w:t>
            </w:r>
          </w:p>
          <w:p w14:paraId="4E622E44"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Національний банк встановлює офіційний курс гривні до іноземних валют та оприлюднює його.</w:t>
            </w:r>
          </w:p>
          <w:p w14:paraId="2795BF0C"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sz w:val="28"/>
                <w:szCs w:val="28"/>
                <w:lang w:val="uk-UA"/>
              </w:rPr>
              <w:t>Для регулювання курсу гривні щодо іноземних валют Національний банк використовує золотовалютний резерв, купує і продає цінні папери, встановлює і змінює ставку рефінансування та застосовує інші інструменти регулювання грошової маси в обігу.</w:t>
            </w:r>
          </w:p>
        </w:tc>
        <w:tc>
          <w:tcPr>
            <w:tcW w:w="7369" w:type="dxa"/>
          </w:tcPr>
          <w:p w14:paraId="36CEE8C1"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Стаття 36. Курс гривні</w:t>
            </w:r>
          </w:p>
          <w:p w14:paraId="3AC41333" w14:textId="77777777" w:rsidR="00BE723F" w:rsidRPr="00F41EB6" w:rsidRDefault="00DB400A"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Національний банк розраховує та оприлюднює офіційний курс гривні до іноземних валют, облікову ціну банківських металів</w:t>
            </w:r>
            <w:r w:rsidR="00BE723F" w:rsidRPr="00F41EB6">
              <w:rPr>
                <w:rFonts w:ascii="Times New Roman" w:hAnsi="Times New Roman" w:cs="Times New Roman"/>
                <w:b/>
                <w:sz w:val="28"/>
                <w:szCs w:val="28"/>
                <w:lang w:val="uk-UA"/>
              </w:rPr>
              <w:t xml:space="preserve">. </w:t>
            </w:r>
          </w:p>
        </w:tc>
      </w:tr>
      <w:tr w:rsidR="00BE723F" w:rsidRPr="00F41EB6" w14:paraId="61A490ED" w14:textId="77777777" w:rsidTr="00BE723F">
        <w:tc>
          <w:tcPr>
            <w:tcW w:w="7368" w:type="dxa"/>
          </w:tcPr>
          <w:p w14:paraId="0C5D99CD"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t xml:space="preserve"> Стаття 42</w:t>
            </w:r>
            <w:r w:rsidRPr="00F41EB6">
              <w:rPr>
                <w:rFonts w:ascii="Times New Roman" w:hAnsi="Times New Roman" w:cs="Times New Roman"/>
                <w:sz w:val="28"/>
                <w:szCs w:val="28"/>
                <w:lang w:val="uk-UA"/>
              </w:rPr>
              <w:t>. Види операцій Національного банку</w:t>
            </w:r>
          </w:p>
          <w:p w14:paraId="7DE20F8E"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Національний банк для забезпечення виконання покладених на нього функцій здійснює такі операції:</w:t>
            </w:r>
          </w:p>
          <w:p w14:paraId="647BC2BB"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lang w:val="uk-UA"/>
              </w:rPr>
              <w:t>…</w:t>
            </w:r>
          </w:p>
        </w:tc>
        <w:tc>
          <w:tcPr>
            <w:tcW w:w="7369" w:type="dxa"/>
          </w:tcPr>
          <w:p w14:paraId="7AEA5B6B"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t>Стаття 42.</w:t>
            </w:r>
            <w:r w:rsidRPr="00F41EB6">
              <w:rPr>
                <w:rFonts w:ascii="Times New Roman" w:hAnsi="Times New Roman" w:cs="Times New Roman"/>
                <w:sz w:val="28"/>
                <w:szCs w:val="28"/>
                <w:lang w:val="uk-UA"/>
              </w:rPr>
              <w:t xml:space="preserve"> Види операцій Національного банку</w:t>
            </w:r>
          </w:p>
          <w:p w14:paraId="0BC20FC3"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Національний банк для забезпечення виконання покладених на нього функцій здійснює такі операції:</w:t>
            </w:r>
          </w:p>
          <w:p w14:paraId="2EE350EE"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lang w:val="uk-UA"/>
              </w:rPr>
              <w:t>…</w:t>
            </w:r>
          </w:p>
        </w:tc>
      </w:tr>
      <w:tr w:rsidR="00BE723F" w:rsidRPr="00F41EB6" w14:paraId="1AD49617" w14:textId="77777777" w:rsidTr="00BE723F">
        <w:trPr>
          <w:trHeight w:val="1869"/>
        </w:trPr>
        <w:tc>
          <w:tcPr>
            <w:tcW w:w="7368" w:type="dxa"/>
          </w:tcPr>
          <w:p w14:paraId="0158C578"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 xml:space="preserve"> 8) розміщує золотовалютні резерви самостійно або через банки, уповноважені ним на ведення валютних операцій, виконує операції з золотовалютними резервами України з банками, рейтинг яких за класифікацією міжнародних рейтингових агентств відповідає вимогам до першокласних банків не нижче категорії А;</w:t>
            </w:r>
          </w:p>
          <w:p w14:paraId="459C3940"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w:t>
            </w:r>
          </w:p>
          <w:p w14:paraId="154D2FFC"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p>
        </w:tc>
        <w:tc>
          <w:tcPr>
            <w:tcW w:w="7369" w:type="dxa"/>
          </w:tcPr>
          <w:p w14:paraId="4D368C6B"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t>8)</w:t>
            </w:r>
            <w:r w:rsidRPr="00F41EB6">
              <w:rPr>
                <w:rFonts w:ascii="Times New Roman" w:hAnsi="Times New Roman" w:cs="Times New Roman"/>
                <w:sz w:val="28"/>
                <w:szCs w:val="28"/>
                <w:lang w:val="uk-UA"/>
              </w:rPr>
              <w:t xml:space="preserve"> </w:t>
            </w:r>
            <w:r w:rsidRPr="00F41EB6">
              <w:rPr>
                <w:rFonts w:ascii="Times New Roman" w:hAnsi="Times New Roman" w:cs="Times New Roman"/>
                <w:b/>
                <w:sz w:val="28"/>
                <w:szCs w:val="28"/>
                <w:lang w:val="uk-UA"/>
              </w:rPr>
              <w:t>розміщує золотовалютний резерв самостійно або через</w:t>
            </w:r>
            <w:r w:rsidRPr="00F41EB6">
              <w:rPr>
                <w:rFonts w:ascii="Times New Roman" w:hAnsi="Times New Roman" w:cs="Times New Roman"/>
                <w:sz w:val="28"/>
                <w:szCs w:val="28"/>
                <w:lang w:val="uk-UA"/>
              </w:rPr>
              <w:t xml:space="preserve"> </w:t>
            </w:r>
            <w:r w:rsidRPr="00F41EB6">
              <w:rPr>
                <w:rFonts w:ascii="Times New Roman" w:hAnsi="Times New Roman" w:cs="Times New Roman"/>
                <w:b/>
                <w:sz w:val="28"/>
                <w:szCs w:val="28"/>
                <w:lang w:val="uk-UA"/>
              </w:rPr>
              <w:t>уповноважені ним юридичні особи, що надають фінансові послуги на міжнародних ринках;</w:t>
            </w:r>
          </w:p>
          <w:p w14:paraId="40B5D5B7"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w:t>
            </w:r>
          </w:p>
        </w:tc>
      </w:tr>
      <w:tr w:rsidR="00BE723F" w:rsidRPr="00F41EB6" w14:paraId="5EF6F770" w14:textId="77777777" w:rsidTr="00BE723F">
        <w:tc>
          <w:tcPr>
            <w:tcW w:w="7368" w:type="dxa"/>
          </w:tcPr>
          <w:p w14:paraId="688EA434"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Відсутня</w:t>
            </w:r>
          </w:p>
          <w:p w14:paraId="433E5367" w14:textId="77777777" w:rsidR="00BE723F" w:rsidRPr="00F41EB6" w:rsidRDefault="00BE723F" w:rsidP="008C0EDD">
            <w:pPr>
              <w:spacing w:after="0" w:line="240" w:lineRule="auto"/>
              <w:ind w:firstLine="709"/>
              <w:jc w:val="both"/>
              <w:rPr>
                <w:rFonts w:ascii="Times New Roman" w:hAnsi="Times New Roman" w:cs="Times New Roman"/>
                <w:b/>
                <w:sz w:val="28"/>
                <w:szCs w:val="28"/>
                <w:shd w:val="clear" w:color="auto" w:fill="FFFFFF"/>
                <w:lang w:val="uk-UA"/>
              </w:rPr>
            </w:pPr>
          </w:p>
        </w:tc>
        <w:tc>
          <w:tcPr>
            <w:tcW w:w="7369" w:type="dxa"/>
          </w:tcPr>
          <w:p w14:paraId="49128191"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22</w:t>
            </w:r>
            <w:r w:rsidRPr="00F41EB6">
              <w:rPr>
                <w:rFonts w:ascii="Times New Roman" w:hAnsi="Times New Roman" w:cs="Times New Roman"/>
                <w:b/>
                <w:sz w:val="28"/>
                <w:szCs w:val="28"/>
                <w:vertAlign w:val="superscript"/>
                <w:lang w:val="uk-UA"/>
              </w:rPr>
              <w:t>1</w:t>
            </w:r>
            <w:r w:rsidRPr="00F41EB6">
              <w:rPr>
                <w:rFonts w:ascii="Times New Roman" w:hAnsi="Times New Roman" w:cs="Times New Roman"/>
                <w:b/>
                <w:sz w:val="28"/>
                <w:szCs w:val="28"/>
                <w:lang w:val="uk-UA"/>
              </w:rPr>
              <w:t xml:space="preserve">) проводить операції </w:t>
            </w:r>
            <w:r w:rsidRPr="00F41EB6">
              <w:rPr>
                <w:rFonts w:ascii="Times New Roman" w:hAnsi="Times New Roman" w:cs="Times New Roman"/>
                <w:b/>
                <w:bCs/>
                <w:sz w:val="28"/>
                <w:szCs w:val="28"/>
                <w:lang w:val="uk-UA"/>
              </w:rPr>
              <w:t>з деривативними (похідними) фінансовими інструментами</w:t>
            </w:r>
            <w:r w:rsidRPr="00F41EB6">
              <w:rPr>
                <w:rFonts w:ascii="Times New Roman" w:hAnsi="Times New Roman" w:cs="Times New Roman"/>
                <w:b/>
                <w:sz w:val="28"/>
                <w:szCs w:val="28"/>
                <w:lang w:val="uk-UA"/>
              </w:rPr>
              <w:t xml:space="preserve"> (процентними та валютними), операції репо.</w:t>
            </w:r>
          </w:p>
          <w:p w14:paraId="660167C6"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p>
        </w:tc>
      </w:tr>
      <w:tr w:rsidR="00BE723F" w:rsidRPr="00F41EB6" w14:paraId="6071D6DF" w14:textId="77777777" w:rsidTr="00BE723F">
        <w:tc>
          <w:tcPr>
            <w:tcW w:w="7368" w:type="dxa"/>
          </w:tcPr>
          <w:p w14:paraId="437F5BBA" w14:textId="77777777" w:rsidR="00BE723F" w:rsidRPr="00F41EB6" w:rsidRDefault="00BE723F" w:rsidP="008C0EDD">
            <w:pPr>
              <w:spacing w:after="0" w:line="240" w:lineRule="auto"/>
              <w:ind w:firstLine="709"/>
              <w:jc w:val="both"/>
              <w:rPr>
                <w:rFonts w:ascii="Times New Roman" w:hAnsi="Times New Roman" w:cs="Times New Roman"/>
                <w:strike/>
                <w:sz w:val="28"/>
                <w:szCs w:val="28"/>
                <w:lang w:val="uk-UA"/>
              </w:rPr>
            </w:pPr>
            <w:r w:rsidRPr="00F41EB6">
              <w:rPr>
                <w:rFonts w:ascii="Times New Roman" w:hAnsi="Times New Roman" w:cs="Times New Roman"/>
                <w:b/>
                <w:strike/>
                <w:sz w:val="28"/>
                <w:szCs w:val="28"/>
                <w:lang w:val="uk-UA"/>
              </w:rPr>
              <w:t>Стаття 46.</w:t>
            </w:r>
            <w:r w:rsidRPr="00F41EB6">
              <w:rPr>
                <w:rFonts w:ascii="Times New Roman" w:hAnsi="Times New Roman" w:cs="Times New Roman"/>
                <w:strike/>
                <w:sz w:val="28"/>
                <w:szCs w:val="28"/>
                <w:lang w:val="uk-UA"/>
              </w:rPr>
              <w:t xml:space="preserve"> Дисконтна та девізна валютна політика</w:t>
            </w:r>
          </w:p>
          <w:p w14:paraId="07EED8D3" w14:textId="77777777" w:rsidR="00BE723F" w:rsidRPr="00F41EB6" w:rsidRDefault="00BE723F" w:rsidP="008C0EDD">
            <w:pPr>
              <w:spacing w:after="0" w:line="240" w:lineRule="auto"/>
              <w:ind w:firstLine="709"/>
              <w:jc w:val="both"/>
              <w:rPr>
                <w:rFonts w:ascii="Times New Roman" w:hAnsi="Times New Roman" w:cs="Times New Roman"/>
                <w:strike/>
                <w:sz w:val="28"/>
                <w:szCs w:val="28"/>
                <w:lang w:val="uk-UA"/>
              </w:rPr>
            </w:pPr>
            <w:r w:rsidRPr="00F41EB6">
              <w:rPr>
                <w:rFonts w:ascii="Times New Roman" w:hAnsi="Times New Roman" w:cs="Times New Roman"/>
                <w:strike/>
                <w:sz w:val="28"/>
                <w:szCs w:val="28"/>
                <w:lang w:val="uk-UA"/>
              </w:rPr>
              <w:t>Національний банк проводить дисконтну та девізну валютну політику і застосовує в необхідних випадках валютні обмеження.</w:t>
            </w:r>
          </w:p>
          <w:p w14:paraId="7100B97E" w14:textId="77777777" w:rsidR="00BE723F" w:rsidRPr="00F41EB6" w:rsidRDefault="00BE723F" w:rsidP="008C0EDD">
            <w:pPr>
              <w:spacing w:after="0" w:line="240" w:lineRule="auto"/>
              <w:ind w:firstLine="709"/>
              <w:jc w:val="both"/>
              <w:rPr>
                <w:rFonts w:ascii="Times New Roman" w:hAnsi="Times New Roman" w:cs="Times New Roman"/>
                <w:strike/>
                <w:sz w:val="28"/>
                <w:szCs w:val="28"/>
                <w:lang w:val="uk-UA"/>
              </w:rPr>
            </w:pPr>
            <w:r w:rsidRPr="00F41EB6">
              <w:rPr>
                <w:rFonts w:ascii="Times New Roman" w:hAnsi="Times New Roman" w:cs="Times New Roman"/>
                <w:strike/>
                <w:sz w:val="28"/>
                <w:szCs w:val="28"/>
                <w:lang w:val="uk-UA"/>
              </w:rPr>
              <w:t xml:space="preserve">Національний банк здійснює дисконтну валютну політику, змінюючи облікову ставку Національного банку </w:t>
            </w:r>
            <w:r w:rsidRPr="00F41EB6">
              <w:rPr>
                <w:rFonts w:ascii="Times New Roman" w:hAnsi="Times New Roman" w:cs="Times New Roman"/>
                <w:strike/>
                <w:sz w:val="28"/>
                <w:szCs w:val="28"/>
                <w:lang w:val="uk-UA"/>
              </w:rPr>
              <w:lastRenderedPageBreak/>
              <w:t>для регулювання руху капіталу та балансування платіжних зобов'язань, а також коригування курсу грошової одиниці України до іноземних валют.</w:t>
            </w:r>
          </w:p>
          <w:p w14:paraId="43D9025F" w14:textId="77777777" w:rsidR="00BE723F" w:rsidRPr="00F41EB6" w:rsidRDefault="00BE723F" w:rsidP="008C0EDD">
            <w:pPr>
              <w:spacing w:after="0" w:line="240" w:lineRule="auto"/>
              <w:ind w:firstLine="709"/>
              <w:jc w:val="both"/>
              <w:rPr>
                <w:rFonts w:ascii="Times New Roman" w:hAnsi="Times New Roman" w:cs="Times New Roman"/>
                <w:strike/>
                <w:sz w:val="28"/>
                <w:szCs w:val="28"/>
                <w:lang w:val="uk-UA"/>
              </w:rPr>
            </w:pPr>
            <w:r w:rsidRPr="00F41EB6">
              <w:rPr>
                <w:rFonts w:ascii="Times New Roman" w:hAnsi="Times New Roman" w:cs="Times New Roman"/>
                <w:strike/>
                <w:sz w:val="28"/>
                <w:szCs w:val="28"/>
                <w:lang w:val="uk-UA"/>
              </w:rPr>
              <w:t>Національний банк здійснює девізну валютну політику на підставі регулювання курсу грошової одиниці України до іноземних валют шляхом купівлі та продажу іноземної валюти на фінансових ринках.</w:t>
            </w:r>
          </w:p>
          <w:p w14:paraId="773CCA0E"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p>
        </w:tc>
        <w:tc>
          <w:tcPr>
            <w:tcW w:w="7369" w:type="dxa"/>
          </w:tcPr>
          <w:p w14:paraId="7220693A"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lastRenderedPageBreak/>
              <w:t>Виключити</w:t>
            </w:r>
            <w:r w:rsidRPr="00F41EB6">
              <w:rPr>
                <w:rFonts w:ascii="Times New Roman" w:hAnsi="Times New Roman" w:cs="Times New Roman"/>
                <w:sz w:val="28"/>
                <w:szCs w:val="28"/>
                <w:lang w:val="uk-UA"/>
              </w:rPr>
              <w:t xml:space="preserve"> </w:t>
            </w:r>
          </w:p>
        </w:tc>
      </w:tr>
      <w:tr w:rsidR="00BE723F" w:rsidRPr="00F41EB6" w14:paraId="28C0317F" w14:textId="77777777" w:rsidTr="00BE723F">
        <w:tc>
          <w:tcPr>
            <w:tcW w:w="7368" w:type="dxa"/>
          </w:tcPr>
          <w:p w14:paraId="0A4D0C25"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 xml:space="preserve">Стаття 47. </w:t>
            </w:r>
            <w:r w:rsidRPr="00F41EB6">
              <w:rPr>
                <w:rFonts w:ascii="Times New Roman" w:hAnsi="Times New Roman" w:cs="Times New Roman"/>
                <w:sz w:val="28"/>
                <w:szCs w:val="28"/>
                <w:lang w:val="uk-UA"/>
              </w:rPr>
              <w:t>Структура золотовалютного резерву</w:t>
            </w:r>
          </w:p>
          <w:p w14:paraId="48D7A6D5"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trike/>
                <w:sz w:val="28"/>
                <w:szCs w:val="28"/>
                <w:lang w:val="uk-UA"/>
              </w:rPr>
              <w:t>Для забезпечення внутрішньої і зовнішньої стабільності грошової одиниці України Національний банк має золотовалютний резерв, що складається з таких активів</w:t>
            </w:r>
            <w:r w:rsidRPr="00F41EB6">
              <w:rPr>
                <w:rFonts w:ascii="Times New Roman" w:hAnsi="Times New Roman" w:cs="Times New Roman"/>
                <w:sz w:val="28"/>
                <w:szCs w:val="28"/>
                <w:lang w:val="uk-UA"/>
              </w:rPr>
              <w:t>:</w:t>
            </w:r>
          </w:p>
          <w:p w14:paraId="1428067C"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sz w:val="28"/>
                <w:szCs w:val="28"/>
                <w:lang w:val="uk-UA"/>
              </w:rPr>
              <w:t>…</w:t>
            </w:r>
          </w:p>
        </w:tc>
        <w:tc>
          <w:tcPr>
            <w:tcW w:w="7369" w:type="dxa"/>
          </w:tcPr>
          <w:p w14:paraId="5E8D7300"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t>Стаття 47.</w:t>
            </w:r>
            <w:r w:rsidRPr="00F41EB6">
              <w:rPr>
                <w:rFonts w:ascii="Times New Roman" w:hAnsi="Times New Roman" w:cs="Times New Roman"/>
                <w:sz w:val="28"/>
                <w:szCs w:val="28"/>
                <w:lang w:val="uk-UA"/>
              </w:rPr>
              <w:t xml:space="preserve"> Структура золотовалютного резерву</w:t>
            </w:r>
          </w:p>
          <w:p w14:paraId="7381AA6D"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Золотовалютний резерв може включати такі міжнародно визнані резервні активи:</w:t>
            </w:r>
          </w:p>
          <w:p w14:paraId="50741939"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w:t>
            </w:r>
          </w:p>
          <w:p w14:paraId="10F882D7" w14:textId="77777777" w:rsidR="00BE723F" w:rsidRPr="00F41EB6" w:rsidRDefault="00BE723F" w:rsidP="008C0EDD">
            <w:pPr>
              <w:spacing w:after="0" w:line="240" w:lineRule="auto"/>
              <w:ind w:firstLine="709"/>
              <w:jc w:val="both"/>
              <w:rPr>
                <w:rFonts w:ascii="Times New Roman" w:hAnsi="Times New Roman" w:cs="Times New Roman"/>
                <w:b/>
                <w:bCs/>
                <w:sz w:val="28"/>
                <w:szCs w:val="28"/>
                <w:lang w:val="uk-UA"/>
              </w:rPr>
            </w:pPr>
          </w:p>
        </w:tc>
      </w:tr>
      <w:tr w:rsidR="00BE723F" w:rsidRPr="00F41EB6" w14:paraId="4388A467" w14:textId="77777777" w:rsidTr="00BE723F">
        <w:tc>
          <w:tcPr>
            <w:tcW w:w="7368" w:type="dxa"/>
          </w:tcPr>
          <w:p w14:paraId="7037A23C"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t>Стаття 48.</w:t>
            </w:r>
            <w:r w:rsidRPr="00F41EB6">
              <w:rPr>
                <w:rFonts w:ascii="Times New Roman" w:hAnsi="Times New Roman" w:cs="Times New Roman"/>
                <w:sz w:val="28"/>
                <w:szCs w:val="28"/>
                <w:lang w:val="uk-UA"/>
              </w:rPr>
              <w:t xml:space="preserve"> Поповнення та використання золотовалютного резерву</w:t>
            </w:r>
          </w:p>
          <w:p w14:paraId="2157D47B"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Поповнення золотовалютн</w:t>
            </w:r>
            <w:r w:rsidRPr="00F41EB6">
              <w:rPr>
                <w:rFonts w:ascii="Times New Roman" w:hAnsi="Times New Roman" w:cs="Times New Roman"/>
                <w:strike/>
                <w:sz w:val="28"/>
                <w:szCs w:val="28"/>
                <w:lang w:val="uk-UA"/>
              </w:rPr>
              <w:t>их</w:t>
            </w:r>
            <w:r w:rsidRPr="00F41EB6">
              <w:rPr>
                <w:rFonts w:ascii="Times New Roman" w:hAnsi="Times New Roman" w:cs="Times New Roman"/>
                <w:sz w:val="28"/>
                <w:szCs w:val="28"/>
                <w:lang w:val="uk-UA"/>
              </w:rPr>
              <w:t xml:space="preserve"> резерв</w:t>
            </w:r>
            <w:r w:rsidRPr="00F41EB6">
              <w:rPr>
                <w:rFonts w:ascii="Times New Roman" w:hAnsi="Times New Roman" w:cs="Times New Roman"/>
                <w:strike/>
                <w:sz w:val="28"/>
                <w:szCs w:val="28"/>
                <w:lang w:val="uk-UA"/>
              </w:rPr>
              <w:t>ів</w:t>
            </w:r>
            <w:r w:rsidRPr="00F41EB6">
              <w:rPr>
                <w:rFonts w:ascii="Times New Roman" w:hAnsi="Times New Roman" w:cs="Times New Roman"/>
                <w:sz w:val="28"/>
                <w:szCs w:val="28"/>
                <w:lang w:val="uk-UA"/>
              </w:rPr>
              <w:t xml:space="preserve"> проводиться Національним банком шляхом:</w:t>
            </w:r>
          </w:p>
          <w:p w14:paraId="417F2FC0"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p>
        </w:tc>
        <w:tc>
          <w:tcPr>
            <w:tcW w:w="7369" w:type="dxa"/>
          </w:tcPr>
          <w:p w14:paraId="4757B403"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b/>
                <w:sz w:val="28"/>
                <w:szCs w:val="28"/>
                <w:lang w:val="uk-UA"/>
              </w:rPr>
              <w:t>Стаття 48.</w:t>
            </w:r>
            <w:r w:rsidRPr="00F41EB6">
              <w:rPr>
                <w:rFonts w:ascii="Times New Roman" w:hAnsi="Times New Roman" w:cs="Times New Roman"/>
                <w:sz w:val="28"/>
                <w:szCs w:val="28"/>
                <w:lang w:val="uk-UA"/>
              </w:rPr>
              <w:t xml:space="preserve"> Поповнення та використання золотовалютного резерву</w:t>
            </w:r>
          </w:p>
          <w:p w14:paraId="0AA1BA13"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 xml:space="preserve">Поповнення </w:t>
            </w:r>
            <w:r w:rsidRPr="00F41EB6">
              <w:rPr>
                <w:rFonts w:ascii="Times New Roman" w:hAnsi="Times New Roman" w:cs="Times New Roman"/>
                <w:b/>
                <w:sz w:val="28"/>
                <w:szCs w:val="28"/>
                <w:lang w:val="uk-UA"/>
              </w:rPr>
              <w:t>золотовалютного резерву</w:t>
            </w:r>
            <w:r w:rsidRPr="00F41EB6">
              <w:rPr>
                <w:rFonts w:ascii="Times New Roman" w:hAnsi="Times New Roman" w:cs="Times New Roman"/>
                <w:sz w:val="28"/>
                <w:szCs w:val="28"/>
                <w:lang w:val="uk-UA"/>
              </w:rPr>
              <w:t xml:space="preserve"> проводиться Національним банком шляхом:</w:t>
            </w:r>
          </w:p>
          <w:p w14:paraId="796C1C5A" w14:textId="77777777" w:rsidR="00BE723F" w:rsidRPr="00F41EB6" w:rsidRDefault="00BE723F" w:rsidP="008C0EDD">
            <w:pPr>
              <w:spacing w:after="0" w:line="240" w:lineRule="auto"/>
              <w:ind w:firstLine="709"/>
              <w:jc w:val="both"/>
              <w:rPr>
                <w:rFonts w:ascii="Times New Roman" w:hAnsi="Times New Roman" w:cs="Times New Roman"/>
                <w:b/>
                <w:bCs/>
                <w:sz w:val="28"/>
                <w:szCs w:val="28"/>
                <w:lang w:val="uk-UA"/>
              </w:rPr>
            </w:pPr>
          </w:p>
        </w:tc>
      </w:tr>
      <w:tr w:rsidR="00BE723F" w:rsidRPr="00F41EB6" w14:paraId="543A5246" w14:textId="77777777" w:rsidTr="00BE723F">
        <w:tc>
          <w:tcPr>
            <w:tcW w:w="7368" w:type="dxa"/>
          </w:tcPr>
          <w:p w14:paraId="6C17D90F"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sz w:val="28"/>
                <w:szCs w:val="28"/>
                <w:lang w:val="uk-UA"/>
              </w:rPr>
              <w:t xml:space="preserve">2) отримання доходів </w:t>
            </w:r>
            <w:r w:rsidRPr="00F41EB6">
              <w:rPr>
                <w:rFonts w:ascii="Times New Roman" w:hAnsi="Times New Roman" w:cs="Times New Roman"/>
                <w:strike/>
                <w:sz w:val="28"/>
                <w:szCs w:val="28"/>
                <w:lang w:val="uk-UA"/>
              </w:rPr>
              <w:t>від операцій з іноземною валютою, банківськими металами та іншими міжнародно визнаними резервними активами;</w:t>
            </w:r>
          </w:p>
        </w:tc>
        <w:tc>
          <w:tcPr>
            <w:tcW w:w="7369" w:type="dxa"/>
          </w:tcPr>
          <w:p w14:paraId="69EF05E3" w14:textId="77777777" w:rsidR="00BE723F" w:rsidRPr="00F41EB6" w:rsidRDefault="00BE723F" w:rsidP="008C0EDD">
            <w:pPr>
              <w:pStyle w:val="2"/>
              <w:spacing w:before="0"/>
              <w:ind w:firstLine="709"/>
              <w:jc w:val="both"/>
              <w:outlineLvl w:val="1"/>
              <w:rPr>
                <w:rFonts w:ascii="Times New Roman" w:hAnsi="Times New Roman" w:cs="Times New Roman"/>
                <w:color w:val="auto"/>
                <w:sz w:val="28"/>
                <w:szCs w:val="28"/>
                <w:lang w:eastAsia="uk-UA"/>
              </w:rPr>
            </w:pPr>
            <w:r w:rsidRPr="00F41EB6">
              <w:rPr>
                <w:rFonts w:ascii="Times New Roman" w:hAnsi="Times New Roman" w:cs="Times New Roman"/>
                <w:color w:val="auto"/>
                <w:sz w:val="28"/>
                <w:szCs w:val="28"/>
                <w:lang w:eastAsia="uk-UA"/>
              </w:rPr>
              <w:t>2) отримання доходів в іноземній валюті та монетарному золоті;</w:t>
            </w:r>
          </w:p>
          <w:p w14:paraId="11C1D5F8" w14:textId="77777777" w:rsidR="00BE723F" w:rsidRPr="00F41EB6" w:rsidRDefault="00BE723F" w:rsidP="008C0EDD">
            <w:pPr>
              <w:spacing w:after="0" w:line="240" w:lineRule="auto"/>
              <w:ind w:firstLine="709"/>
              <w:jc w:val="both"/>
              <w:rPr>
                <w:rFonts w:ascii="Times New Roman" w:hAnsi="Times New Roman" w:cs="Times New Roman"/>
                <w:b/>
                <w:bCs/>
                <w:sz w:val="28"/>
                <w:szCs w:val="28"/>
                <w:lang w:val="uk-UA"/>
              </w:rPr>
            </w:pPr>
          </w:p>
        </w:tc>
      </w:tr>
      <w:tr w:rsidR="00BE723F" w:rsidRPr="00F41EB6" w14:paraId="1785D691" w14:textId="77777777" w:rsidTr="00BE723F">
        <w:tc>
          <w:tcPr>
            <w:tcW w:w="7368" w:type="dxa"/>
          </w:tcPr>
          <w:p w14:paraId="5C7336B2" w14:textId="77777777" w:rsidR="00BE723F" w:rsidRPr="00F41EB6" w:rsidRDefault="00BE723F" w:rsidP="008C0EDD">
            <w:pPr>
              <w:spacing w:after="0" w:line="240" w:lineRule="auto"/>
              <w:ind w:firstLine="709"/>
              <w:jc w:val="both"/>
              <w:rPr>
                <w:rFonts w:ascii="Times New Roman" w:hAnsi="Times New Roman" w:cs="Times New Roman"/>
                <w:sz w:val="28"/>
                <w:szCs w:val="28"/>
                <w:shd w:val="clear" w:color="auto" w:fill="FFFFFF"/>
                <w:lang w:val="uk-UA"/>
              </w:rPr>
            </w:pPr>
            <w:r w:rsidRPr="00F41EB6">
              <w:rPr>
                <w:rFonts w:ascii="Times New Roman" w:hAnsi="Times New Roman" w:cs="Times New Roman"/>
                <w:sz w:val="28"/>
                <w:szCs w:val="28"/>
                <w:shd w:val="clear" w:color="auto" w:fill="FFFFFF"/>
                <w:lang w:val="uk-UA"/>
              </w:rPr>
              <w:t xml:space="preserve">3) залучення </w:t>
            </w:r>
            <w:r w:rsidRPr="00F41EB6">
              <w:rPr>
                <w:rFonts w:ascii="Times New Roman" w:hAnsi="Times New Roman" w:cs="Times New Roman"/>
                <w:strike/>
                <w:sz w:val="28"/>
                <w:szCs w:val="28"/>
                <w:shd w:val="clear" w:color="auto" w:fill="FFFFFF"/>
                <w:lang w:val="uk-UA"/>
              </w:rPr>
              <w:t>Національним банком</w:t>
            </w:r>
            <w:r w:rsidRPr="00F41EB6">
              <w:rPr>
                <w:rFonts w:ascii="Times New Roman" w:hAnsi="Times New Roman" w:cs="Times New Roman"/>
                <w:sz w:val="28"/>
                <w:szCs w:val="28"/>
                <w:shd w:val="clear" w:color="auto" w:fill="FFFFFF"/>
                <w:lang w:val="uk-UA"/>
              </w:rPr>
              <w:t xml:space="preserve"> валютних коштів від міжнародних фінансових організацій, центральних банків іноземних держав та інших кредиторів.</w:t>
            </w:r>
          </w:p>
          <w:p w14:paraId="4B0640C0"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p>
        </w:tc>
        <w:tc>
          <w:tcPr>
            <w:tcW w:w="7369" w:type="dxa"/>
          </w:tcPr>
          <w:p w14:paraId="49EEE9C7"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3) залучення валютних коштів від міжнародних фінансових організацій, центральних банків іноземних держав та інших кредиторів.</w:t>
            </w:r>
          </w:p>
          <w:p w14:paraId="6D8B63F0" w14:textId="77777777" w:rsidR="00BE723F" w:rsidRPr="00F41EB6" w:rsidRDefault="00BE723F" w:rsidP="008C0EDD">
            <w:pPr>
              <w:spacing w:after="0" w:line="240" w:lineRule="auto"/>
              <w:ind w:firstLine="709"/>
              <w:jc w:val="both"/>
              <w:rPr>
                <w:rFonts w:ascii="Times New Roman" w:hAnsi="Times New Roman" w:cs="Times New Roman"/>
                <w:b/>
                <w:bCs/>
                <w:sz w:val="28"/>
                <w:szCs w:val="28"/>
                <w:lang w:val="uk-UA"/>
              </w:rPr>
            </w:pPr>
          </w:p>
        </w:tc>
      </w:tr>
      <w:tr w:rsidR="00BE723F" w:rsidRPr="00F41EB6" w14:paraId="02FCD2DC" w14:textId="77777777" w:rsidTr="00BE723F">
        <w:tc>
          <w:tcPr>
            <w:tcW w:w="7368" w:type="dxa"/>
          </w:tcPr>
          <w:p w14:paraId="04852D34"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Відсутній</w:t>
            </w:r>
          </w:p>
          <w:p w14:paraId="0423E409"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p>
        </w:tc>
        <w:tc>
          <w:tcPr>
            <w:tcW w:w="7369" w:type="dxa"/>
          </w:tcPr>
          <w:p w14:paraId="6FEFCCF6"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4) отримання монетарного золота від операцій з банківськими та дорогоцінними металами.</w:t>
            </w:r>
          </w:p>
          <w:p w14:paraId="5D96F333" w14:textId="77777777" w:rsidR="00BE723F" w:rsidRPr="00F41EB6" w:rsidRDefault="00BE723F" w:rsidP="008C0EDD">
            <w:pPr>
              <w:spacing w:after="0" w:line="240" w:lineRule="auto"/>
              <w:ind w:firstLine="709"/>
              <w:jc w:val="both"/>
              <w:rPr>
                <w:rFonts w:ascii="Times New Roman" w:hAnsi="Times New Roman" w:cs="Times New Roman"/>
                <w:b/>
                <w:bCs/>
                <w:sz w:val="28"/>
                <w:szCs w:val="28"/>
                <w:lang w:val="uk-UA"/>
              </w:rPr>
            </w:pPr>
          </w:p>
        </w:tc>
      </w:tr>
      <w:tr w:rsidR="00BE723F" w:rsidRPr="00F41EB6" w14:paraId="13C88CD6" w14:textId="77777777" w:rsidTr="00BE723F">
        <w:tc>
          <w:tcPr>
            <w:tcW w:w="7368" w:type="dxa"/>
          </w:tcPr>
          <w:p w14:paraId="3831E18B"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Використання золотовалютного резерву здійснюється Національним банком на такі цілі:</w:t>
            </w:r>
          </w:p>
          <w:p w14:paraId="6CA65DFF"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lastRenderedPageBreak/>
              <w:t>…</w:t>
            </w:r>
          </w:p>
          <w:p w14:paraId="457101F0"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p>
        </w:tc>
        <w:tc>
          <w:tcPr>
            <w:tcW w:w="7369" w:type="dxa"/>
          </w:tcPr>
          <w:p w14:paraId="1B64293C"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lastRenderedPageBreak/>
              <w:t>Використання золотовалютного резерву здійснюється Національним банком на такі цілі:</w:t>
            </w:r>
          </w:p>
          <w:p w14:paraId="6C8E9C7D"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lastRenderedPageBreak/>
              <w:t>…</w:t>
            </w:r>
          </w:p>
          <w:p w14:paraId="3616625E"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p>
        </w:tc>
      </w:tr>
      <w:tr w:rsidR="00BE723F" w:rsidRPr="00F41EB6" w14:paraId="6891B945" w14:textId="77777777" w:rsidTr="00BE723F">
        <w:tc>
          <w:tcPr>
            <w:tcW w:w="7368" w:type="dxa"/>
          </w:tcPr>
          <w:p w14:paraId="0FCFBBAC"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sz w:val="28"/>
                <w:szCs w:val="28"/>
                <w:lang w:val="uk-UA"/>
              </w:rPr>
              <w:lastRenderedPageBreak/>
              <w:t xml:space="preserve">2) витрати по операціях </w:t>
            </w:r>
            <w:r w:rsidRPr="00F41EB6">
              <w:rPr>
                <w:rFonts w:ascii="Times New Roman" w:hAnsi="Times New Roman" w:cs="Times New Roman"/>
                <w:strike/>
                <w:sz w:val="28"/>
                <w:szCs w:val="28"/>
                <w:lang w:val="uk-UA"/>
              </w:rPr>
              <w:t>з</w:t>
            </w:r>
            <w:r w:rsidRPr="00F41EB6">
              <w:rPr>
                <w:rFonts w:ascii="Times New Roman" w:hAnsi="Times New Roman" w:cs="Times New Roman"/>
                <w:b/>
                <w:strike/>
                <w:sz w:val="28"/>
                <w:szCs w:val="28"/>
                <w:lang w:val="uk-UA"/>
              </w:rPr>
              <w:t xml:space="preserve"> </w:t>
            </w:r>
            <w:r w:rsidRPr="00F41EB6">
              <w:rPr>
                <w:rFonts w:ascii="Times New Roman" w:hAnsi="Times New Roman" w:cs="Times New Roman"/>
                <w:strike/>
                <w:sz w:val="28"/>
                <w:szCs w:val="28"/>
                <w:lang w:val="uk-UA"/>
              </w:rPr>
              <w:t>іноземною валютою, монетарними металами, а також іншими міжнародно визнаними резервними активами та операціях</w:t>
            </w:r>
            <w:r w:rsidRPr="00F41EB6">
              <w:rPr>
                <w:rFonts w:ascii="Times New Roman" w:hAnsi="Times New Roman" w:cs="Times New Roman"/>
                <w:sz w:val="28"/>
                <w:szCs w:val="28"/>
                <w:lang w:val="uk-UA"/>
              </w:rPr>
              <w:t xml:space="preserve"> із забезпечення діяльності Національного банку в межах сум, передбачених кошторисом адміністративних витрат Національного банку;</w:t>
            </w:r>
          </w:p>
        </w:tc>
        <w:tc>
          <w:tcPr>
            <w:tcW w:w="7369" w:type="dxa"/>
          </w:tcPr>
          <w:p w14:paraId="2F5F655D"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
                <w:bCs/>
                <w:sz w:val="28"/>
                <w:szCs w:val="28"/>
                <w:lang w:val="uk-UA"/>
              </w:rPr>
            </w:pPr>
            <w:r w:rsidRPr="00F41EB6">
              <w:rPr>
                <w:rFonts w:ascii="Times New Roman" w:hAnsi="Times New Roman" w:cs="Times New Roman"/>
                <w:bCs/>
                <w:sz w:val="28"/>
                <w:szCs w:val="28"/>
                <w:shd w:val="clear" w:color="auto" w:fill="FFFFFF"/>
                <w:lang w:val="uk-UA"/>
              </w:rPr>
              <w:t xml:space="preserve">2) </w:t>
            </w:r>
            <w:r w:rsidRPr="00F41EB6">
              <w:rPr>
                <w:rFonts w:ascii="Times New Roman" w:hAnsi="Times New Roman" w:cs="Times New Roman"/>
                <w:bCs/>
                <w:sz w:val="28"/>
                <w:szCs w:val="28"/>
                <w:lang w:val="uk-UA"/>
              </w:rPr>
              <w:t>витрати по операціях із забезпечення діяльності Національного банку в межах сум, передбачених кошторисом адміністративних витрат Національного банку,</w:t>
            </w:r>
            <w:r w:rsidRPr="00F41EB6">
              <w:rPr>
                <w:rFonts w:ascii="Times New Roman" w:hAnsi="Times New Roman" w:cs="Times New Roman"/>
                <w:b/>
                <w:bCs/>
                <w:sz w:val="28"/>
                <w:szCs w:val="28"/>
                <w:shd w:val="clear" w:color="auto" w:fill="FFFFFF"/>
                <w:lang w:val="uk-UA"/>
              </w:rPr>
              <w:t xml:space="preserve"> та витрати, пов’язані з виробничою діяльністю Банкнотно-монетного двору;</w:t>
            </w:r>
          </w:p>
          <w:p w14:paraId="79C07D3E"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p>
        </w:tc>
      </w:tr>
      <w:tr w:rsidR="00BE723F" w:rsidRPr="00F41EB6" w14:paraId="7212A720" w14:textId="77777777" w:rsidTr="00BE723F">
        <w:tc>
          <w:tcPr>
            <w:tcW w:w="7368" w:type="dxa"/>
          </w:tcPr>
          <w:p w14:paraId="397D6EBF"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p>
        </w:tc>
        <w:tc>
          <w:tcPr>
            <w:tcW w:w="7369" w:type="dxa"/>
          </w:tcPr>
          <w:p w14:paraId="1C0E77B2" w14:textId="77777777" w:rsidR="00BE723F" w:rsidRPr="00F41EB6" w:rsidRDefault="00BE723F" w:rsidP="00DB400A">
            <w:pPr>
              <w:shd w:val="clear" w:color="auto" w:fill="FFFFFF"/>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bCs/>
                <w:sz w:val="28"/>
                <w:szCs w:val="28"/>
                <w:lang w:val="uk-UA"/>
              </w:rPr>
              <w:t>2</w:t>
            </w:r>
            <w:r w:rsidRPr="00F41EB6">
              <w:rPr>
                <w:rFonts w:ascii="Times New Roman" w:hAnsi="Times New Roman" w:cs="Times New Roman"/>
                <w:b/>
                <w:bCs/>
                <w:sz w:val="28"/>
                <w:szCs w:val="28"/>
                <w:vertAlign w:val="superscript"/>
                <w:lang w:val="uk-UA"/>
              </w:rPr>
              <w:t>1</w:t>
            </w:r>
            <w:r w:rsidRPr="00F41EB6">
              <w:rPr>
                <w:rFonts w:ascii="Times New Roman" w:hAnsi="Times New Roman" w:cs="Times New Roman"/>
                <w:b/>
                <w:bCs/>
                <w:sz w:val="28"/>
                <w:szCs w:val="28"/>
                <w:lang w:val="uk-UA"/>
              </w:rPr>
              <w:t xml:space="preserve">) витрати по операціях з золотовалютним резервом та </w:t>
            </w:r>
            <w:r w:rsidR="00DB400A" w:rsidRPr="00F41EB6">
              <w:rPr>
                <w:rFonts w:ascii="Times New Roman" w:hAnsi="Times New Roman" w:cs="Times New Roman"/>
                <w:b/>
                <w:bCs/>
                <w:sz w:val="28"/>
                <w:szCs w:val="28"/>
                <w:lang w:val="uk-UA"/>
              </w:rPr>
              <w:t>із</w:t>
            </w:r>
            <w:r w:rsidRPr="00F41EB6">
              <w:rPr>
                <w:rFonts w:ascii="Times New Roman" w:hAnsi="Times New Roman" w:cs="Times New Roman"/>
                <w:b/>
                <w:bCs/>
                <w:sz w:val="28"/>
                <w:szCs w:val="28"/>
                <w:shd w:val="clear" w:color="auto" w:fill="FFFFFF"/>
                <w:lang w:val="uk-UA"/>
              </w:rPr>
              <w:t xml:space="preserve"> забезпечення виконання Національним банком його функцій;</w:t>
            </w:r>
          </w:p>
        </w:tc>
      </w:tr>
      <w:tr w:rsidR="00BE723F" w:rsidRPr="00F41EB6" w14:paraId="7F7E8DC5" w14:textId="77777777" w:rsidTr="00BE723F">
        <w:tc>
          <w:tcPr>
            <w:tcW w:w="7368" w:type="dxa"/>
          </w:tcPr>
          <w:p w14:paraId="50A2710F"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 xml:space="preserve">3) повернення </w:t>
            </w:r>
            <w:r w:rsidRPr="00F41EB6">
              <w:rPr>
                <w:rFonts w:ascii="Times New Roman" w:hAnsi="Times New Roman" w:cs="Times New Roman"/>
                <w:strike/>
                <w:sz w:val="28"/>
                <w:szCs w:val="28"/>
                <w:lang w:val="uk-UA"/>
              </w:rPr>
              <w:t>Національним банком</w:t>
            </w:r>
            <w:r w:rsidRPr="00F41EB6">
              <w:rPr>
                <w:rFonts w:ascii="Times New Roman" w:hAnsi="Times New Roman" w:cs="Times New Roman"/>
                <w:sz w:val="28"/>
                <w:szCs w:val="28"/>
                <w:lang w:val="uk-UA"/>
              </w:rPr>
              <w:t xml:space="preserve"> валютних коштів міжнародним фінансовим організаціям, </w:t>
            </w:r>
            <w:r w:rsidRPr="00F41EB6">
              <w:rPr>
                <w:rFonts w:ascii="Times New Roman" w:hAnsi="Times New Roman" w:cs="Times New Roman"/>
                <w:strike/>
                <w:sz w:val="28"/>
                <w:szCs w:val="28"/>
                <w:lang w:val="uk-UA"/>
              </w:rPr>
              <w:t>іноземним центральним банкам</w:t>
            </w:r>
            <w:r w:rsidRPr="00F41EB6">
              <w:rPr>
                <w:rFonts w:ascii="Times New Roman" w:hAnsi="Times New Roman" w:cs="Times New Roman"/>
                <w:sz w:val="28"/>
                <w:szCs w:val="28"/>
                <w:u w:val="single"/>
                <w:lang w:val="uk-UA"/>
              </w:rPr>
              <w:t xml:space="preserve"> </w:t>
            </w:r>
            <w:r w:rsidRPr="00F41EB6">
              <w:rPr>
                <w:rFonts w:ascii="Times New Roman" w:hAnsi="Times New Roman" w:cs="Times New Roman"/>
                <w:sz w:val="28"/>
                <w:szCs w:val="28"/>
                <w:lang w:val="uk-UA"/>
              </w:rPr>
              <w:t>та іншим кредиторам, включаючи відсотки за користування такими коштами та інші обов'язкові нарахування;</w:t>
            </w:r>
          </w:p>
          <w:p w14:paraId="02D81ECD"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w:t>
            </w:r>
          </w:p>
        </w:tc>
        <w:tc>
          <w:tcPr>
            <w:tcW w:w="7369" w:type="dxa"/>
          </w:tcPr>
          <w:p w14:paraId="3822437D"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 xml:space="preserve">3) повернення валютних коштів міжнародним фінансовим організаціям, </w:t>
            </w:r>
            <w:r w:rsidRPr="00F41EB6">
              <w:rPr>
                <w:rFonts w:ascii="Times New Roman" w:hAnsi="Times New Roman" w:cs="Times New Roman"/>
                <w:b/>
                <w:sz w:val="28"/>
                <w:szCs w:val="28"/>
                <w:lang w:val="uk-UA"/>
              </w:rPr>
              <w:t>центральним банкам іноземних держав</w:t>
            </w:r>
            <w:r w:rsidRPr="00F41EB6">
              <w:rPr>
                <w:rFonts w:ascii="Times New Roman" w:hAnsi="Times New Roman" w:cs="Times New Roman"/>
                <w:sz w:val="28"/>
                <w:szCs w:val="28"/>
                <w:lang w:val="uk-UA"/>
              </w:rPr>
              <w:t xml:space="preserve"> та іншим кредиторам, включаючи відсотки за користування такими коштами та інші обов'язкові нарахування;</w:t>
            </w:r>
          </w:p>
          <w:p w14:paraId="1583E1EA"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w:t>
            </w:r>
          </w:p>
        </w:tc>
      </w:tr>
      <w:tr w:rsidR="00BE723F" w:rsidRPr="00F41EB6" w14:paraId="45CBB53B" w14:textId="77777777" w:rsidTr="00BE723F">
        <w:tc>
          <w:tcPr>
            <w:tcW w:w="7368" w:type="dxa"/>
          </w:tcPr>
          <w:p w14:paraId="3511AE83"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Відсутня</w:t>
            </w:r>
          </w:p>
        </w:tc>
        <w:tc>
          <w:tcPr>
            <w:tcW w:w="7369" w:type="dxa"/>
          </w:tcPr>
          <w:p w14:paraId="02609975"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5) забезпечення виконання зобов’язань за власними операціями Національного банку, в тому числі з деривативами, операціями своп та репо з міжнародно визнаними резервними активами.</w:t>
            </w:r>
          </w:p>
          <w:p w14:paraId="4EEBC404"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p>
        </w:tc>
      </w:tr>
      <w:tr w:rsidR="00BE723F" w:rsidRPr="00F41EB6" w14:paraId="380B1EAD" w14:textId="77777777" w:rsidTr="00BE723F">
        <w:tc>
          <w:tcPr>
            <w:tcW w:w="7368" w:type="dxa"/>
          </w:tcPr>
          <w:p w14:paraId="32F478DE" w14:textId="77777777" w:rsidR="00BE723F" w:rsidRPr="00F41EB6" w:rsidRDefault="00BE723F" w:rsidP="008C0EDD">
            <w:pPr>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Не допускається використання золотовалютного резерву для надання кредитів і гарантій та інших зобов'язань резидентам і нерезидентам України.</w:t>
            </w:r>
          </w:p>
        </w:tc>
        <w:tc>
          <w:tcPr>
            <w:tcW w:w="7369" w:type="dxa"/>
          </w:tcPr>
          <w:p w14:paraId="67CDADB8"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Не допускається використання золотовалютного резерву для:</w:t>
            </w:r>
          </w:p>
          <w:p w14:paraId="588E5A36" w14:textId="77777777" w:rsidR="00BE723F" w:rsidRPr="00F41EB6" w:rsidRDefault="00DB400A"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 xml:space="preserve">1) </w:t>
            </w:r>
            <w:r w:rsidR="00BE723F" w:rsidRPr="00F41EB6">
              <w:rPr>
                <w:rFonts w:ascii="Times New Roman" w:hAnsi="Times New Roman" w:cs="Times New Roman"/>
                <w:b/>
                <w:sz w:val="28"/>
                <w:szCs w:val="28"/>
                <w:lang w:val="uk-UA"/>
              </w:rPr>
              <w:t>надання кредитів, гарантій та інших зобов’язань резидентам;</w:t>
            </w:r>
          </w:p>
          <w:p w14:paraId="6827B8CF" w14:textId="77777777" w:rsidR="00BE723F" w:rsidRPr="00F41EB6" w:rsidRDefault="00DB400A"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bCs/>
                <w:sz w:val="28"/>
                <w:szCs w:val="28"/>
                <w:lang w:val="uk-UA"/>
              </w:rPr>
              <w:t xml:space="preserve">2) </w:t>
            </w:r>
            <w:r w:rsidR="00BE723F" w:rsidRPr="00F41EB6">
              <w:rPr>
                <w:rFonts w:ascii="Times New Roman" w:hAnsi="Times New Roman" w:cs="Times New Roman"/>
                <w:b/>
                <w:bCs/>
                <w:sz w:val="28"/>
                <w:szCs w:val="28"/>
                <w:lang w:val="uk-UA"/>
              </w:rPr>
              <w:t>надання гарантій нерезидентам, крім використання їх для забезпечення виконання зобов’язань за власними операціями Національного банку;</w:t>
            </w:r>
          </w:p>
          <w:p w14:paraId="56E9CC51" w14:textId="77777777" w:rsidR="00BE723F" w:rsidRPr="00F41EB6" w:rsidRDefault="00DB400A" w:rsidP="008C0EDD">
            <w:pPr>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lastRenderedPageBreak/>
              <w:t xml:space="preserve">3) </w:t>
            </w:r>
            <w:r w:rsidR="00BE723F" w:rsidRPr="00F41EB6">
              <w:rPr>
                <w:rFonts w:ascii="Times New Roman" w:hAnsi="Times New Roman" w:cs="Times New Roman"/>
                <w:b/>
                <w:sz w:val="28"/>
                <w:szCs w:val="28"/>
                <w:lang w:val="uk-UA"/>
              </w:rPr>
              <w:t>забезпечення виконання зобов’язань за операціями третіх осіб.</w:t>
            </w:r>
          </w:p>
          <w:p w14:paraId="62502793"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rPr>
            </w:pPr>
          </w:p>
        </w:tc>
      </w:tr>
      <w:tr w:rsidR="00BE723F" w:rsidRPr="00F41EB6" w14:paraId="7EFC1D62" w14:textId="77777777" w:rsidTr="00BE723F">
        <w:tc>
          <w:tcPr>
            <w:tcW w:w="7368" w:type="dxa"/>
          </w:tcPr>
          <w:p w14:paraId="1DA49862"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sz w:val="28"/>
                <w:szCs w:val="28"/>
                <w:lang w:val="uk-UA"/>
              </w:rPr>
              <w:lastRenderedPageBreak/>
              <w:t xml:space="preserve"> </w:t>
            </w:r>
            <w:r w:rsidRPr="00F41EB6">
              <w:rPr>
                <w:rStyle w:val="rvts9"/>
                <w:b/>
                <w:bCs/>
                <w:sz w:val="28"/>
                <w:szCs w:val="28"/>
                <w:shd w:val="clear" w:color="auto" w:fill="FFFFFF"/>
                <w:lang w:val="uk-UA"/>
              </w:rPr>
              <w:t>Стаття 51.</w:t>
            </w:r>
            <w:r w:rsidRPr="00F41EB6">
              <w:rPr>
                <w:sz w:val="28"/>
                <w:szCs w:val="28"/>
                <w:shd w:val="clear" w:color="auto" w:fill="FFFFFF"/>
                <w:lang w:val="uk-UA"/>
              </w:rPr>
              <w:t xml:space="preserve"> Підзвітність</w:t>
            </w:r>
          </w:p>
          <w:p w14:paraId="4E76B0A8"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p>
        </w:tc>
        <w:tc>
          <w:tcPr>
            <w:tcW w:w="7369" w:type="dxa"/>
          </w:tcPr>
          <w:p w14:paraId="3A63FAB1"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r w:rsidRPr="00F41EB6">
              <w:rPr>
                <w:rStyle w:val="rvts9"/>
                <w:b/>
                <w:bCs/>
                <w:sz w:val="28"/>
                <w:szCs w:val="28"/>
                <w:shd w:val="clear" w:color="auto" w:fill="FFFFFF"/>
                <w:lang w:val="uk-UA"/>
              </w:rPr>
              <w:t>Стаття 51.</w:t>
            </w:r>
            <w:r w:rsidRPr="00F41EB6">
              <w:rPr>
                <w:sz w:val="28"/>
                <w:szCs w:val="28"/>
                <w:shd w:val="clear" w:color="auto" w:fill="FFFFFF"/>
                <w:lang w:val="uk-UA"/>
              </w:rPr>
              <w:t xml:space="preserve"> Підзвітність</w:t>
            </w:r>
          </w:p>
          <w:p w14:paraId="28953417" w14:textId="77777777" w:rsidR="00BE723F" w:rsidRPr="00F41EB6" w:rsidRDefault="00BE723F" w:rsidP="008C0EDD">
            <w:pPr>
              <w:pStyle w:val="rvps2"/>
              <w:shd w:val="clear" w:color="auto" w:fill="FFFFFF"/>
              <w:spacing w:before="0" w:beforeAutospacing="0" w:after="0" w:afterAutospacing="0"/>
              <w:ind w:firstLine="709"/>
              <w:jc w:val="both"/>
              <w:rPr>
                <w:b/>
                <w:sz w:val="28"/>
                <w:szCs w:val="28"/>
                <w:shd w:val="clear" w:color="auto" w:fill="FFFFFF"/>
                <w:lang w:val="uk-UA"/>
              </w:rPr>
            </w:pPr>
          </w:p>
        </w:tc>
      </w:tr>
      <w:tr w:rsidR="00BE723F" w:rsidRPr="00F41EB6" w14:paraId="62875237" w14:textId="77777777" w:rsidTr="00BE723F">
        <w:tc>
          <w:tcPr>
            <w:tcW w:w="7368" w:type="dxa"/>
          </w:tcPr>
          <w:p w14:paraId="2900404C"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 xml:space="preserve"> Національний банк підзвітний Президенту України та Верховній Раді України в межах їх конституційних повноважень.</w:t>
            </w:r>
          </w:p>
          <w:p w14:paraId="09AF7BA7"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Підзвітність означає:</w:t>
            </w:r>
          </w:p>
          <w:p w14:paraId="2C27798E"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w:t>
            </w:r>
          </w:p>
        </w:tc>
        <w:tc>
          <w:tcPr>
            <w:tcW w:w="7369" w:type="dxa"/>
          </w:tcPr>
          <w:p w14:paraId="016F05CC"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Національний банк підзвітний Президенту України та Верховній Раді України в межах їх конституційних повноважень.</w:t>
            </w:r>
          </w:p>
          <w:p w14:paraId="1B3E01FB"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Підзвітність означає:</w:t>
            </w:r>
          </w:p>
          <w:p w14:paraId="34DECDBB" w14:textId="77777777" w:rsidR="00BE723F" w:rsidRPr="00F41EB6" w:rsidRDefault="00BE723F" w:rsidP="008C0EDD">
            <w:pPr>
              <w:pStyle w:val="rvps2"/>
              <w:shd w:val="clear" w:color="auto" w:fill="FFFFFF"/>
              <w:spacing w:before="0" w:beforeAutospacing="0" w:after="0" w:afterAutospacing="0"/>
              <w:ind w:firstLine="709"/>
              <w:jc w:val="both"/>
              <w:rPr>
                <w:rStyle w:val="rvts9"/>
                <w:b/>
                <w:bCs/>
                <w:sz w:val="28"/>
                <w:szCs w:val="28"/>
                <w:shd w:val="clear" w:color="auto" w:fill="FFFFFF"/>
                <w:lang w:val="uk-UA"/>
              </w:rPr>
            </w:pPr>
            <w:r w:rsidRPr="00F41EB6">
              <w:rPr>
                <w:sz w:val="28"/>
                <w:szCs w:val="28"/>
                <w:lang w:val="uk-UA"/>
              </w:rPr>
              <w:t>…</w:t>
            </w:r>
          </w:p>
        </w:tc>
      </w:tr>
      <w:tr w:rsidR="00BE723F" w:rsidRPr="00F41EB6" w14:paraId="12CAADD0" w14:textId="77777777" w:rsidTr="00BE723F">
        <w:tc>
          <w:tcPr>
            <w:tcW w:w="7368" w:type="dxa"/>
          </w:tcPr>
          <w:p w14:paraId="7C69F0EA"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5) надання Президенту України та Верховній Раді України двічі на рік інформації про стан грошово-кредитного ринку в державі.</w:t>
            </w:r>
          </w:p>
        </w:tc>
        <w:tc>
          <w:tcPr>
            <w:tcW w:w="7369" w:type="dxa"/>
          </w:tcPr>
          <w:p w14:paraId="074C3CF1" w14:textId="77777777" w:rsidR="00BE723F" w:rsidRPr="00F41EB6" w:rsidRDefault="00BE723F" w:rsidP="008750CE">
            <w:pPr>
              <w:spacing w:after="0" w:line="240" w:lineRule="auto"/>
              <w:ind w:firstLine="709"/>
              <w:jc w:val="both"/>
              <w:rPr>
                <w:rStyle w:val="rvts9"/>
                <w:rFonts w:ascii="Times New Roman" w:hAnsi="Times New Roman" w:cs="Times New Roman"/>
                <w:i/>
                <w:strike/>
                <w:sz w:val="28"/>
                <w:szCs w:val="28"/>
                <w:lang w:val="uk-UA" w:eastAsia="uk-UA"/>
              </w:rPr>
            </w:pPr>
            <w:r w:rsidRPr="00F41EB6">
              <w:rPr>
                <w:rFonts w:ascii="Times New Roman" w:hAnsi="Times New Roman" w:cs="Times New Roman"/>
                <w:sz w:val="28"/>
                <w:szCs w:val="28"/>
                <w:lang w:val="uk-UA"/>
              </w:rPr>
              <w:t xml:space="preserve">5) </w:t>
            </w:r>
            <w:r w:rsidR="00745F66" w:rsidRPr="00F41EB6">
              <w:t xml:space="preserve"> </w:t>
            </w:r>
            <w:r w:rsidR="00745F66" w:rsidRPr="00F41EB6">
              <w:rPr>
                <w:rFonts w:ascii="Times New Roman" w:hAnsi="Times New Roman" w:cs="Times New Roman"/>
                <w:b/>
                <w:sz w:val="28"/>
                <w:szCs w:val="28"/>
                <w:lang w:val="uk-UA"/>
              </w:rPr>
              <w:t>по</w:t>
            </w:r>
            <w:r w:rsidR="00745F66" w:rsidRPr="00F41EB6">
              <w:rPr>
                <w:rFonts w:ascii="Times New Roman" w:hAnsi="Times New Roman" w:cs="Times New Roman"/>
                <w:sz w:val="28"/>
                <w:szCs w:val="28"/>
                <w:lang w:val="uk-UA"/>
              </w:rPr>
              <w:t xml:space="preserve">дання Президенту України та Верховній Раді України </w:t>
            </w:r>
            <w:r w:rsidR="00745F66" w:rsidRPr="00F41EB6">
              <w:rPr>
                <w:rFonts w:ascii="Times New Roman" w:hAnsi="Times New Roman" w:cs="Times New Roman"/>
                <w:b/>
                <w:sz w:val="28"/>
                <w:szCs w:val="28"/>
                <w:lang w:val="uk-UA"/>
              </w:rPr>
              <w:t xml:space="preserve">щорічного звіту про </w:t>
            </w:r>
            <w:r w:rsidR="008750CE" w:rsidRPr="00F41EB6">
              <w:rPr>
                <w:rFonts w:ascii="Times New Roman" w:hAnsi="Times New Roman" w:cs="Times New Roman"/>
                <w:b/>
                <w:sz w:val="28"/>
                <w:szCs w:val="28"/>
                <w:lang w:val="uk-UA"/>
              </w:rPr>
              <w:t>проведення</w:t>
            </w:r>
            <w:r w:rsidR="00745F66" w:rsidRPr="00F41EB6">
              <w:rPr>
                <w:rFonts w:ascii="Times New Roman" w:hAnsi="Times New Roman" w:cs="Times New Roman"/>
                <w:b/>
                <w:sz w:val="28"/>
                <w:szCs w:val="28"/>
                <w:lang w:val="uk-UA"/>
              </w:rPr>
              <w:t xml:space="preserve"> грошово-кредитної політики за попередній рік</w:t>
            </w:r>
            <w:r w:rsidRPr="00F41EB6">
              <w:rPr>
                <w:rFonts w:ascii="Times New Roman" w:hAnsi="Times New Roman" w:cs="Times New Roman"/>
                <w:b/>
                <w:sz w:val="28"/>
                <w:szCs w:val="28"/>
                <w:lang w:val="uk-UA"/>
              </w:rPr>
              <w:t>.</w:t>
            </w:r>
          </w:p>
        </w:tc>
      </w:tr>
      <w:tr w:rsidR="00BE723F" w:rsidRPr="00F41EB6" w14:paraId="1C291397" w14:textId="77777777" w:rsidTr="00BE723F">
        <w:tc>
          <w:tcPr>
            <w:tcW w:w="7368" w:type="dxa"/>
          </w:tcPr>
          <w:p w14:paraId="047ACA40"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 xml:space="preserve">Національний банк України щоквартально надає інформацію Президенту України, </w:t>
            </w:r>
            <w:r w:rsidRPr="00F41EB6">
              <w:rPr>
                <w:b/>
                <w:strike/>
                <w:sz w:val="28"/>
                <w:szCs w:val="28"/>
                <w:lang w:val="uk-UA"/>
              </w:rPr>
              <w:t>Кабінету Міністрів України</w:t>
            </w:r>
            <w:r w:rsidRPr="00F41EB6">
              <w:rPr>
                <w:sz w:val="28"/>
                <w:szCs w:val="28"/>
                <w:lang w:val="uk-UA"/>
              </w:rPr>
              <w:t xml:space="preserve"> та </w:t>
            </w:r>
            <w:r w:rsidRPr="00F41EB6">
              <w:rPr>
                <w:sz w:val="28"/>
                <w:szCs w:val="28"/>
                <w:u w:val="single"/>
                <w:lang w:val="uk-UA"/>
              </w:rPr>
              <w:t xml:space="preserve">Комітету Верховної Ради України з питань фінансів і банківської </w:t>
            </w:r>
            <w:r w:rsidRPr="00F41EB6">
              <w:rPr>
                <w:sz w:val="28"/>
                <w:szCs w:val="28"/>
                <w:lang w:val="uk-UA"/>
              </w:rPr>
              <w:t>діяльності щодо безготівкової емісії у відповідному періоді, а саме:</w:t>
            </w:r>
          </w:p>
          <w:p w14:paraId="75ADA9E0"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bookmarkStart w:id="21" w:name="n594"/>
            <w:bookmarkEnd w:id="21"/>
            <w:r w:rsidRPr="00F41EB6">
              <w:rPr>
                <w:sz w:val="28"/>
                <w:szCs w:val="28"/>
                <w:lang w:val="uk-UA"/>
              </w:rPr>
              <w:t>проведення операцій з рефінансування банків;</w:t>
            </w:r>
          </w:p>
          <w:p w14:paraId="225AF229"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bookmarkStart w:id="22" w:name="n595"/>
            <w:bookmarkEnd w:id="22"/>
            <w:r w:rsidRPr="00F41EB6">
              <w:rPr>
                <w:sz w:val="28"/>
                <w:szCs w:val="28"/>
                <w:lang w:val="uk-UA"/>
              </w:rPr>
              <w:t>проведення інтервенцій на міжбанківському валютному ринку;</w:t>
            </w:r>
          </w:p>
          <w:p w14:paraId="1608C512"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bookmarkStart w:id="23" w:name="n596"/>
            <w:bookmarkEnd w:id="23"/>
            <w:r w:rsidRPr="00F41EB6">
              <w:rPr>
                <w:sz w:val="28"/>
                <w:szCs w:val="28"/>
                <w:lang w:val="uk-UA"/>
              </w:rPr>
              <w:t>проведення операцій на фондовому ринку.</w:t>
            </w:r>
          </w:p>
        </w:tc>
        <w:tc>
          <w:tcPr>
            <w:tcW w:w="7369" w:type="dxa"/>
          </w:tcPr>
          <w:p w14:paraId="697D0387"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Національний банк України щоквартал</w:t>
            </w:r>
            <w:r w:rsidR="00745F66" w:rsidRPr="00F41EB6">
              <w:rPr>
                <w:sz w:val="28"/>
                <w:szCs w:val="28"/>
                <w:lang w:val="uk-UA"/>
              </w:rPr>
              <w:t>у</w:t>
            </w:r>
            <w:r w:rsidRPr="00F41EB6">
              <w:rPr>
                <w:sz w:val="28"/>
                <w:szCs w:val="28"/>
                <w:lang w:val="uk-UA"/>
              </w:rPr>
              <w:t xml:space="preserve"> надає інформацію Президенту України та </w:t>
            </w:r>
            <w:r w:rsidRPr="00F41EB6">
              <w:rPr>
                <w:b/>
                <w:sz w:val="28"/>
                <w:szCs w:val="28"/>
                <w:lang w:val="uk-UA"/>
              </w:rPr>
              <w:t>профільному Комітету Верховної Ради України, до предмет</w:t>
            </w:r>
            <w:r w:rsidR="00745F66" w:rsidRPr="00F41EB6">
              <w:rPr>
                <w:b/>
                <w:sz w:val="28"/>
                <w:szCs w:val="28"/>
                <w:lang w:val="uk-UA"/>
              </w:rPr>
              <w:t>а</w:t>
            </w:r>
            <w:r w:rsidRPr="00F41EB6">
              <w:rPr>
                <w:b/>
                <w:sz w:val="28"/>
                <w:szCs w:val="28"/>
                <w:lang w:val="uk-UA"/>
              </w:rPr>
              <w:t xml:space="preserve"> відання якого належать питання банківської діяльності, </w:t>
            </w:r>
            <w:r w:rsidR="00745F66" w:rsidRPr="00F41EB6">
              <w:rPr>
                <w:b/>
                <w:sz w:val="28"/>
                <w:szCs w:val="28"/>
                <w:lang w:val="uk-UA"/>
              </w:rPr>
              <w:t xml:space="preserve"> інформацію </w:t>
            </w:r>
            <w:r w:rsidR="00745F66" w:rsidRPr="00F41EB6">
              <w:rPr>
                <w:sz w:val="28"/>
                <w:szCs w:val="28"/>
                <w:lang w:val="uk-UA"/>
              </w:rPr>
              <w:t>про безготівкову емісію у відповідному періоді, а саме</w:t>
            </w:r>
            <w:r w:rsidR="00745F66" w:rsidRPr="00F41EB6">
              <w:rPr>
                <w:b/>
                <w:sz w:val="28"/>
                <w:szCs w:val="28"/>
                <w:lang w:val="uk-UA"/>
              </w:rPr>
              <w:t xml:space="preserve"> про</w:t>
            </w:r>
            <w:r w:rsidRPr="00F41EB6">
              <w:rPr>
                <w:sz w:val="28"/>
                <w:szCs w:val="28"/>
                <w:lang w:val="uk-UA"/>
              </w:rPr>
              <w:t>:</w:t>
            </w:r>
          </w:p>
          <w:p w14:paraId="7BFD3086"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проведення операцій з рефінансування банків;</w:t>
            </w:r>
          </w:p>
          <w:p w14:paraId="3B3B86C1"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проведення інтервенцій на міжбанківському валютному ринку;</w:t>
            </w:r>
          </w:p>
          <w:p w14:paraId="75AD808A" w14:textId="77777777" w:rsidR="00BE723F" w:rsidRPr="00F41EB6" w:rsidRDefault="00BE723F" w:rsidP="008C0EDD">
            <w:pPr>
              <w:pStyle w:val="rvps2"/>
              <w:shd w:val="clear" w:color="auto" w:fill="FFFFFF"/>
              <w:spacing w:before="0" w:beforeAutospacing="0" w:after="0" w:afterAutospacing="0"/>
              <w:ind w:firstLine="709"/>
              <w:jc w:val="both"/>
              <w:rPr>
                <w:rStyle w:val="rvts9"/>
                <w:sz w:val="28"/>
                <w:szCs w:val="28"/>
                <w:lang w:val="uk-UA"/>
              </w:rPr>
            </w:pPr>
            <w:r w:rsidRPr="00F41EB6">
              <w:rPr>
                <w:sz w:val="28"/>
                <w:szCs w:val="28"/>
                <w:lang w:val="uk-UA"/>
              </w:rPr>
              <w:t>проведення операцій на фондовому ринку.</w:t>
            </w:r>
          </w:p>
        </w:tc>
      </w:tr>
      <w:tr w:rsidR="00BE723F" w:rsidRPr="00F41EB6" w14:paraId="0B314ED4" w14:textId="77777777" w:rsidTr="00BE723F">
        <w:tc>
          <w:tcPr>
            <w:tcW w:w="7368" w:type="dxa"/>
          </w:tcPr>
          <w:p w14:paraId="6EE1393B"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shd w:val="clear" w:color="auto" w:fill="FFFFFF"/>
                <w:lang w:val="uk-UA"/>
              </w:rPr>
              <w:t xml:space="preserve">Національний банк </w:t>
            </w:r>
            <w:r w:rsidRPr="00F41EB6">
              <w:rPr>
                <w:strike/>
                <w:sz w:val="28"/>
                <w:szCs w:val="28"/>
                <w:shd w:val="clear" w:color="auto" w:fill="FFFFFF"/>
                <w:lang w:val="uk-UA"/>
              </w:rPr>
              <w:t>України</w:t>
            </w:r>
            <w:r w:rsidRPr="00F41EB6">
              <w:rPr>
                <w:sz w:val="28"/>
                <w:szCs w:val="28"/>
                <w:shd w:val="clear" w:color="auto" w:fill="FFFFFF"/>
                <w:lang w:val="uk-UA"/>
              </w:rPr>
              <w:t xml:space="preserve"> має право подавати Президенту України у встановленому порядку пропозиції щодо законодавчого врегулювання питань, спрямованих на виконання функцій Національного банку України.</w:t>
            </w:r>
          </w:p>
        </w:tc>
        <w:tc>
          <w:tcPr>
            <w:tcW w:w="7369" w:type="dxa"/>
          </w:tcPr>
          <w:p w14:paraId="515D812C"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shd w:val="clear" w:color="auto" w:fill="FFFFFF"/>
                <w:lang w:val="uk-UA"/>
              </w:rPr>
              <w:t>Національний банк має право подавати Президенту України у встановленому порядку пропозиції щодо законодавчого врегулювання питань, спрямованих на виконання функцій Національного банку України.</w:t>
            </w:r>
          </w:p>
        </w:tc>
      </w:tr>
      <w:tr w:rsidR="00BE723F" w:rsidRPr="00F41EB6" w14:paraId="5CE3C4D0" w14:textId="77777777" w:rsidTr="00BE723F">
        <w:tc>
          <w:tcPr>
            <w:tcW w:w="7368" w:type="dxa"/>
          </w:tcPr>
          <w:p w14:paraId="7DA9C652"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 xml:space="preserve">Національний банк щорічно подає Президенту України, Верховній Раді України </w:t>
            </w:r>
            <w:r w:rsidRPr="00F41EB6">
              <w:rPr>
                <w:strike/>
                <w:sz w:val="28"/>
                <w:szCs w:val="28"/>
                <w:lang w:val="uk-UA"/>
              </w:rPr>
              <w:t>та Кабінету Міністрів України</w:t>
            </w:r>
            <w:r w:rsidRPr="00F41EB6">
              <w:rPr>
                <w:sz w:val="28"/>
                <w:szCs w:val="28"/>
                <w:lang w:val="uk-UA"/>
              </w:rPr>
              <w:t>:</w:t>
            </w:r>
          </w:p>
          <w:p w14:paraId="752A378A" w14:textId="77777777" w:rsidR="00BE723F" w:rsidRPr="00F41EB6" w:rsidRDefault="00BE723F" w:rsidP="008C0EDD">
            <w:pPr>
              <w:pStyle w:val="rvps2"/>
              <w:shd w:val="clear" w:color="auto" w:fill="FFFFFF"/>
              <w:spacing w:before="0" w:beforeAutospacing="0" w:after="0" w:afterAutospacing="0"/>
              <w:ind w:firstLine="709"/>
              <w:jc w:val="both"/>
              <w:rPr>
                <w:strike/>
                <w:sz w:val="28"/>
                <w:szCs w:val="28"/>
                <w:lang w:val="uk-UA"/>
              </w:rPr>
            </w:pPr>
            <w:r w:rsidRPr="00F41EB6">
              <w:rPr>
                <w:strike/>
                <w:sz w:val="28"/>
                <w:szCs w:val="28"/>
                <w:lang w:val="uk-UA"/>
              </w:rPr>
              <w:lastRenderedPageBreak/>
              <w:t>до 1 березня поточного року - орієнтовну інформацію про розрахунок частини прогнозованого прибутку до розподілу, яка підлягатиме перерахуванню до державного бюджету, на три наступні роки;</w:t>
            </w:r>
          </w:p>
          <w:p w14:paraId="6FA19DCB" w14:textId="77777777" w:rsidR="00BE723F" w:rsidRPr="00F41EB6" w:rsidRDefault="00BE723F" w:rsidP="008C0EDD">
            <w:pPr>
              <w:pStyle w:val="rvps2"/>
              <w:shd w:val="clear" w:color="auto" w:fill="FFFFFF"/>
              <w:spacing w:before="0" w:beforeAutospacing="0" w:after="0" w:afterAutospacing="0"/>
              <w:ind w:firstLine="709"/>
              <w:jc w:val="both"/>
              <w:rPr>
                <w:strike/>
                <w:sz w:val="28"/>
                <w:szCs w:val="28"/>
                <w:lang w:val="uk-UA"/>
              </w:rPr>
            </w:pPr>
            <w:r w:rsidRPr="00F41EB6">
              <w:rPr>
                <w:strike/>
                <w:sz w:val="28"/>
                <w:szCs w:val="28"/>
                <w:lang w:val="uk-UA"/>
              </w:rPr>
              <w:t>до 15 березня поточного року - прогнозні монетарні показники і показники валютно-курсової політики (у тому числі обмінний курс гривні у середньому за рік та на кінець року) на три наступні роки;</w:t>
            </w:r>
          </w:p>
          <w:p w14:paraId="262F6DE8"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trike/>
                <w:sz w:val="28"/>
                <w:szCs w:val="28"/>
                <w:lang w:val="uk-UA"/>
              </w:rPr>
              <w:t>до 15 квітня поточного року - уточнену інформацію про розрахунок частини прогнозованого прибутку до розподілу, яка підлягатиме перерахуванню до державного бюджету, на три наступні роки.</w:t>
            </w:r>
          </w:p>
        </w:tc>
        <w:tc>
          <w:tcPr>
            <w:tcW w:w="7369" w:type="dxa"/>
          </w:tcPr>
          <w:p w14:paraId="04982C2F" w14:textId="77777777" w:rsidR="00BE723F" w:rsidRPr="00F41EB6" w:rsidRDefault="00BE723F" w:rsidP="00745F66">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lastRenderedPageBreak/>
              <w:t>Національний банк щор</w:t>
            </w:r>
            <w:r w:rsidR="00745F66" w:rsidRPr="00F41EB6">
              <w:rPr>
                <w:sz w:val="28"/>
                <w:szCs w:val="28"/>
                <w:lang w:val="uk-UA"/>
              </w:rPr>
              <w:t>оку,</w:t>
            </w:r>
            <w:r w:rsidRPr="00F41EB6">
              <w:rPr>
                <w:sz w:val="28"/>
                <w:szCs w:val="28"/>
                <w:lang w:val="uk-UA"/>
              </w:rPr>
              <w:t xml:space="preserve"> </w:t>
            </w:r>
            <w:r w:rsidRPr="00F41EB6">
              <w:rPr>
                <w:b/>
                <w:sz w:val="28"/>
                <w:szCs w:val="28"/>
                <w:lang w:val="uk-UA"/>
              </w:rPr>
              <w:t>до 1 березня</w:t>
            </w:r>
            <w:r w:rsidR="00745F66" w:rsidRPr="00F41EB6">
              <w:rPr>
                <w:b/>
                <w:sz w:val="28"/>
                <w:szCs w:val="28"/>
                <w:lang w:val="uk-UA"/>
              </w:rPr>
              <w:t>,</w:t>
            </w:r>
            <w:r w:rsidRPr="00F41EB6">
              <w:rPr>
                <w:b/>
                <w:sz w:val="28"/>
                <w:szCs w:val="28"/>
                <w:lang w:val="uk-UA"/>
              </w:rPr>
              <w:t xml:space="preserve"> </w:t>
            </w:r>
            <w:r w:rsidR="00745F66" w:rsidRPr="00F41EB6">
              <w:rPr>
                <w:b/>
                <w:sz w:val="28"/>
                <w:szCs w:val="28"/>
                <w:lang w:val="uk-UA"/>
              </w:rPr>
              <w:t>на</w:t>
            </w:r>
            <w:r w:rsidRPr="00F41EB6">
              <w:rPr>
                <w:sz w:val="28"/>
                <w:szCs w:val="28"/>
                <w:lang w:val="uk-UA"/>
              </w:rPr>
              <w:t xml:space="preserve">дає Президенту України </w:t>
            </w:r>
            <w:r w:rsidRPr="00F41EB6">
              <w:rPr>
                <w:b/>
                <w:sz w:val="28"/>
                <w:szCs w:val="28"/>
                <w:lang w:val="uk-UA"/>
              </w:rPr>
              <w:t>та Верховній Раді України інформацію, передбачену частиною третьою статті 52 цього Закону.</w:t>
            </w:r>
          </w:p>
        </w:tc>
      </w:tr>
      <w:tr w:rsidR="00BE723F" w:rsidRPr="007E63C0" w14:paraId="70BF03B8" w14:textId="77777777" w:rsidTr="00BE723F">
        <w:tc>
          <w:tcPr>
            <w:tcW w:w="7368" w:type="dxa"/>
          </w:tcPr>
          <w:p w14:paraId="2902532E"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rStyle w:val="rvts9"/>
                <w:b/>
                <w:bCs/>
                <w:sz w:val="28"/>
                <w:szCs w:val="28"/>
                <w:lang w:val="uk-UA"/>
              </w:rPr>
              <w:t xml:space="preserve"> Стаття 52.</w:t>
            </w:r>
            <w:r w:rsidRPr="00F41EB6">
              <w:rPr>
                <w:sz w:val="28"/>
                <w:szCs w:val="28"/>
                <w:lang w:val="uk-UA"/>
              </w:rPr>
              <w:t xml:space="preserve"> Взаємовідносини з Кабінетом Міністрів України</w:t>
            </w:r>
          </w:p>
          <w:p w14:paraId="593DC99A" w14:textId="77777777" w:rsidR="00BE723F" w:rsidRPr="00F41EB6" w:rsidRDefault="00BE723F" w:rsidP="008C0EDD">
            <w:pPr>
              <w:pStyle w:val="rvps2"/>
              <w:shd w:val="clear" w:color="auto" w:fill="FFFFFF"/>
              <w:spacing w:before="0" w:beforeAutospacing="0" w:after="0" w:afterAutospacing="0"/>
              <w:ind w:firstLine="709"/>
              <w:jc w:val="both"/>
              <w:rPr>
                <w:b/>
                <w:sz w:val="28"/>
                <w:szCs w:val="28"/>
                <w:lang w:val="uk-UA"/>
              </w:rPr>
            </w:pPr>
            <w:r w:rsidRPr="00F41EB6">
              <w:rPr>
                <w:sz w:val="28"/>
                <w:szCs w:val="28"/>
                <w:lang w:val="uk-UA"/>
              </w:rPr>
              <w:t xml:space="preserve">Національний банк та Кабінет Міністрів України </w:t>
            </w:r>
            <w:r w:rsidRPr="00F41EB6">
              <w:rPr>
                <w:strike/>
                <w:sz w:val="28"/>
                <w:szCs w:val="28"/>
                <w:lang w:val="uk-UA"/>
              </w:rPr>
              <w:t xml:space="preserve">проводять </w:t>
            </w:r>
            <w:r w:rsidRPr="00F41EB6">
              <w:rPr>
                <w:sz w:val="28"/>
                <w:szCs w:val="28"/>
                <w:lang w:val="uk-UA"/>
              </w:rPr>
              <w:t xml:space="preserve">взаємні консультації з питань грошово-кредитної політики, </w:t>
            </w:r>
            <w:r w:rsidRPr="00F41EB6">
              <w:rPr>
                <w:strike/>
                <w:sz w:val="28"/>
                <w:szCs w:val="28"/>
                <w:lang w:val="uk-UA"/>
              </w:rPr>
              <w:t>розробки і здійснення загальнодержавної програми економічного та соціального розвитку</w:t>
            </w:r>
            <w:r w:rsidRPr="00F41EB6">
              <w:rPr>
                <w:sz w:val="28"/>
                <w:szCs w:val="28"/>
                <w:lang w:val="uk-UA"/>
              </w:rPr>
              <w:t>.</w:t>
            </w:r>
          </w:p>
        </w:tc>
        <w:tc>
          <w:tcPr>
            <w:tcW w:w="7369" w:type="dxa"/>
          </w:tcPr>
          <w:p w14:paraId="326BF422"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rStyle w:val="rvts9"/>
                <w:b/>
                <w:bCs/>
                <w:sz w:val="28"/>
                <w:szCs w:val="28"/>
                <w:lang w:val="uk-UA"/>
              </w:rPr>
              <w:t>Стаття 52.</w:t>
            </w:r>
            <w:r w:rsidRPr="00F41EB6">
              <w:rPr>
                <w:sz w:val="28"/>
                <w:szCs w:val="28"/>
                <w:lang w:val="uk-UA"/>
              </w:rPr>
              <w:t xml:space="preserve"> Взаємовідносини з Кабінетом Міністрів України</w:t>
            </w:r>
          </w:p>
          <w:p w14:paraId="7281985C" w14:textId="77777777" w:rsidR="00BE723F" w:rsidRPr="00F41EB6" w:rsidRDefault="00BE723F" w:rsidP="00745F66">
            <w:pPr>
              <w:pStyle w:val="rvps2"/>
              <w:shd w:val="clear" w:color="auto" w:fill="FFFFFF"/>
              <w:spacing w:before="0" w:beforeAutospacing="0" w:after="0" w:afterAutospacing="0"/>
              <w:ind w:firstLine="709"/>
              <w:jc w:val="both"/>
              <w:rPr>
                <w:rStyle w:val="rvts9"/>
                <w:b/>
                <w:bCs/>
                <w:sz w:val="28"/>
                <w:szCs w:val="28"/>
                <w:shd w:val="clear" w:color="auto" w:fill="FFFFFF"/>
                <w:lang w:val="uk-UA"/>
              </w:rPr>
            </w:pPr>
            <w:r w:rsidRPr="00F41EB6">
              <w:rPr>
                <w:sz w:val="28"/>
                <w:szCs w:val="28"/>
                <w:lang w:val="uk-UA" w:eastAsia="uk-UA"/>
              </w:rPr>
              <w:t xml:space="preserve">Національний банк та Кабінет Міністрів України </w:t>
            </w:r>
            <w:r w:rsidRPr="00F41EB6">
              <w:rPr>
                <w:b/>
                <w:sz w:val="28"/>
                <w:szCs w:val="28"/>
                <w:lang w:val="uk-UA" w:eastAsia="uk-UA"/>
              </w:rPr>
              <w:t>можуть проводити</w:t>
            </w:r>
            <w:r w:rsidRPr="00F41EB6">
              <w:rPr>
                <w:sz w:val="28"/>
                <w:szCs w:val="28"/>
                <w:lang w:val="uk-UA" w:eastAsia="uk-UA"/>
              </w:rPr>
              <w:t xml:space="preserve"> взаємні консультації з питань грошово-кредитної політики </w:t>
            </w:r>
            <w:r w:rsidRPr="00F41EB6">
              <w:rPr>
                <w:b/>
                <w:sz w:val="28"/>
                <w:szCs w:val="28"/>
                <w:lang w:val="uk-UA" w:eastAsia="uk-UA"/>
              </w:rPr>
              <w:t>та державної економічної політики</w:t>
            </w:r>
            <w:r w:rsidRPr="00F41EB6">
              <w:rPr>
                <w:rStyle w:val="a5"/>
                <w:sz w:val="28"/>
                <w:szCs w:val="28"/>
                <w:lang w:val="uk-UA"/>
              </w:rPr>
              <w:t>,</w:t>
            </w:r>
            <w:r w:rsidRPr="00F41EB6">
              <w:rPr>
                <w:b/>
                <w:sz w:val="28"/>
                <w:szCs w:val="28"/>
                <w:lang w:val="uk-UA" w:eastAsia="uk-UA"/>
              </w:rPr>
              <w:t xml:space="preserve"> зокрема </w:t>
            </w:r>
            <w:r w:rsidR="00745F66" w:rsidRPr="00F41EB6">
              <w:rPr>
                <w:b/>
                <w:sz w:val="28"/>
                <w:szCs w:val="28"/>
                <w:lang w:val="uk-UA" w:eastAsia="uk-UA"/>
              </w:rPr>
              <w:t>щодо</w:t>
            </w:r>
            <w:r w:rsidRPr="00F41EB6">
              <w:rPr>
                <w:b/>
                <w:sz w:val="28"/>
                <w:szCs w:val="28"/>
                <w:lang w:val="uk-UA" w:eastAsia="uk-UA"/>
              </w:rPr>
              <w:t xml:space="preserve"> прогнозу основних макроекономічних показників.</w:t>
            </w:r>
          </w:p>
        </w:tc>
      </w:tr>
      <w:tr w:rsidR="00BE723F" w:rsidRPr="00F41EB6" w14:paraId="2184D8F9" w14:textId="77777777" w:rsidTr="00BE723F">
        <w:tc>
          <w:tcPr>
            <w:tcW w:w="7368" w:type="dxa"/>
          </w:tcPr>
          <w:p w14:paraId="6AFEA540" w14:textId="77777777" w:rsidR="00BE723F" w:rsidRPr="00F41EB6" w:rsidRDefault="00BE723F" w:rsidP="008C0EDD">
            <w:pPr>
              <w:pStyle w:val="rvps2"/>
              <w:shd w:val="clear" w:color="auto" w:fill="FFFFFF"/>
              <w:spacing w:before="0" w:beforeAutospacing="0" w:after="0" w:afterAutospacing="0"/>
              <w:ind w:firstLine="709"/>
              <w:jc w:val="both"/>
              <w:rPr>
                <w:b/>
                <w:sz w:val="28"/>
                <w:szCs w:val="28"/>
                <w:lang w:val="uk-UA"/>
              </w:rPr>
            </w:pPr>
            <w:r w:rsidRPr="00F41EB6">
              <w:rPr>
                <w:sz w:val="28"/>
                <w:szCs w:val="28"/>
                <w:lang w:val="uk-UA"/>
              </w:rPr>
              <w:t>Національний банк на запит Кабінету Міністрів України надає інформацію щодо монетарних процесів та грошово-кредитного ринку.</w:t>
            </w:r>
          </w:p>
        </w:tc>
        <w:tc>
          <w:tcPr>
            <w:tcW w:w="7369" w:type="dxa"/>
          </w:tcPr>
          <w:p w14:paraId="46166862"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Національний банк на запит Кабінету Міністрів України надає інформацію:</w:t>
            </w:r>
          </w:p>
          <w:p w14:paraId="64AF533D" w14:textId="77777777" w:rsidR="00BE723F" w:rsidRPr="00F41EB6" w:rsidRDefault="00745F66"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 xml:space="preserve">1) </w:t>
            </w:r>
            <w:r w:rsidR="00BE723F" w:rsidRPr="00F41EB6">
              <w:rPr>
                <w:sz w:val="28"/>
                <w:szCs w:val="28"/>
                <w:lang w:val="uk-UA"/>
              </w:rPr>
              <w:t>щодо монетарних процесів та грошово-кредитного ринку;</w:t>
            </w:r>
          </w:p>
          <w:p w14:paraId="35192A9F" w14:textId="77777777" w:rsidR="00BE723F" w:rsidRPr="00F41EB6" w:rsidRDefault="00745F66" w:rsidP="008C0EDD">
            <w:pPr>
              <w:pStyle w:val="rvps2"/>
              <w:shd w:val="clear" w:color="auto" w:fill="FFFFFF"/>
              <w:spacing w:before="0" w:beforeAutospacing="0" w:after="0" w:afterAutospacing="0"/>
              <w:ind w:firstLine="709"/>
              <w:jc w:val="both"/>
              <w:rPr>
                <w:rStyle w:val="rvts9"/>
                <w:b/>
                <w:sz w:val="28"/>
                <w:szCs w:val="28"/>
                <w:lang w:val="uk-UA"/>
              </w:rPr>
            </w:pPr>
            <w:r w:rsidRPr="00F41EB6">
              <w:rPr>
                <w:b/>
                <w:sz w:val="28"/>
                <w:szCs w:val="28"/>
                <w:lang w:val="uk-UA"/>
              </w:rPr>
              <w:t xml:space="preserve">2) </w:t>
            </w:r>
            <w:r w:rsidR="00BE723F" w:rsidRPr="00F41EB6">
              <w:rPr>
                <w:b/>
                <w:sz w:val="28"/>
                <w:szCs w:val="28"/>
                <w:lang w:val="uk-UA"/>
              </w:rPr>
              <w:t xml:space="preserve">передбачену частиною третьою статті 51 цього Закону. </w:t>
            </w:r>
          </w:p>
        </w:tc>
      </w:tr>
      <w:tr w:rsidR="00BE723F" w:rsidRPr="007E63C0" w14:paraId="28DD9C60" w14:textId="77777777" w:rsidTr="00BE723F">
        <w:tc>
          <w:tcPr>
            <w:tcW w:w="7368" w:type="dxa"/>
          </w:tcPr>
          <w:p w14:paraId="00849FAE" w14:textId="77777777" w:rsidR="00BE723F" w:rsidRPr="00F41EB6" w:rsidRDefault="00BE723F" w:rsidP="008C0EDD">
            <w:pPr>
              <w:pStyle w:val="rvps2"/>
              <w:shd w:val="clear" w:color="auto" w:fill="FFFFFF"/>
              <w:spacing w:before="0" w:beforeAutospacing="0" w:after="0" w:afterAutospacing="0"/>
              <w:ind w:firstLine="709"/>
              <w:jc w:val="both"/>
              <w:rPr>
                <w:b/>
                <w:sz w:val="28"/>
                <w:szCs w:val="28"/>
                <w:lang w:val="uk-UA"/>
              </w:rPr>
            </w:pPr>
            <w:r w:rsidRPr="00F41EB6">
              <w:rPr>
                <w:b/>
                <w:sz w:val="28"/>
                <w:szCs w:val="28"/>
                <w:lang w:val="uk-UA"/>
              </w:rPr>
              <w:t>Відсутня</w:t>
            </w:r>
          </w:p>
        </w:tc>
        <w:tc>
          <w:tcPr>
            <w:tcW w:w="7369" w:type="dxa"/>
          </w:tcPr>
          <w:p w14:paraId="7AEE73CE" w14:textId="77777777" w:rsidR="00BE723F" w:rsidRPr="00F41EB6" w:rsidRDefault="00BE723F" w:rsidP="00745F66">
            <w:pPr>
              <w:pStyle w:val="rvps2"/>
              <w:shd w:val="clear" w:color="auto" w:fill="FFFFFF"/>
              <w:spacing w:before="0" w:beforeAutospacing="0" w:after="0" w:afterAutospacing="0"/>
              <w:ind w:firstLine="709"/>
              <w:jc w:val="both"/>
              <w:rPr>
                <w:sz w:val="28"/>
                <w:szCs w:val="28"/>
                <w:lang w:val="uk-UA"/>
              </w:rPr>
            </w:pPr>
            <w:r w:rsidRPr="00F41EB6">
              <w:rPr>
                <w:b/>
                <w:sz w:val="28"/>
                <w:szCs w:val="28"/>
                <w:lang w:val="uk-UA"/>
              </w:rPr>
              <w:t>Національний банк щор</w:t>
            </w:r>
            <w:r w:rsidR="00745F66" w:rsidRPr="00F41EB6">
              <w:rPr>
                <w:b/>
                <w:sz w:val="28"/>
                <w:szCs w:val="28"/>
                <w:lang w:val="uk-UA"/>
              </w:rPr>
              <w:t>оку,</w:t>
            </w:r>
            <w:r w:rsidRPr="00F41EB6">
              <w:rPr>
                <w:b/>
                <w:sz w:val="28"/>
                <w:szCs w:val="28"/>
                <w:lang w:val="uk-UA"/>
              </w:rPr>
              <w:t xml:space="preserve"> </w:t>
            </w:r>
            <w:r w:rsidRPr="00F41EB6">
              <w:rPr>
                <w:b/>
                <w:sz w:val="28"/>
                <w:szCs w:val="28"/>
                <w:shd w:val="clear" w:color="auto" w:fill="FFFFFF"/>
                <w:lang w:val="uk-UA"/>
              </w:rPr>
              <w:t>до 1 березня</w:t>
            </w:r>
            <w:r w:rsidR="00745F66" w:rsidRPr="00F41EB6">
              <w:rPr>
                <w:b/>
                <w:sz w:val="28"/>
                <w:szCs w:val="28"/>
                <w:shd w:val="clear" w:color="auto" w:fill="FFFFFF"/>
                <w:lang w:val="uk-UA"/>
              </w:rPr>
              <w:t>,</w:t>
            </w:r>
            <w:r w:rsidRPr="00F41EB6">
              <w:rPr>
                <w:b/>
                <w:sz w:val="28"/>
                <w:szCs w:val="28"/>
                <w:shd w:val="clear" w:color="auto" w:fill="FFFFFF"/>
                <w:lang w:val="uk-UA"/>
              </w:rPr>
              <w:t xml:space="preserve"> </w:t>
            </w:r>
            <w:r w:rsidRPr="00F41EB6">
              <w:rPr>
                <w:b/>
                <w:sz w:val="28"/>
                <w:szCs w:val="28"/>
                <w:lang w:val="uk-UA"/>
              </w:rPr>
              <w:t xml:space="preserve">надає Кабінету Міністрів України інформацію, необхідну для складання Бюджетної декларації, про </w:t>
            </w:r>
            <w:r w:rsidRPr="00F41EB6">
              <w:rPr>
                <w:b/>
                <w:bCs/>
                <w:sz w:val="28"/>
                <w:szCs w:val="28"/>
                <w:shd w:val="clear" w:color="auto" w:fill="FFFFFF"/>
                <w:lang w:val="uk-UA"/>
              </w:rPr>
              <w:t>орієнтовний</w:t>
            </w:r>
            <w:r w:rsidRPr="00F41EB6">
              <w:rPr>
                <w:sz w:val="28"/>
                <w:szCs w:val="28"/>
                <w:shd w:val="clear" w:color="auto" w:fill="FFFFFF"/>
                <w:lang w:val="uk-UA"/>
              </w:rPr>
              <w:t xml:space="preserve"> </w:t>
            </w:r>
            <w:r w:rsidRPr="00F41EB6">
              <w:rPr>
                <w:b/>
                <w:bCs/>
                <w:sz w:val="28"/>
                <w:szCs w:val="28"/>
                <w:shd w:val="clear" w:color="auto" w:fill="FFFFFF"/>
                <w:lang w:val="uk-UA"/>
              </w:rPr>
              <w:t>прогноз</w:t>
            </w:r>
            <w:r w:rsidRPr="00F41EB6">
              <w:rPr>
                <w:b/>
                <w:sz w:val="28"/>
                <w:szCs w:val="28"/>
                <w:shd w:val="clear" w:color="auto" w:fill="FFFFFF"/>
                <w:lang w:val="uk-UA"/>
              </w:rPr>
              <w:t xml:space="preserve"> частини прибутку до розподілу, яка підлягатиме перерахуванню до державного бюджету. </w:t>
            </w:r>
            <w:r w:rsidRPr="00F41EB6">
              <w:rPr>
                <w:b/>
                <w:sz w:val="28"/>
                <w:szCs w:val="28"/>
                <w:shd w:val="clear" w:color="auto" w:fill="FFFFFF"/>
                <w:lang w:val="uk-UA"/>
              </w:rPr>
              <w:lastRenderedPageBreak/>
              <w:t xml:space="preserve">Інформація, передбачена цією частиною </w:t>
            </w:r>
            <w:r w:rsidR="00745F66" w:rsidRPr="00F41EB6">
              <w:rPr>
                <w:b/>
                <w:sz w:val="28"/>
                <w:szCs w:val="28"/>
                <w:shd w:val="clear" w:color="auto" w:fill="FFFFFF"/>
                <w:lang w:val="uk-UA"/>
              </w:rPr>
              <w:t>на</w:t>
            </w:r>
            <w:r w:rsidRPr="00F41EB6">
              <w:rPr>
                <w:b/>
                <w:sz w:val="28"/>
                <w:szCs w:val="28"/>
                <w:shd w:val="clear" w:color="auto" w:fill="FFFFFF"/>
                <w:lang w:val="uk-UA"/>
              </w:rPr>
              <w:t>дається Національним банком виключно в порядку інформування.</w:t>
            </w:r>
          </w:p>
        </w:tc>
      </w:tr>
      <w:tr w:rsidR="00BE723F" w:rsidRPr="00F41EB6" w14:paraId="5E83DC28" w14:textId="77777777" w:rsidTr="00BE723F">
        <w:tc>
          <w:tcPr>
            <w:tcW w:w="7368" w:type="dxa"/>
          </w:tcPr>
          <w:p w14:paraId="58C4DB87"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lastRenderedPageBreak/>
              <w:t>Кабінет Міністрів України, міністерства та інші центральні органи виконавчої влади на запит Національного банку надають інформацію, що має вплив на стан платіжного балансу, на монетарні процеси, грошово-кредитний ринок, включаючи щомісячну інформацію про показники доходів, видатків і дефіциту державного та зведеного бюджетів, стан державного боргу та графік платежів за ним.</w:t>
            </w:r>
          </w:p>
          <w:p w14:paraId="13269CEB"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w:t>
            </w:r>
          </w:p>
        </w:tc>
        <w:tc>
          <w:tcPr>
            <w:tcW w:w="7369" w:type="dxa"/>
          </w:tcPr>
          <w:p w14:paraId="4B5E92CD"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Кабінет Міністрів України, міністерства та інші центральні органи виконавчої влади на запит Національного банку надають інформацію, що має вплив на стан платіжного балансу, на монетарні процеси, грошово-кредитний ринок, включаючи щомісячну інформацію про показники доходів, видатків і дефіциту державного та зведеного бюджетів, стан державного боргу та графік платежів за ним.</w:t>
            </w:r>
          </w:p>
          <w:p w14:paraId="06329B7E"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w:t>
            </w:r>
          </w:p>
        </w:tc>
      </w:tr>
      <w:tr w:rsidR="00BE723F" w:rsidRPr="00F41EB6" w14:paraId="36FC8B19" w14:textId="77777777" w:rsidTr="00BE723F">
        <w:tc>
          <w:tcPr>
            <w:tcW w:w="7368" w:type="dxa"/>
          </w:tcPr>
          <w:p w14:paraId="03A1CAE5" w14:textId="77777777" w:rsidR="00BE723F" w:rsidRPr="00F41EB6" w:rsidRDefault="00BE723F" w:rsidP="008C0EDD">
            <w:pPr>
              <w:pStyle w:val="rvps2"/>
              <w:shd w:val="clear" w:color="auto" w:fill="FFFFFF"/>
              <w:spacing w:before="0" w:beforeAutospacing="0" w:after="0" w:afterAutospacing="0"/>
              <w:ind w:firstLine="709"/>
              <w:jc w:val="both"/>
              <w:rPr>
                <w:strike/>
                <w:sz w:val="28"/>
                <w:szCs w:val="28"/>
                <w:lang w:val="uk-UA"/>
              </w:rPr>
            </w:pPr>
            <w:r w:rsidRPr="00F41EB6">
              <w:rPr>
                <w:strike/>
                <w:sz w:val="28"/>
                <w:szCs w:val="28"/>
                <w:shd w:val="clear" w:color="auto" w:fill="FFFFFF"/>
                <w:lang w:val="uk-UA"/>
              </w:rPr>
              <w:t>Національний банк підтримує економічну політику Кабінету Міністрів України, якщо вона не суперечить забезпеченню стабільності грошової одиниці України.</w:t>
            </w:r>
          </w:p>
        </w:tc>
        <w:tc>
          <w:tcPr>
            <w:tcW w:w="7369" w:type="dxa"/>
          </w:tcPr>
          <w:p w14:paraId="70F156EE"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b/>
                <w:sz w:val="28"/>
                <w:szCs w:val="28"/>
                <w:lang w:val="uk-UA" w:eastAsia="ru-RU"/>
              </w:rPr>
            </w:pPr>
            <w:r w:rsidRPr="00F41EB6">
              <w:rPr>
                <w:rFonts w:ascii="Times New Roman" w:hAnsi="Times New Roman" w:cs="Times New Roman"/>
                <w:b/>
                <w:sz w:val="28"/>
                <w:szCs w:val="28"/>
                <w:lang w:val="uk-UA"/>
              </w:rPr>
              <w:t>Виключити</w:t>
            </w:r>
          </w:p>
          <w:p w14:paraId="75A0DAF3" w14:textId="77777777" w:rsidR="00BE723F" w:rsidRPr="00F41EB6" w:rsidRDefault="00BE723F" w:rsidP="008C0EDD">
            <w:pPr>
              <w:spacing w:after="0" w:line="240" w:lineRule="auto"/>
              <w:ind w:firstLine="709"/>
              <w:jc w:val="both"/>
              <w:rPr>
                <w:rFonts w:ascii="Times New Roman" w:hAnsi="Times New Roman" w:cs="Times New Roman"/>
                <w:b/>
                <w:sz w:val="28"/>
                <w:szCs w:val="28"/>
                <w:lang w:val="uk-UA" w:eastAsia="uk-UA"/>
              </w:rPr>
            </w:pPr>
            <w:r w:rsidRPr="00F41EB6">
              <w:rPr>
                <w:rFonts w:ascii="Times New Roman" w:hAnsi="Times New Roman" w:cs="Times New Roman"/>
                <w:b/>
                <w:sz w:val="28"/>
                <w:szCs w:val="28"/>
                <w:lang w:val="uk-UA" w:eastAsia="uk-UA"/>
              </w:rPr>
              <w:t xml:space="preserve"> </w:t>
            </w:r>
          </w:p>
        </w:tc>
      </w:tr>
      <w:tr w:rsidR="00BE723F" w:rsidRPr="007E63C0" w14:paraId="3655E25D" w14:textId="77777777" w:rsidTr="00BE723F">
        <w:trPr>
          <w:trHeight w:val="169"/>
        </w:trPr>
        <w:tc>
          <w:tcPr>
            <w:tcW w:w="7368" w:type="dxa"/>
          </w:tcPr>
          <w:p w14:paraId="11710A70"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rStyle w:val="rvts9"/>
                <w:b/>
                <w:bCs/>
                <w:sz w:val="28"/>
                <w:szCs w:val="28"/>
                <w:lang w:val="uk-UA"/>
              </w:rPr>
              <w:t>Стаття 54.</w:t>
            </w:r>
            <w:r w:rsidRPr="00F41EB6">
              <w:rPr>
                <w:sz w:val="28"/>
                <w:szCs w:val="28"/>
                <w:lang w:val="uk-UA"/>
              </w:rPr>
              <w:t xml:space="preserve"> Заборона надання кредитів державі</w:t>
            </w:r>
          </w:p>
          <w:p w14:paraId="38AA21B0"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bookmarkStart w:id="24" w:name="n622"/>
            <w:bookmarkEnd w:id="24"/>
            <w:r w:rsidRPr="00F41EB6">
              <w:rPr>
                <w:sz w:val="28"/>
                <w:szCs w:val="28"/>
                <w:lang w:val="uk-UA"/>
              </w:rPr>
              <w:t xml:space="preserve">Національний банк не має права надавати кредити в національній та іноземній валюті, як прямо, так і опосередковано через державну установу, іншу юридичну особу, майно якої перебуває у державній власності, на фінансування </w:t>
            </w:r>
            <w:r w:rsidRPr="00F41EB6">
              <w:rPr>
                <w:b/>
                <w:strike/>
                <w:sz w:val="28"/>
                <w:szCs w:val="28"/>
                <w:lang w:val="uk-UA"/>
              </w:rPr>
              <w:t>витрат</w:t>
            </w:r>
            <w:r w:rsidRPr="00F41EB6">
              <w:rPr>
                <w:b/>
                <w:sz w:val="28"/>
                <w:szCs w:val="28"/>
                <w:lang w:val="uk-UA"/>
              </w:rPr>
              <w:t xml:space="preserve"> </w:t>
            </w:r>
            <w:r w:rsidRPr="00F41EB6">
              <w:rPr>
                <w:sz w:val="28"/>
                <w:szCs w:val="28"/>
                <w:lang w:val="uk-UA"/>
              </w:rPr>
              <w:t>Державного бюджету України.</w:t>
            </w:r>
          </w:p>
          <w:p w14:paraId="71DB1CD9" w14:textId="77777777" w:rsidR="00BE723F" w:rsidRPr="00F41EB6" w:rsidRDefault="00BE723F" w:rsidP="008C0EDD">
            <w:pPr>
              <w:pStyle w:val="rvps2"/>
              <w:shd w:val="clear" w:color="auto" w:fill="FFFFFF"/>
              <w:spacing w:before="0" w:beforeAutospacing="0" w:after="0" w:afterAutospacing="0"/>
              <w:ind w:firstLine="709"/>
              <w:jc w:val="both"/>
              <w:rPr>
                <w:b/>
                <w:sz w:val="28"/>
                <w:szCs w:val="28"/>
                <w:lang w:val="uk-UA"/>
              </w:rPr>
            </w:pPr>
            <w:bookmarkStart w:id="25" w:name="n623"/>
            <w:bookmarkEnd w:id="25"/>
            <w:r w:rsidRPr="00F41EB6">
              <w:rPr>
                <w:sz w:val="28"/>
                <w:szCs w:val="28"/>
                <w:lang w:val="uk-UA"/>
              </w:rPr>
              <w:t>Національний банк не має права купувати на первинному ринку цінні папери, емітовані Кабінетом Міністрів України, державною установою, іншою юридичною особою, майно якої перебуває у державній власності.</w:t>
            </w:r>
          </w:p>
        </w:tc>
        <w:tc>
          <w:tcPr>
            <w:tcW w:w="7369" w:type="dxa"/>
          </w:tcPr>
          <w:p w14:paraId="7DEEAEB5"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rStyle w:val="rvts9"/>
                <w:b/>
                <w:bCs/>
                <w:sz w:val="28"/>
                <w:szCs w:val="28"/>
                <w:lang w:val="uk-UA"/>
              </w:rPr>
              <w:t>Стаття 54.</w:t>
            </w:r>
            <w:r w:rsidRPr="00F41EB6">
              <w:rPr>
                <w:sz w:val="28"/>
                <w:szCs w:val="28"/>
                <w:lang w:val="uk-UA"/>
              </w:rPr>
              <w:t xml:space="preserve"> Заборона надання кредитів державі</w:t>
            </w:r>
          </w:p>
          <w:p w14:paraId="48B15BF3"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Національний банк не має права надавати кредити в національній та іноземній валюті, як прямо, так і опосередковано через державну установу, іншу юридичну особу, майно якої перебуває у державній власності, на фінансування Державного бюджету України.</w:t>
            </w:r>
          </w:p>
          <w:p w14:paraId="57215F67" w14:textId="77777777" w:rsidR="00BE723F" w:rsidRPr="00F41EB6" w:rsidRDefault="00BE723F" w:rsidP="008C0EDD">
            <w:pPr>
              <w:pStyle w:val="a6"/>
              <w:spacing w:after="0"/>
              <w:ind w:firstLine="709"/>
              <w:jc w:val="both"/>
              <w:rPr>
                <w:rStyle w:val="rvts9"/>
                <w:rFonts w:ascii="Times New Roman" w:hAnsi="Times New Roman" w:cs="Times New Roman"/>
                <w:b/>
                <w:sz w:val="28"/>
                <w:szCs w:val="28"/>
              </w:rPr>
            </w:pPr>
            <w:r w:rsidRPr="00F41EB6">
              <w:rPr>
                <w:rFonts w:ascii="Times New Roman" w:hAnsi="Times New Roman" w:cs="Times New Roman"/>
                <w:sz w:val="28"/>
                <w:szCs w:val="28"/>
              </w:rPr>
              <w:t xml:space="preserve">Національний банк не має права купувати на первинному ринку цінні папери, емітовані Кабінетом Міністрів України, державною установою, іншою юридичною особою, майно якої перебуває у державній власності. </w:t>
            </w:r>
          </w:p>
        </w:tc>
      </w:tr>
      <w:tr w:rsidR="00BE723F" w:rsidRPr="00F41EB6" w14:paraId="2CC434B5" w14:textId="77777777" w:rsidTr="00BE723F">
        <w:tc>
          <w:tcPr>
            <w:tcW w:w="7368" w:type="dxa"/>
          </w:tcPr>
          <w:p w14:paraId="17D9CB80" w14:textId="77777777" w:rsidR="00BE723F" w:rsidRPr="00F41EB6" w:rsidRDefault="00BE723F" w:rsidP="008C0EDD">
            <w:pPr>
              <w:pStyle w:val="rvps2"/>
              <w:shd w:val="clear" w:color="auto" w:fill="FFFFFF"/>
              <w:spacing w:before="0" w:beforeAutospacing="0" w:after="0" w:afterAutospacing="0"/>
              <w:ind w:firstLine="709"/>
              <w:jc w:val="both"/>
              <w:rPr>
                <w:b/>
                <w:bCs/>
                <w:sz w:val="28"/>
                <w:szCs w:val="28"/>
                <w:shd w:val="clear" w:color="auto" w:fill="FFFFFF"/>
                <w:lang w:val="uk-UA"/>
              </w:rPr>
            </w:pPr>
            <w:r w:rsidRPr="00F41EB6">
              <w:rPr>
                <w:b/>
                <w:bCs/>
                <w:sz w:val="28"/>
                <w:szCs w:val="28"/>
                <w:shd w:val="clear" w:color="auto" w:fill="FFFFFF"/>
                <w:lang w:val="uk-UA"/>
              </w:rPr>
              <w:t>відсутня</w:t>
            </w:r>
          </w:p>
        </w:tc>
        <w:tc>
          <w:tcPr>
            <w:tcW w:w="7369" w:type="dxa"/>
          </w:tcPr>
          <w:p w14:paraId="1960AC71" w14:textId="77777777" w:rsidR="00BE723F" w:rsidRPr="00F41EB6" w:rsidRDefault="00BE723F" w:rsidP="008C0EDD">
            <w:pPr>
              <w:pStyle w:val="rvps2"/>
              <w:shd w:val="clear" w:color="auto" w:fill="FFFFFF"/>
              <w:spacing w:before="0" w:beforeAutospacing="0" w:after="0" w:afterAutospacing="0"/>
              <w:ind w:firstLine="709"/>
              <w:jc w:val="both"/>
              <w:rPr>
                <w:b/>
                <w:bCs/>
                <w:sz w:val="28"/>
                <w:szCs w:val="28"/>
                <w:shd w:val="clear" w:color="auto" w:fill="FFFFFF"/>
                <w:lang w:val="uk-UA"/>
              </w:rPr>
            </w:pPr>
            <w:r w:rsidRPr="00F41EB6">
              <w:rPr>
                <w:b/>
                <w:bCs/>
                <w:sz w:val="28"/>
                <w:szCs w:val="28"/>
                <w:shd w:val="clear" w:color="auto" w:fill="FFFFFF"/>
                <w:lang w:val="uk-UA"/>
              </w:rPr>
              <w:t>Національний банк не має права здійснювати будь-які інші операції, які мають на меті фінансування Державного бюджету України.</w:t>
            </w:r>
          </w:p>
        </w:tc>
      </w:tr>
      <w:tr w:rsidR="00BE723F" w:rsidRPr="007E63C0" w14:paraId="1B367C8A" w14:textId="77777777" w:rsidTr="00BE723F">
        <w:tc>
          <w:tcPr>
            <w:tcW w:w="7368" w:type="dxa"/>
          </w:tcPr>
          <w:p w14:paraId="7E26CC6E"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b/>
                <w:bCs/>
                <w:sz w:val="28"/>
                <w:szCs w:val="28"/>
                <w:lang w:val="uk-UA" w:eastAsia="ru-RU"/>
              </w:rPr>
              <w:t>Стаття 64</w:t>
            </w:r>
            <w:r w:rsidRPr="00F41EB6">
              <w:rPr>
                <w:rFonts w:ascii="Times New Roman" w:eastAsia="Times New Roman" w:hAnsi="Times New Roman" w:cs="Times New Roman"/>
                <w:b/>
                <w:bCs/>
                <w:sz w:val="28"/>
                <w:szCs w:val="28"/>
                <w:vertAlign w:val="superscript"/>
                <w:lang w:val="uk-UA" w:eastAsia="ru-RU"/>
              </w:rPr>
              <w:t>1</w:t>
            </w:r>
            <w:r w:rsidRPr="00F41EB6">
              <w:rPr>
                <w:rFonts w:ascii="Times New Roman" w:eastAsia="Times New Roman" w:hAnsi="Times New Roman" w:cs="Times New Roman"/>
                <w:sz w:val="28"/>
                <w:szCs w:val="28"/>
                <w:lang w:val="uk-UA" w:eastAsia="ru-RU"/>
              </w:rPr>
              <w:t>. Правовий захист</w:t>
            </w:r>
          </w:p>
          <w:p w14:paraId="317D9F82"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strike/>
                <w:sz w:val="28"/>
                <w:szCs w:val="28"/>
                <w:lang w:val="uk-UA" w:eastAsia="ru-RU"/>
              </w:rPr>
            </w:pPr>
            <w:bookmarkStart w:id="26" w:name="n936"/>
            <w:bookmarkEnd w:id="26"/>
            <w:r w:rsidRPr="00F41EB6">
              <w:rPr>
                <w:rFonts w:ascii="Times New Roman" w:eastAsia="Times New Roman" w:hAnsi="Times New Roman" w:cs="Times New Roman"/>
                <w:strike/>
                <w:sz w:val="28"/>
                <w:szCs w:val="28"/>
                <w:lang w:val="uk-UA" w:eastAsia="ru-RU"/>
              </w:rPr>
              <w:lastRenderedPageBreak/>
              <w:t>Члени Правління Національного банку та інші працівники Національного банку, члени Ради Національного банку повинні неухильно дотримуватися Кодексу етики працівника Національного банку та уникати будь-яких ситуацій, внаслідок яких може виникнути конфлікт інтересів.</w:t>
            </w:r>
          </w:p>
          <w:p w14:paraId="35DFA270" w14:textId="77777777" w:rsidR="00BE723F"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Члени Правління Національного банку та інші службовці Національного банку, члени Ради Національного банку, залучені експерти не несуть відповідальності за будь-які дії або бездіяльність, якщо вони діяли на підставі, у межах повноважень та у спосіб, що передбачені Конституцією та законами України. Позови, подані проти таких осіб, вважаються позовами, поданими проти Національного банку. Національний банк забезпечує правовий захист членів Правління Національного банку, інших службовців Національного банку, членів Ради Національного банку, залучених експертів, у тому числі після їх звільнення з посади в Національному банку чи після припинення повноважень члена Ради Національного банку або припинення цивільно-правових відносин з Національним банком, у разі подання проти них позовів або їх участі в адміністративному чи кримінальному провадженні, що пов’язані із виконанням ними своїх повноважень у Національному банку або наданням послуг Національному банку. Національний банк здійснює правовий захист зазначених у цій частині осіб, у тому числі шляхом забезпечення надання їм правової допомоги адвокатами та іншими фахівцями в галузі права.</w:t>
            </w:r>
          </w:p>
          <w:p w14:paraId="75ED5D02" w14:textId="77777777" w:rsidR="00451DBF" w:rsidRDefault="00451DBF" w:rsidP="008C0EDD">
            <w:pPr>
              <w:pStyle w:val="rvps2"/>
              <w:shd w:val="clear" w:color="auto" w:fill="FFFFFF"/>
              <w:spacing w:before="0" w:beforeAutospacing="0" w:after="0" w:afterAutospacing="0"/>
              <w:ind w:firstLine="709"/>
              <w:jc w:val="both"/>
              <w:rPr>
                <w:sz w:val="28"/>
                <w:szCs w:val="28"/>
                <w:lang w:val="uk-UA"/>
              </w:rPr>
            </w:pPr>
          </w:p>
          <w:p w14:paraId="3B5D0855" w14:textId="03873AF4" w:rsidR="00451DBF" w:rsidRPr="00F41EB6" w:rsidRDefault="00451DBF" w:rsidP="008C0EDD">
            <w:pPr>
              <w:pStyle w:val="rvps2"/>
              <w:shd w:val="clear" w:color="auto" w:fill="FFFFFF"/>
              <w:spacing w:before="0" w:beforeAutospacing="0" w:after="0" w:afterAutospacing="0"/>
              <w:ind w:firstLine="709"/>
              <w:jc w:val="both"/>
              <w:rPr>
                <w:sz w:val="28"/>
                <w:szCs w:val="28"/>
                <w:lang w:val="uk-UA"/>
              </w:rPr>
            </w:pPr>
          </w:p>
        </w:tc>
        <w:tc>
          <w:tcPr>
            <w:tcW w:w="7369" w:type="dxa"/>
          </w:tcPr>
          <w:p w14:paraId="7B157101"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b/>
                <w:sz w:val="28"/>
                <w:szCs w:val="28"/>
                <w:lang w:val="uk-UA" w:eastAsia="ru-RU"/>
              </w:rPr>
            </w:pPr>
            <w:r w:rsidRPr="00F41EB6">
              <w:rPr>
                <w:rFonts w:ascii="Times New Roman" w:eastAsia="Times New Roman" w:hAnsi="Times New Roman" w:cs="Times New Roman"/>
                <w:b/>
                <w:sz w:val="28"/>
                <w:szCs w:val="28"/>
                <w:lang w:val="uk-UA" w:eastAsia="ru-RU"/>
              </w:rPr>
              <w:lastRenderedPageBreak/>
              <w:t>Стаття 64</w:t>
            </w:r>
            <w:r w:rsidRPr="00F41EB6">
              <w:rPr>
                <w:rFonts w:ascii="Times New Roman" w:eastAsia="Times New Roman" w:hAnsi="Times New Roman" w:cs="Times New Roman"/>
                <w:b/>
                <w:sz w:val="28"/>
                <w:szCs w:val="28"/>
                <w:vertAlign w:val="superscript"/>
                <w:lang w:val="uk-UA" w:eastAsia="ru-RU"/>
              </w:rPr>
              <w:t>1</w:t>
            </w:r>
            <w:r w:rsidRPr="00F41EB6">
              <w:rPr>
                <w:rFonts w:ascii="Times New Roman" w:eastAsia="Times New Roman" w:hAnsi="Times New Roman" w:cs="Times New Roman"/>
                <w:b/>
                <w:sz w:val="28"/>
                <w:szCs w:val="28"/>
                <w:lang w:val="uk-UA" w:eastAsia="ru-RU"/>
              </w:rPr>
              <w:t xml:space="preserve">. </w:t>
            </w:r>
            <w:r w:rsidRPr="00F41EB6">
              <w:rPr>
                <w:rFonts w:ascii="Times New Roman" w:eastAsia="Times New Roman" w:hAnsi="Times New Roman" w:cs="Times New Roman"/>
                <w:sz w:val="28"/>
                <w:szCs w:val="28"/>
                <w:lang w:val="uk-UA" w:eastAsia="ru-RU"/>
              </w:rPr>
              <w:t xml:space="preserve">Правовий захист </w:t>
            </w:r>
            <w:r w:rsidRPr="00F41EB6">
              <w:rPr>
                <w:rFonts w:ascii="Times New Roman" w:eastAsia="Times New Roman" w:hAnsi="Times New Roman" w:cs="Times New Roman"/>
                <w:b/>
                <w:sz w:val="28"/>
                <w:szCs w:val="28"/>
                <w:lang w:val="uk-UA" w:eastAsia="ru-RU"/>
              </w:rPr>
              <w:t>та гарантії</w:t>
            </w:r>
          </w:p>
          <w:p w14:paraId="009D2230"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b/>
                <w:sz w:val="28"/>
                <w:szCs w:val="28"/>
                <w:lang w:val="uk-UA" w:eastAsia="ru-RU"/>
              </w:rPr>
            </w:pPr>
            <w:r w:rsidRPr="00F41EB6">
              <w:rPr>
                <w:rFonts w:ascii="Times New Roman" w:hAnsi="Times New Roman" w:cs="Times New Roman"/>
                <w:b/>
                <w:sz w:val="28"/>
                <w:szCs w:val="28"/>
                <w:lang w:val="uk-UA"/>
              </w:rPr>
              <w:lastRenderedPageBreak/>
              <w:t>Виключити</w:t>
            </w:r>
          </w:p>
          <w:p w14:paraId="2735316E"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sz w:val="28"/>
                <w:szCs w:val="28"/>
                <w:lang w:val="uk-UA"/>
              </w:rPr>
            </w:pPr>
          </w:p>
          <w:p w14:paraId="3EB5FFF6"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sz w:val="28"/>
                <w:szCs w:val="28"/>
                <w:lang w:val="uk-UA"/>
              </w:rPr>
            </w:pPr>
          </w:p>
          <w:p w14:paraId="67294BC8"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sz w:val="28"/>
                <w:szCs w:val="28"/>
                <w:lang w:val="uk-UA"/>
              </w:rPr>
            </w:pPr>
          </w:p>
          <w:p w14:paraId="364D1DDC"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sz w:val="28"/>
                <w:szCs w:val="28"/>
                <w:lang w:val="uk-UA"/>
              </w:rPr>
            </w:pPr>
          </w:p>
          <w:p w14:paraId="477F5178"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Члени Правління Національного банку та інші службовці Національного банку, члени Ради Національного банку, залучені експерти не несуть відповідальності за будь-які дії або бездіяльність, якщо вони діяли на підставі, у межах повноважень та у спосіб, що передбачені Конституцією та законами України. Позови, подані проти таких осіб, вважаються позовами, поданими проти Національного банку. Національний банк забезпечує правовий захист членів Правління Національного банку, інших службовців Національного банку, членів Ради Національного банку, залучених експертів, у тому числі після їх звільнення з посади в Національному банку чи після припинення повноважень члена Ради Національного банку або припинення цивільно-правових відносин з Національним банком, у разі подання проти них позовів або їх участі в адміністративному чи кримінальному провадженні, що пов’язані із виконанням ними своїх повноважень у Національному банку або наданням послуг Національному банку. Національний банк здійснює правовий захист зазначених у цій частині осіб, у тому числі шляхом забезпечення надання їм правової допомоги адвокатами та іншими фахівцями в галузі права.</w:t>
            </w:r>
          </w:p>
          <w:p w14:paraId="7A654C8B"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b/>
                <w:sz w:val="28"/>
                <w:szCs w:val="28"/>
                <w:lang w:val="uk-UA" w:eastAsia="ru-RU"/>
              </w:rPr>
            </w:pPr>
          </w:p>
        </w:tc>
      </w:tr>
      <w:tr w:rsidR="00BE723F" w:rsidRPr="007E63C0" w14:paraId="4BEDE14E" w14:textId="77777777" w:rsidTr="00BE723F">
        <w:tc>
          <w:tcPr>
            <w:tcW w:w="7368" w:type="dxa"/>
          </w:tcPr>
          <w:p w14:paraId="14548058"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rStyle w:val="rvts9"/>
                <w:b/>
                <w:bCs/>
                <w:sz w:val="28"/>
                <w:szCs w:val="28"/>
                <w:lang w:val="uk-UA"/>
              </w:rPr>
              <w:lastRenderedPageBreak/>
              <w:t>Стаття 65.</w:t>
            </w:r>
            <w:r w:rsidRPr="00F41EB6">
              <w:rPr>
                <w:sz w:val="28"/>
                <w:szCs w:val="28"/>
                <w:lang w:val="uk-UA"/>
              </w:rPr>
              <w:t xml:space="preserve"> Заборонена діяльність</w:t>
            </w:r>
          </w:p>
          <w:p w14:paraId="08CC6B04"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bookmarkStart w:id="27" w:name="n679"/>
            <w:bookmarkEnd w:id="27"/>
            <w:r w:rsidRPr="00F41EB6">
              <w:rPr>
                <w:sz w:val="28"/>
                <w:szCs w:val="28"/>
                <w:lang w:val="uk-UA"/>
              </w:rPr>
              <w:t>На членів Правління Національного банку, інших службовців Національного банку та членів Ради Національного банку України поширюється дія Закону України "Про запобігання корупції". Члени Правління Національного банку та інші службовці Національного банку, члени Ради Національного банку зобов’язані вживати заходів щодо запобігання та врегулювання конфлікту інтересів, передбачених Законом України "Про запобігання корупції".</w:t>
            </w:r>
          </w:p>
        </w:tc>
        <w:tc>
          <w:tcPr>
            <w:tcW w:w="7369" w:type="dxa"/>
          </w:tcPr>
          <w:p w14:paraId="25323107"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Cs/>
                <w:sz w:val="28"/>
                <w:szCs w:val="28"/>
                <w:lang w:val="uk-UA"/>
              </w:rPr>
            </w:pPr>
            <w:r w:rsidRPr="00F41EB6">
              <w:rPr>
                <w:rFonts w:ascii="Times New Roman" w:hAnsi="Times New Roman" w:cs="Times New Roman"/>
                <w:b/>
                <w:bCs/>
                <w:sz w:val="28"/>
                <w:szCs w:val="28"/>
                <w:lang w:val="uk-UA"/>
              </w:rPr>
              <w:t xml:space="preserve">Стаття 65. </w:t>
            </w:r>
            <w:r w:rsidRPr="00F41EB6">
              <w:rPr>
                <w:rFonts w:ascii="Times New Roman" w:hAnsi="Times New Roman" w:cs="Times New Roman"/>
                <w:bCs/>
                <w:sz w:val="28"/>
                <w:szCs w:val="28"/>
                <w:lang w:val="uk-UA"/>
              </w:rPr>
              <w:t>Заборонена діяльність</w:t>
            </w:r>
          </w:p>
          <w:p w14:paraId="118F9257"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 xml:space="preserve">На членів Правління Національного банку, інших службовців Національного банку та членів Ради Національного банку України поширюється дія Закону України "Про запобігання корупції". Члени Правління Національного банку та інші службовці Національного банку, члени Ради Національного банку зобов’язані </w:t>
            </w:r>
            <w:r w:rsidRPr="00F41EB6">
              <w:rPr>
                <w:b/>
                <w:sz w:val="28"/>
                <w:szCs w:val="28"/>
                <w:lang w:val="uk-UA"/>
              </w:rPr>
              <w:t xml:space="preserve">дотримуватись обмежень після припинення </w:t>
            </w:r>
            <w:r w:rsidR="00745F66" w:rsidRPr="00F41EB6">
              <w:rPr>
                <w:b/>
                <w:sz w:val="28"/>
                <w:szCs w:val="28"/>
                <w:lang w:val="uk-UA"/>
              </w:rPr>
              <w:t xml:space="preserve">своєї </w:t>
            </w:r>
            <w:r w:rsidRPr="00F41EB6">
              <w:rPr>
                <w:b/>
                <w:sz w:val="28"/>
                <w:szCs w:val="28"/>
                <w:lang w:val="uk-UA"/>
              </w:rPr>
              <w:t>діяльності, а також</w:t>
            </w:r>
            <w:r w:rsidRPr="00F41EB6">
              <w:rPr>
                <w:sz w:val="28"/>
                <w:szCs w:val="28"/>
                <w:lang w:val="uk-UA"/>
              </w:rPr>
              <w:t xml:space="preserve"> вживати заходів щодо запобігання та врегулювання конфлікту інтересів, передбачених Законом України "Про запобігання корупції".</w:t>
            </w:r>
          </w:p>
        </w:tc>
      </w:tr>
      <w:tr w:rsidR="00BE723F" w:rsidRPr="007E63C0" w14:paraId="29FF2E0E" w14:textId="77777777" w:rsidTr="00BE723F">
        <w:tc>
          <w:tcPr>
            <w:tcW w:w="7368" w:type="dxa"/>
          </w:tcPr>
          <w:p w14:paraId="7FE95508" w14:textId="77777777" w:rsidR="00BE723F" w:rsidRPr="00F41EB6" w:rsidRDefault="00BE723F" w:rsidP="008C0EDD">
            <w:pPr>
              <w:pStyle w:val="rvps2"/>
              <w:shd w:val="clear" w:color="auto" w:fill="FFFFFF"/>
              <w:spacing w:before="0" w:beforeAutospacing="0" w:after="0" w:afterAutospacing="0"/>
              <w:ind w:firstLine="709"/>
              <w:jc w:val="both"/>
              <w:rPr>
                <w:rStyle w:val="rvts9"/>
                <w:b/>
                <w:bCs/>
                <w:sz w:val="28"/>
                <w:szCs w:val="28"/>
                <w:lang w:val="uk-UA"/>
              </w:rPr>
            </w:pPr>
            <w:r w:rsidRPr="00F41EB6">
              <w:rPr>
                <w:sz w:val="28"/>
                <w:szCs w:val="28"/>
                <w:lang w:val="uk-UA"/>
              </w:rPr>
              <w:t xml:space="preserve">Службовцям Національного банку </w:t>
            </w:r>
            <w:r w:rsidRPr="00F41EB6">
              <w:rPr>
                <w:strike/>
                <w:sz w:val="28"/>
                <w:szCs w:val="28"/>
                <w:lang w:val="uk-UA"/>
              </w:rPr>
              <w:t>та</w:t>
            </w:r>
            <w:r w:rsidRPr="00F41EB6">
              <w:rPr>
                <w:sz w:val="28"/>
                <w:szCs w:val="28"/>
                <w:lang w:val="uk-UA"/>
              </w:rPr>
              <w:t xml:space="preserve"> членам їх сімей забороняється </w:t>
            </w:r>
            <w:r w:rsidRPr="00F41EB6">
              <w:rPr>
                <w:b/>
                <w:sz w:val="28"/>
                <w:szCs w:val="28"/>
                <w:lang w:val="uk-UA"/>
              </w:rPr>
              <w:t>бути власником</w:t>
            </w:r>
            <w:r w:rsidRPr="00F41EB6">
              <w:rPr>
                <w:b/>
                <w:strike/>
                <w:sz w:val="28"/>
                <w:szCs w:val="28"/>
                <w:lang w:val="uk-UA"/>
              </w:rPr>
              <w:t xml:space="preserve"> (прямо або опосередковано) істотної участі у банках, інших</w:t>
            </w:r>
            <w:r w:rsidRPr="00F41EB6">
              <w:rPr>
                <w:sz w:val="28"/>
                <w:szCs w:val="28"/>
                <w:lang w:val="uk-UA"/>
              </w:rPr>
              <w:t xml:space="preserve"> фінансових установах та юридичних особах,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крім випадків, передбачених законодавством.</w:t>
            </w:r>
          </w:p>
        </w:tc>
        <w:tc>
          <w:tcPr>
            <w:tcW w:w="7369" w:type="dxa"/>
          </w:tcPr>
          <w:p w14:paraId="35702318"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
                <w:bCs/>
                <w:sz w:val="28"/>
                <w:szCs w:val="28"/>
                <w:lang w:val="uk-UA"/>
              </w:rPr>
            </w:pPr>
            <w:r w:rsidRPr="00F41EB6">
              <w:rPr>
                <w:rFonts w:ascii="Times New Roman" w:hAnsi="Times New Roman" w:cs="Times New Roman"/>
                <w:sz w:val="28"/>
                <w:szCs w:val="28"/>
                <w:lang w:val="uk-UA"/>
              </w:rPr>
              <w:t>Службовцям Національного банку, членам їх</w:t>
            </w:r>
            <w:r w:rsidR="00745F66" w:rsidRPr="00F41EB6">
              <w:rPr>
                <w:rFonts w:ascii="Times New Roman" w:hAnsi="Times New Roman" w:cs="Times New Roman"/>
                <w:sz w:val="28"/>
                <w:szCs w:val="28"/>
                <w:lang w:val="uk-UA"/>
              </w:rPr>
              <w:t>ніх</w:t>
            </w:r>
            <w:r w:rsidRPr="00F41EB6">
              <w:rPr>
                <w:rFonts w:ascii="Times New Roman" w:hAnsi="Times New Roman" w:cs="Times New Roman"/>
                <w:sz w:val="28"/>
                <w:szCs w:val="28"/>
                <w:lang w:val="uk-UA"/>
              </w:rPr>
              <w:t xml:space="preserve"> сімей</w:t>
            </w:r>
            <w:r w:rsidRPr="00F41EB6">
              <w:rPr>
                <w:rFonts w:ascii="Times New Roman" w:hAnsi="Times New Roman" w:cs="Times New Roman"/>
                <w:b/>
                <w:sz w:val="28"/>
                <w:szCs w:val="28"/>
                <w:lang w:val="uk-UA"/>
              </w:rPr>
              <w:t>, а також членам сімей членів Правління Національного банку та членів Ради Національного банку України, забороняється бути прямим чи опосередкованим власником акцій (часток, паїв) юридичної особи,</w:t>
            </w:r>
            <w:r w:rsidRPr="00F41EB6">
              <w:rPr>
                <w:rFonts w:ascii="Times New Roman" w:hAnsi="Times New Roman" w:cs="Times New Roman"/>
                <w:b/>
                <w:bCs/>
                <w:sz w:val="28"/>
                <w:szCs w:val="28"/>
                <w:lang w:val="uk-UA"/>
              </w:rPr>
              <w:t xml:space="preserve"> </w:t>
            </w:r>
            <w:r w:rsidRPr="00F41EB6">
              <w:rPr>
                <w:rFonts w:ascii="Times New Roman" w:hAnsi="Times New Roman" w:cs="Times New Roman"/>
                <w:b/>
                <w:sz w:val="28"/>
                <w:szCs w:val="28"/>
                <w:lang w:val="uk-UA"/>
              </w:rPr>
              <w:t xml:space="preserve">державне регулювання та нагляд за діяльністю якої здійснює Національний банк, </w:t>
            </w:r>
            <w:r w:rsidRPr="00F41EB6">
              <w:rPr>
                <w:rFonts w:ascii="Times New Roman" w:hAnsi="Times New Roman" w:cs="Times New Roman"/>
                <w:sz w:val="28"/>
                <w:szCs w:val="28"/>
                <w:lang w:val="uk-UA"/>
              </w:rPr>
              <w:t xml:space="preserve">крім випадків, передбачених законодавством </w:t>
            </w:r>
            <w:r w:rsidRPr="00F41EB6">
              <w:rPr>
                <w:rFonts w:ascii="Times New Roman" w:hAnsi="Times New Roman" w:cs="Times New Roman"/>
                <w:b/>
                <w:sz w:val="28"/>
                <w:szCs w:val="28"/>
                <w:lang w:val="uk-UA"/>
              </w:rPr>
              <w:t>України</w:t>
            </w:r>
            <w:r w:rsidRPr="00F41EB6">
              <w:rPr>
                <w:rFonts w:ascii="Times New Roman" w:hAnsi="Times New Roman" w:cs="Times New Roman"/>
                <w:sz w:val="28"/>
                <w:szCs w:val="28"/>
                <w:lang w:val="uk-UA"/>
              </w:rPr>
              <w:t>.</w:t>
            </w:r>
          </w:p>
        </w:tc>
      </w:tr>
      <w:tr w:rsidR="00BE723F" w:rsidRPr="00F41EB6" w14:paraId="437987FF" w14:textId="77777777" w:rsidTr="00BE723F">
        <w:tc>
          <w:tcPr>
            <w:tcW w:w="7368" w:type="dxa"/>
          </w:tcPr>
          <w:p w14:paraId="3D969CDD" w14:textId="77777777" w:rsidR="00BE723F" w:rsidRPr="00F41EB6" w:rsidRDefault="00BE723F" w:rsidP="008C0EDD">
            <w:pPr>
              <w:pStyle w:val="rvps2"/>
              <w:shd w:val="clear" w:color="auto" w:fill="FFFFFF"/>
              <w:spacing w:before="0" w:beforeAutospacing="0" w:after="0" w:afterAutospacing="0"/>
              <w:ind w:firstLine="709"/>
              <w:jc w:val="both"/>
              <w:rPr>
                <w:rStyle w:val="rvts9"/>
                <w:b/>
                <w:bCs/>
                <w:sz w:val="28"/>
                <w:szCs w:val="28"/>
                <w:lang w:val="uk-UA"/>
              </w:rPr>
            </w:pPr>
          </w:p>
        </w:tc>
        <w:tc>
          <w:tcPr>
            <w:tcW w:w="7369" w:type="dxa"/>
          </w:tcPr>
          <w:p w14:paraId="560C9297"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
                <w:bCs/>
                <w:sz w:val="28"/>
                <w:szCs w:val="28"/>
                <w:lang w:val="uk-UA"/>
              </w:rPr>
            </w:pPr>
            <w:r w:rsidRPr="00F41EB6">
              <w:rPr>
                <w:rFonts w:ascii="Times New Roman" w:hAnsi="Times New Roman" w:cs="Times New Roman"/>
                <w:b/>
                <w:bCs/>
                <w:sz w:val="28"/>
                <w:szCs w:val="28"/>
                <w:lang w:val="uk-UA"/>
              </w:rPr>
              <w:t>Стаття 65</w:t>
            </w:r>
            <w:r w:rsidRPr="00F41EB6">
              <w:rPr>
                <w:rFonts w:ascii="Times New Roman" w:hAnsi="Times New Roman" w:cs="Times New Roman"/>
                <w:b/>
                <w:bCs/>
                <w:sz w:val="28"/>
                <w:szCs w:val="28"/>
                <w:vertAlign w:val="superscript"/>
                <w:lang w:val="uk-UA"/>
              </w:rPr>
              <w:t>1</w:t>
            </w:r>
            <w:r w:rsidRPr="00F41EB6">
              <w:rPr>
                <w:rFonts w:ascii="Times New Roman" w:hAnsi="Times New Roman" w:cs="Times New Roman"/>
                <w:b/>
                <w:bCs/>
                <w:sz w:val="28"/>
                <w:szCs w:val="28"/>
                <w:lang w:val="uk-UA"/>
              </w:rPr>
              <w:t>. О</w:t>
            </w:r>
            <w:r w:rsidRPr="00F41EB6">
              <w:rPr>
                <w:rFonts w:ascii="Times New Roman" w:hAnsi="Times New Roman" w:cs="Times New Roman"/>
                <w:b/>
                <w:sz w:val="28"/>
                <w:szCs w:val="28"/>
                <w:shd w:val="clear" w:color="auto" w:fill="FFFFFF"/>
                <w:lang w:val="uk-UA"/>
              </w:rPr>
              <w:t xml:space="preserve">бов'язки щодо захисту </w:t>
            </w:r>
            <w:r w:rsidRPr="00F41EB6">
              <w:rPr>
                <w:rFonts w:ascii="Times New Roman" w:hAnsi="Times New Roman" w:cs="Times New Roman"/>
                <w:b/>
                <w:sz w:val="28"/>
                <w:szCs w:val="28"/>
                <w:lang w:val="uk-UA"/>
              </w:rPr>
              <w:t>інтересів</w:t>
            </w:r>
            <w:r w:rsidRPr="00F41EB6">
              <w:rPr>
                <w:rFonts w:ascii="Times New Roman" w:hAnsi="Times New Roman" w:cs="Times New Roman"/>
                <w:b/>
                <w:sz w:val="28"/>
                <w:szCs w:val="28"/>
                <w:shd w:val="clear" w:color="auto" w:fill="FFFFFF"/>
                <w:lang w:val="uk-UA"/>
              </w:rPr>
              <w:t xml:space="preserve"> Національного банку</w:t>
            </w:r>
          </w:p>
          <w:p w14:paraId="3B608F8F" w14:textId="77777777" w:rsidR="00BE723F" w:rsidRPr="00F41EB6" w:rsidRDefault="00BE723F" w:rsidP="008C0EDD">
            <w:pPr>
              <w:spacing w:after="0" w:line="240" w:lineRule="auto"/>
              <w:ind w:firstLine="709"/>
              <w:jc w:val="both"/>
              <w:rPr>
                <w:rFonts w:ascii="Times New Roman" w:eastAsia="Times New Roman" w:hAnsi="Times New Roman" w:cs="Times New Roman"/>
                <w:b/>
                <w:sz w:val="28"/>
                <w:szCs w:val="28"/>
                <w:lang w:val="uk-UA" w:eastAsia="ru-RU"/>
              </w:rPr>
            </w:pPr>
            <w:r w:rsidRPr="00F41EB6">
              <w:rPr>
                <w:rFonts w:ascii="Times New Roman" w:eastAsia="Times New Roman" w:hAnsi="Times New Roman" w:cs="Times New Roman"/>
                <w:b/>
                <w:sz w:val="28"/>
                <w:szCs w:val="28"/>
                <w:lang w:val="uk-UA" w:eastAsia="ru-RU"/>
              </w:rPr>
              <w:t>Члени Правління Національного банку та інші працівники Національного банку, члени Ради Національного банку</w:t>
            </w:r>
            <w:r w:rsidRPr="00F41EB6">
              <w:rPr>
                <w:rFonts w:ascii="Times New Roman" w:hAnsi="Times New Roman" w:cs="Times New Roman"/>
                <w:b/>
                <w:sz w:val="28"/>
                <w:szCs w:val="28"/>
                <w:shd w:val="clear" w:color="auto" w:fill="FFFFFF"/>
                <w:lang w:val="uk-UA"/>
              </w:rPr>
              <w:t xml:space="preserve"> </w:t>
            </w:r>
            <w:r w:rsidRPr="00F41EB6">
              <w:rPr>
                <w:rFonts w:ascii="Times New Roman" w:eastAsia="Times New Roman" w:hAnsi="Times New Roman" w:cs="Times New Roman"/>
                <w:b/>
                <w:sz w:val="28"/>
                <w:szCs w:val="28"/>
                <w:lang w:val="uk-UA" w:eastAsia="ru-RU"/>
              </w:rPr>
              <w:t>при виконанні своїх обов'язків, визначених законом, з метою захисту інтересів Національного банку зобов'язані:</w:t>
            </w:r>
          </w:p>
          <w:p w14:paraId="02703F96" w14:textId="77777777" w:rsidR="00BE723F" w:rsidRPr="00F41EB6" w:rsidRDefault="00BE723F" w:rsidP="008C0EDD">
            <w:pPr>
              <w:spacing w:after="0" w:line="240" w:lineRule="auto"/>
              <w:ind w:firstLine="709"/>
              <w:jc w:val="both"/>
              <w:rPr>
                <w:rFonts w:ascii="Times New Roman" w:eastAsia="Times New Roman" w:hAnsi="Times New Roman" w:cs="Times New Roman"/>
                <w:b/>
                <w:sz w:val="28"/>
                <w:szCs w:val="28"/>
                <w:lang w:val="uk-UA" w:eastAsia="ru-RU"/>
              </w:rPr>
            </w:pPr>
            <w:r w:rsidRPr="00F41EB6">
              <w:rPr>
                <w:rFonts w:ascii="Times New Roman" w:eastAsia="Times New Roman" w:hAnsi="Times New Roman" w:cs="Times New Roman"/>
                <w:b/>
                <w:sz w:val="28"/>
                <w:szCs w:val="28"/>
                <w:lang w:val="uk-UA" w:eastAsia="ru-RU"/>
              </w:rPr>
              <w:t>діяти на користь Національного банку та ставити інтереси Національного банку вище приватних інтересів;</w:t>
            </w:r>
          </w:p>
          <w:p w14:paraId="274420C8"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b/>
                <w:sz w:val="28"/>
                <w:szCs w:val="28"/>
                <w:lang w:val="uk-UA" w:eastAsia="ru-RU"/>
              </w:rPr>
            </w:pPr>
            <w:r w:rsidRPr="00F41EB6">
              <w:rPr>
                <w:rFonts w:ascii="Times New Roman" w:eastAsia="Times New Roman" w:hAnsi="Times New Roman" w:cs="Times New Roman"/>
                <w:b/>
                <w:sz w:val="28"/>
                <w:szCs w:val="28"/>
                <w:lang w:val="uk-UA" w:eastAsia="ru-RU"/>
              </w:rPr>
              <w:lastRenderedPageBreak/>
              <w:t>не використовувати службове становище у власних приватних інтересах;</w:t>
            </w:r>
          </w:p>
          <w:p w14:paraId="7BAA507A"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
                <w:sz w:val="28"/>
                <w:szCs w:val="28"/>
                <w:lang w:val="uk-UA"/>
              </w:rPr>
            </w:pPr>
            <w:r w:rsidRPr="00F41EB6">
              <w:rPr>
                <w:rFonts w:ascii="Times New Roman" w:hAnsi="Times New Roman" w:cs="Times New Roman"/>
                <w:b/>
                <w:sz w:val="28"/>
                <w:szCs w:val="28"/>
                <w:lang w:val="uk-UA"/>
              </w:rPr>
              <w:t>дотримуватися комунікаційної політики Національного банку;</w:t>
            </w:r>
          </w:p>
          <w:p w14:paraId="4FDE5586" w14:textId="77777777" w:rsidR="00BE723F" w:rsidRPr="00F41EB6" w:rsidRDefault="00BE723F" w:rsidP="008C0EDD">
            <w:pPr>
              <w:pStyle w:val="rvps2"/>
              <w:shd w:val="clear" w:color="auto" w:fill="FFFFFF"/>
              <w:spacing w:before="0" w:beforeAutospacing="0" w:after="0" w:afterAutospacing="0"/>
              <w:ind w:firstLine="709"/>
              <w:jc w:val="both"/>
              <w:rPr>
                <w:b/>
                <w:sz w:val="28"/>
                <w:szCs w:val="28"/>
                <w:lang w:val="uk-UA"/>
              </w:rPr>
            </w:pPr>
            <w:r w:rsidRPr="00F41EB6">
              <w:rPr>
                <w:b/>
                <w:bCs/>
                <w:sz w:val="28"/>
                <w:szCs w:val="28"/>
                <w:lang w:val="uk-UA"/>
              </w:rPr>
              <w:t>уникати будь-яких ситуацій, внаслідок яких може виникнути конфлікт інтересів;</w:t>
            </w:r>
          </w:p>
          <w:p w14:paraId="1F83E39A"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b/>
                <w:sz w:val="28"/>
                <w:szCs w:val="28"/>
                <w:lang w:val="uk-UA" w:eastAsia="ru-RU"/>
              </w:rPr>
            </w:pPr>
            <w:r w:rsidRPr="00F41EB6">
              <w:rPr>
                <w:rFonts w:ascii="Times New Roman" w:eastAsia="Times New Roman" w:hAnsi="Times New Roman" w:cs="Times New Roman"/>
                <w:b/>
                <w:sz w:val="28"/>
                <w:szCs w:val="28"/>
                <w:lang w:val="uk-UA" w:eastAsia="ru-RU"/>
              </w:rPr>
              <w:t>дотримуватися інших обов’язків, вимог та обмежень, визначених Кодексом етики працівників Національного банку</w:t>
            </w:r>
            <w:r w:rsidR="00745F66" w:rsidRPr="00F41EB6">
              <w:rPr>
                <w:rFonts w:ascii="Times New Roman" w:eastAsia="Times New Roman" w:hAnsi="Times New Roman" w:cs="Times New Roman"/>
                <w:b/>
                <w:sz w:val="28"/>
                <w:szCs w:val="28"/>
                <w:lang w:val="uk-UA" w:eastAsia="ru-RU"/>
              </w:rPr>
              <w:t xml:space="preserve"> України</w:t>
            </w:r>
            <w:r w:rsidRPr="00F41EB6">
              <w:rPr>
                <w:rFonts w:ascii="Times New Roman" w:eastAsia="Times New Roman" w:hAnsi="Times New Roman" w:cs="Times New Roman"/>
                <w:b/>
                <w:sz w:val="28"/>
                <w:szCs w:val="28"/>
                <w:lang w:val="uk-UA" w:eastAsia="ru-RU"/>
              </w:rPr>
              <w:t>.</w:t>
            </w:r>
          </w:p>
          <w:p w14:paraId="21BF5055" w14:textId="77777777" w:rsidR="00BE723F" w:rsidRPr="00F41EB6" w:rsidRDefault="00BE723F" w:rsidP="008C0EDD">
            <w:pPr>
              <w:shd w:val="clear" w:color="auto" w:fill="FFFFFF"/>
              <w:spacing w:after="0" w:line="240" w:lineRule="auto"/>
              <w:ind w:firstLine="709"/>
              <w:jc w:val="both"/>
              <w:rPr>
                <w:rFonts w:ascii="Times New Roman" w:eastAsia="Times New Roman" w:hAnsi="Times New Roman" w:cs="Times New Roman"/>
                <w:b/>
                <w:sz w:val="28"/>
                <w:szCs w:val="28"/>
                <w:lang w:val="uk-UA" w:eastAsia="ru-RU"/>
              </w:rPr>
            </w:pPr>
          </w:p>
        </w:tc>
      </w:tr>
      <w:tr w:rsidR="00BE723F" w:rsidRPr="007E63C0" w14:paraId="1515C49E" w14:textId="77777777" w:rsidTr="00BE723F">
        <w:tc>
          <w:tcPr>
            <w:tcW w:w="7368" w:type="dxa"/>
          </w:tcPr>
          <w:p w14:paraId="2863278A"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eastAsia="uk-UA"/>
              </w:rPr>
            </w:pPr>
            <w:r w:rsidRPr="00F41EB6">
              <w:rPr>
                <w:bCs/>
                <w:sz w:val="28"/>
                <w:szCs w:val="28"/>
                <w:lang w:val="uk-UA" w:eastAsia="uk-UA"/>
              </w:rPr>
              <w:lastRenderedPageBreak/>
              <w:t xml:space="preserve">Розділ.XII </w:t>
            </w:r>
          </w:p>
          <w:p w14:paraId="7EF0B42B" w14:textId="77777777" w:rsidR="00BE723F" w:rsidRPr="00F41EB6" w:rsidRDefault="00BE723F" w:rsidP="008C0EDD">
            <w:pPr>
              <w:pStyle w:val="rvps2"/>
              <w:shd w:val="clear" w:color="auto" w:fill="FFFFFF"/>
              <w:spacing w:before="0" w:beforeAutospacing="0" w:after="0" w:afterAutospacing="0"/>
              <w:ind w:firstLine="709"/>
              <w:jc w:val="both"/>
              <w:rPr>
                <w:rStyle w:val="rvts9"/>
                <w:b/>
                <w:bCs/>
                <w:sz w:val="28"/>
                <w:szCs w:val="28"/>
                <w:lang w:val="uk-UA"/>
              </w:rPr>
            </w:pPr>
            <w:r w:rsidRPr="00F41EB6">
              <w:rPr>
                <w:bCs/>
                <w:sz w:val="28"/>
                <w:szCs w:val="28"/>
                <w:u w:val="single"/>
                <w:lang w:val="uk-UA" w:eastAsia="uk-UA"/>
              </w:rPr>
              <w:t>ОРГАНІЗАЦІЯ ГРОШОВО-КРЕДИТНОЇ ТА ФІНАНСОВОЇ СТАТИСТИКИ, СТАТИСТИКИ ПЛАТІЖНОГО БАЛАНСУ,</w:t>
            </w:r>
            <w:r w:rsidRPr="00F41EB6">
              <w:rPr>
                <w:bCs/>
                <w:strike/>
                <w:sz w:val="28"/>
                <w:szCs w:val="28"/>
                <w:u w:val="single"/>
                <w:lang w:val="uk-UA" w:eastAsia="uk-UA"/>
              </w:rPr>
              <w:t xml:space="preserve"> </w:t>
            </w:r>
            <w:r w:rsidRPr="00F41EB6">
              <w:rPr>
                <w:bCs/>
                <w:sz w:val="28"/>
                <w:szCs w:val="28"/>
                <w:u w:val="single"/>
                <w:lang w:val="uk-UA" w:eastAsia="uk-UA"/>
              </w:rPr>
              <w:t xml:space="preserve">МІЖНАРОДНОЇ ІНВЕСТИЦІЙНОЇ ПОЗИЦІЇ, ЗОВНІШНЬОГО БОРГУ, </w:t>
            </w:r>
            <w:r w:rsidRPr="00F41EB6">
              <w:rPr>
                <w:bCs/>
                <w:strike/>
                <w:sz w:val="28"/>
                <w:szCs w:val="28"/>
                <w:u w:val="single"/>
                <w:lang w:val="uk-UA" w:eastAsia="uk-UA"/>
              </w:rPr>
              <w:t>БАНКІВСЬКОЇ СТАТИСТИЧНОЇ ІНФОРМАЦІЇ</w:t>
            </w:r>
          </w:p>
        </w:tc>
        <w:tc>
          <w:tcPr>
            <w:tcW w:w="7369" w:type="dxa"/>
          </w:tcPr>
          <w:p w14:paraId="733CCA0F" w14:textId="77777777" w:rsidR="00BE723F" w:rsidRPr="00F41EB6" w:rsidRDefault="00BE723F" w:rsidP="008C0EDD">
            <w:pPr>
              <w:autoSpaceDE w:val="0"/>
              <w:autoSpaceDN w:val="0"/>
              <w:adjustRightInd w:val="0"/>
              <w:spacing w:after="0" w:line="240" w:lineRule="auto"/>
              <w:ind w:firstLine="709"/>
              <w:jc w:val="both"/>
              <w:rPr>
                <w:rFonts w:ascii="Times New Roman" w:hAnsi="Times New Roman" w:cs="Times New Roman"/>
                <w:sz w:val="28"/>
                <w:szCs w:val="28"/>
                <w:lang w:val="uk-UA" w:eastAsia="uk-UA"/>
              </w:rPr>
            </w:pPr>
            <w:r w:rsidRPr="00F41EB6">
              <w:rPr>
                <w:rFonts w:ascii="Times New Roman" w:hAnsi="Times New Roman" w:cs="Times New Roman"/>
                <w:sz w:val="28"/>
                <w:szCs w:val="28"/>
                <w:lang w:val="uk-UA" w:eastAsia="uk-UA"/>
              </w:rPr>
              <w:t>Розділ XII</w:t>
            </w:r>
          </w:p>
          <w:p w14:paraId="7E2085C6" w14:textId="77777777" w:rsidR="00BE723F" w:rsidRPr="00F41EB6" w:rsidRDefault="00BE723F" w:rsidP="008C0EDD">
            <w:pPr>
              <w:autoSpaceDE w:val="0"/>
              <w:autoSpaceDN w:val="0"/>
              <w:adjustRightInd w:val="0"/>
              <w:spacing w:after="0" w:line="240" w:lineRule="auto"/>
              <w:ind w:firstLine="709"/>
              <w:jc w:val="both"/>
              <w:rPr>
                <w:rFonts w:ascii="Times New Roman" w:hAnsi="Times New Roman" w:cs="Times New Roman"/>
                <w:b/>
                <w:sz w:val="28"/>
                <w:szCs w:val="28"/>
                <w:lang w:val="uk-UA" w:eastAsia="uk-UA"/>
              </w:rPr>
            </w:pPr>
            <w:r w:rsidRPr="00F41EB6">
              <w:rPr>
                <w:rFonts w:ascii="Times New Roman" w:hAnsi="Times New Roman" w:cs="Times New Roman"/>
                <w:sz w:val="28"/>
                <w:szCs w:val="28"/>
                <w:lang w:val="uk-UA" w:eastAsia="uk-UA"/>
              </w:rPr>
              <w:t xml:space="preserve">ОРГАНІЗАЦІЯ ГРОШОВО-КРЕДИТНОЇ ТА ФІНАНСОВОЇ СТАТИСТИКИ, </w:t>
            </w:r>
            <w:r w:rsidRPr="00F41EB6">
              <w:rPr>
                <w:rFonts w:ascii="Times New Roman" w:hAnsi="Times New Roman" w:cs="Times New Roman"/>
                <w:bCs/>
                <w:sz w:val="28"/>
                <w:szCs w:val="28"/>
                <w:lang w:val="uk-UA" w:eastAsia="uk-UA"/>
              </w:rPr>
              <w:t>СТАТИСТИКИ ПЛАТІЖНОГО БАЛАНСУ, МІЖНАРОДНОЇ ІНВЕСТИЦІЙНОЇ ПОЗИЦІЇ, ЗОВНІШНЬОГО БОРГУ</w:t>
            </w:r>
            <w:r w:rsidRPr="00F41EB6">
              <w:rPr>
                <w:rFonts w:ascii="Times New Roman" w:hAnsi="Times New Roman" w:cs="Times New Roman"/>
                <w:b/>
                <w:sz w:val="28"/>
                <w:szCs w:val="28"/>
                <w:lang w:val="uk-UA" w:eastAsia="uk-UA"/>
              </w:rPr>
              <w:t>,</w:t>
            </w:r>
            <w:r w:rsidRPr="00F41EB6">
              <w:rPr>
                <w:rFonts w:ascii="Times New Roman" w:hAnsi="Times New Roman" w:cs="Times New Roman"/>
                <w:sz w:val="28"/>
                <w:szCs w:val="28"/>
                <w:lang w:val="uk-UA" w:eastAsia="uk-UA"/>
              </w:rPr>
              <w:t xml:space="preserve"> </w:t>
            </w:r>
            <w:r w:rsidRPr="00F41EB6">
              <w:rPr>
                <w:rFonts w:ascii="Times New Roman" w:hAnsi="Times New Roman" w:cs="Times New Roman"/>
                <w:b/>
                <w:sz w:val="28"/>
                <w:szCs w:val="28"/>
                <w:lang w:val="uk-UA" w:eastAsia="uk-UA"/>
              </w:rPr>
              <w:t>СТАТИСТИЧНОЇ ІНФОРМАЦІЇ ФІНАНСОВИХ УСТАНОВ</w:t>
            </w:r>
          </w:p>
          <w:p w14:paraId="40B90586"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
                <w:bCs/>
                <w:sz w:val="28"/>
                <w:szCs w:val="28"/>
                <w:lang w:val="uk-UA"/>
              </w:rPr>
            </w:pPr>
          </w:p>
        </w:tc>
      </w:tr>
      <w:tr w:rsidR="00BE723F" w:rsidRPr="007E63C0" w14:paraId="75FA1EA9" w14:textId="77777777" w:rsidTr="00BE723F">
        <w:tc>
          <w:tcPr>
            <w:tcW w:w="7368" w:type="dxa"/>
          </w:tcPr>
          <w:p w14:paraId="7F249A31" w14:textId="77777777" w:rsidR="00BE723F" w:rsidRPr="00F41EB6" w:rsidRDefault="00BE723F" w:rsidP="008C0EDD">
            <w:pPr>
              <w:autoSpaceDE w:val="0"/>
              <w:autoSpaceDN w:val="0"/>
              <w:adjustRightInd w:val="0"/>
              <w:spacing w:after="0" w:line="240" w:lineRule="auto"/>
              <w:ind w:firstLine="709"/>
              <w:jc w:val="both"/>
              <w:rPr>
                <w:rFonts w:ascii="Times New Roman" w:hAnsi="Times New Roman" w:cs="Times New Roman"/>
                <w:sz w:val="28"/>
                <w:szCs w:val="28"/>
                <w:lang w:val="uk-UA" w:eastAsia="uk-UA"/>
              </w:rPr>
            </w:pPr>
            <w:r w:rsidRPr="00F41EB6">
              <w:rPr>
                <w:rFonts w:ascii="Times New Roman" w:hAnsi="Times New Roman" w:cs="Times New Roman"/>
                <w:b/>
                <w:sz w:val="28"/>
                <w:szCs w:val="28"/>
                <w:lang w:val="uk-UA" w:eastAsia="uk-UA"/>
              </w:rPr>
              <w:t>Стаття 67.</w:t>
            </w:r>
            <w:r w:rsidRPr="00F41EB6">
              <w:rPr>
                <w:rFonts w:ascii="Times New Roman" w:hAnsi="Times New Roman" w:cs="Times New Roman"/>
                <w:sz w:val="28"/>
                <w:szCs w:val="28"/>
                <w:lang w:val="uk-UA" w:eastAsia="uk-UA"/>
              </w:rPr>
              <w:t xml:space="preserve"> Визначення звітності</w:t>
            </w:r>
          </w:p>
          <w:p w14:paraId="3A3C3DDE" w14:textId="77777777" w:rsidR="00BE723F" w:rsidRPr="00F41EB6" w:rsidRDefault="00BE723F" w:rsidP="008C0EDD">
            <w:pPr>
              <w:pStyle w:val="rvps2"/>
              <w:shd w:val="clear" w:color="auto" w:fill="FFFFFF"/>
              <w:spacing w:before="0" w:beforeAutospacing="0" w:after="0" w:afterAutospacing="0"/>
              <w:ind w:firstLine="709"/>
              <w:jc w:val="both"/>
              <w:rPr>
                <w:bCs/>
                <w:sz w:val="28"/>
                <w:szCs w:val="28"/>
                <w:lang w:val="uk-UA" w:eastAsia="uk-UA"/>
              </w:rPr>
            </w:pPr>
            <w:r w:rsidRPr="00F41EB6">
              <w:rPr>
                <w:sz w:val="28"/>
                <w:szCs w:val="28"/>
                <w:lang w:val="uk-UA" w:eastAsia="uk-UA"/>
              </w:rPr>
              <w:t xml:space="preserve">Національний банк з метою виконання регулятивних та наглядових функцій визначає </w:t>
            </w:r>
            <w:r w:rsidRPr="00F41EB6">
              <w:rPr>
                <w:sz w:val="28"/>
                <w:szCs w:val="28"/>
                <w:u w:val="single"/>
                <w:lang w:val="uk-UA" w:eastAsia="uk-UA"/>
              </w:rPr>
              <w:t>форми звітності</w:t>
            </w:r>
            <w:r w:rsidRPr="00F41EB6">
              <w:rPr>
                <w:sz w:val="28"/>
                <w:szCs w:val="28"/>
                <w:lang w:val="uk-UA" w:eastAsia="uk-UA"/>
              </w:rPr>
              <w:t xml:space="preserve"> </w:t>
            </w:r>
            <w:r w:rsidRPr="00F41EB6">
              <w:rPr>
                <w:sz w:val="28"/>
                <w:szCs w:val="28"/>
                <w:u w:val="single"/>
                <w:lang w:val="uk-UA" w:eastAsia="uk-UA"/>
              </w:rPr>
              <w:t>(у тому числі консолідованої)</w:t>
            </w:r>
            <w:r w:rsidRPr="00F41EB6">
              <w:rPr>
                <w:sz w:val="28"/>
                <w:szCs w:val="28"/>
                <w:lang w:val="uk-UA" w:eastAsia="uk-UA"/>
              </w:rPr>
              <w:t xml:space="preserve">, порядок </w:t>
            </w:r>
            <w:r w:rsidRPr="00F41EB6">
              <w:rPr>
                <w:sz w:val="28"/>
                <w:szCs w:val="28"/>
                <w:u w:val="single"/>
                <w:lang w:val="uk-UA" w:eastAsia="uk-UA"/>
              </w:rPr>
              <w:t>її складання</w:t>
            </w:r>
            <w:r w:rsidRPr="00F41EB6">
              <w:rPr>
                <w:sz w:val="28"/>
                <w:szCs w:val="28"/>
                <w:lang w:val="uk-UA" w:eastAsia="uk-UA"/>
              </w:rPr>
              <w:t xml:space="preserve"> та подання до Національного банку, які є обов'язковими до виконання усіма суб'єктами господарювання, в тому числі:</w:t>
            </w:r>
          </w:p>
        </w:tc>
        <w:tc>
          <w:tcPr>
            <w:tcW w:w="7369" w:type="dxa"/>
          </w:tcPr>
          <w:p w14:paraId="341E2F10" w14:textId="77777777" w:rsidR="00BE723F" w:rsidRPr="00F41EB6" w:rsidRDefault="00BE723F" w:rsidP="008C0EDD">
            <w:pPr>
              <w:autoSpaceDE w:val="0"/>
              <w:autoSpaceDN w:val="0"/>
              <w:adjustRightInd w:val="0"/>
              <w:spacing w:after="0" w:line="240" w:lineRule="auto"/>
              <w:ind w:firstLine="709"/>
              <w:jc w:val="both"/>
              <w:rPr>
                <w:rFonts w:ascii="Times New Roman" w:hAnsi="Times New Roman" w:cs="Times New Roman"/>
                <w:sz w:val="28"/>
                <w:szCs w:val="28"/>
                <w:lang w:val="uk-UA" w:eastAsia="uk-UA"/>
              </w:rPr>
            </w:pPr>
            <w:r w:rsidRPr="00F41EB6">
              <w:rPr>
                <w:rFonts w:ascii="Times New Roman" w:hAnsi="Times New Roman" w:cs="Times New Roman"/>
                <w:b/>
                <w:sz w:val="28"/>
                <w:szCs w:val="28"/>
                <w:lang w:val="uk-UA" w:eastAsia="uk-UA"/>
              </w:rPr>
              <w:t>Стаття 67.</w:t>
            </w:r>
            <w:r w:rsidRPr="00F41EB6">
              <w:rPr>
                <w:rFonts w:ascii="Times New Roman" w:hAnsi="Times New Roman" w:cs="Times New Roman"/>
                <w:sz w:val="28"/>
                <w:szCs w:val="28"/>
                <w:lang w:val="uk-UA" w:eastAsia="uk-UA"/>
              </w:rPr>
              <w:t xml:space="preserve"> Визначення звітності</w:t>
            </w:r>
          </w:p>
          <w:p w14:paraId="0500423F" w14:textId="77777777" w:rsidR="00BE723F" w:rsidRPr="00F41EB6" w:rsidRDefault="00BE723F" w:rsidP="008C0EDD">
            <w:pPr>
              <w:autoSpaceDE w:val="0"/>
              <w:autoSpaceDN w:val="0"/>
              <w:adjustRightInd w:val="0"/>
              <w:spacing w:after="0" w:line="240" w:lineRule="auto"/>
              <w:ind w:firstLine="709"/>
              <w:jc w:val="both"/>
              <w:rPr>
                <w:rFonts w:ascii="Times New Roman" w:hAnsi="Times New Roman" w:cs="Times New Roman"/>
                <w:sz w:val="28"/>
                <w:szCs w:val="28"/>
                <w:lang w:val="uk-UA" w:eastAsia="uk-UA"/>
              </w:rPr>
            </w:pPr>
            <w:r w:rsidRPr="00F41EB6">
              <w:rPr>
                <w:rFonts w:ascii="Times New Roman" w:hAnsi="Times New Roman" w:cs="Times New Roman"/>
                <w:sz w:val="28"/>
                <w:szCs w:val="28"/>
                <w:lang w:val="uk-UA" w:eastAsia="uk-UA"/>
              </w:rPr>
              <w:t xml:space="preserve">Національний банк з метою виконання регулятивних та наглядових функцій визначає </w:t>
            </w:r>
            <w:r w:rsidRPr="00F41EB6">
              <w:rPr>
                <w:rFonts w:ascii="Times New Roman" w:hAnsi="Times New Roman" w:cs="Times New Roman"/>
                <w:b/>
                <w:sz w:val="28"/>
                <w:szCs w:val="28"/>
                <w:lang w:val="uk-UA" w:eastAsia="uk-UA"/>
              </w:rPr>
              <w:t>показники звітності</w:t>
            </w:r>
            <w:r w:rsidRPr="00F41EB6">
              <w:rPr>
                <w:rFonts w:ascii="Times New Roman" w:hAnsi="Times New Roman" w:cs="Times New Roman"/>
                <w:sz w:val="28"/>
                <w:szCs w:val="28"/>
                <w:lang w:val="uk-UA" w:eastAsia="uk-UA"/>
              </w:rPr>
              <w:t xml:space="preserve">, порядок </w:t>
            </w:r>
            <w:r w:rsidRPr="00F41EB6">
              <w:rPr>
                <w:rFonts w:ascii="Times New Roman" w:hAnsi="Times New Roman" w:cs="Times New Roman"/>
                <w:b/>
                <w:sz w:val="28"/>
                <w:szCs w:val="28"/>
                <w:lang w:val="uk-UA" w:eastAsia="uk-UA"/>
              </w:rPr>
              <w:t>їх формування</w:t>
            </w:r>
            <w:r w:rsidRPr="00F41EB6">
              <w:rPr>
                <w:rFonts w:ascii="Times New Roman" w:hAnsi="Times New Roman" w:cs="Times New Roman"/>
                <w:sz w:val="28"/>
                <w:szCs w:val="28"/>
                <w:lang w:val="uk-UA" w:eastAsia="uk-UA"/>
              </w:rPr>
              <w:t xml:space="preserve"> та </w:t>
            </w:r>
            <w:r w:rsidRPr="00F41EB6">
              <w:rPr>
                <w:rFonts w:ascii="Times New Roman" w:hAnsi="Times New Roman" w:cs="Times New Roman"/>
                <w:b/>
                <w:sz w:val="28"/>
                <w:szCs w:val="28"/>
                <w:lang w:val="uk-UA" w:eastAsia="uk-UA"/>
              </w:rPr>
              <w:t xml:space="preserve">строки </w:t>
            </w:r>
            <w:r w:rsidRPr="00F41EB6">
              <w:rPr>
                <w:rFonts w:ascii="Times New Roman" w:hAnsi="Times New Roman" w:cs="Times New Roman"/>
                <w:sz w:val="28"/>
                <w:szCs w:val="28"/>
                <w:lang w:val="uk-UA" w:eastAsia="uk-UA"/>
              </w:rPr>
              <w:t xml:space="preserve">подання </w:t>
            </w:r>
            <w:r w:rsidR="00745F66" w:rsidRPr="00F41EB6">
              <w:rPr>
                <w:rFonts w:ascii="Times New Roman" w:hAnsi="Times New Roman" w:cs="Times New Roman"/>
                <w:b/>
                <w:sz w:val="28"/>
                <w:szCs w:val="28"/>
                <w:lang w:val="uk-UA" w:eastAsia="uk-UA"/>
              </w:rPr>
              <w:t xml:space="preserve">звітності </w:t>
            </w:r>
            <w:r w:rsidRPr="00F41EB6">
              <w:rPr>
                <w:rFonts w:ascii="Times New Roman" w:hAnsi="Times New Roman" w:cs="Times New Roman"/>
                <w:sz w:val="28"/>
                <w:szCs w:val="28"/>
                <w:lang w:val="uk-UA" w:eastAsia="uk-UA"/>
              </w:rPr>
              <w:t>до Національного банку, які є обов'язковими до виконання усіма суб'єктами господарювання, в тому числі:</w:t>
            </w:r>
          </w:p>
        </w:tc>
      </w:tr>
      <w:tr w:rsidR="00BE723F" w:rsidRPr="007E63C0" w14:paraId="5634BC9D" w14:textId="77777777" w:rsidTr="00BE723F">
        <w:tc>
          <w:tcPr>
            <w:tcW w:w="7368" w:type="dxa"/>
          </w:tcPr>
          <w:p w14:paraId="177726F1"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eastAsia="uk-UA"/>
              </w:rPr>
            </w:pPr>
            <w:r w:rsidRPr="00F41EB6">
              <w:rPr>
                <w:sz w:val="28"/>
                <w:szCs w:val="28"/>
                <w:lang w:val="uk-UA" w:eastAsia="uk-UA"/>
              </w:rPr>
              <w:t xml:space="preserve">1) для банків, розташованих на території України (резидентів і нерезидентів), банківських груп, учасників банківських груп </w:t>
            </w:r>
            <w:r w:rsidRPr="00F41EB6">
              <w:rPr>
                <w:b/>
                <w:strike/>
                <w:sz w:val="28"/>
                <w:szCs w:val="28"/>
                <w:lang w:val="uk-UA" w:eastAsia="uk-UA"/>
              </w:rPr>
              <w:t>та</w:t>
            </w:r>
            <w:r w:rsidRPr="00F41EB6">
              <w:rPr>
                <w:sz w:val="28"/>
                <w:szCs w:val="28"/>
                <w:lang w:val="uk-UA" w:eastAsia="uk-UA"/>
              </w:rPr>
              <w:t xml:space="preserve"> інших фінансових установ - для складання грошово-кредитної та фінансової статистики, статистики платіжного балансу, міжнародної інвестиційної </w:t>
            </w:r>
            <w:r w:rsidRPr="00F41EB6">
              <w:rPr>
                <w:sz w:val="28"/>
                <w:szCs w:val="28"/>
                <w:lang w:val="uk-UA" w:eastAsia="uk-UA"/>
              </w:rPr>
              <w:lastRenderedPageBreak/>
              <w:t>позиції, зовнішнього боргу, банківської статистичної інформації;</w:t>
            </w:r>
          </w:p>
          <w:p w14:paraId="511DB49B"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p>
          <w:p w14:paraId="7BA67BF7"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p>
          <w:p w14:paraId="3CEEB4E2" w14:textId="77777777" w:rsidR="00BE723F" w:rsidRPr="00F41EB6" w:rsidRDefault="00BE723F" w:rsidP="008C0EDD">
            <w:pPr>
              <w:pStyle w:val="rvps2"/>
              <w:shd w:val="clear" w:color="auto" w:fill="FFFFFF"/>
              <w:spacing w:before="0" w:beforeAutospacing="0" w:after="0" w:afterAutospacing="0"/>
              <w:ind w:firstLine="709"/>
              <w:jc w:val="both"/>
              <w:rPr>
                <w:sz w:val="28"/>
                <w:szCs w:val="28"/>
                <w:shd w:val="clear" w:color="auto" w:fill="FFFFFF"/>
                <w:lang w:val="uk-UA"/>
              </w:rPr>
            </w:pPr>
          </w:p>
          <w:p w14:paraId="2C9E0936" w14:textId="77777777" w:rsidR="00BE723F" w:rsidRPr="00F41EB6" w:rsidRDefault="00BE723F" w:rsidP="008C0EDD">
            <w:pPr>
              <w:pStyle w:val="rvps2"/>
              <w:shd w:val="clear" w:color="auto" w:fill="FFFFFF"/>
              <w:spacing w:before="0" w:beforeAutospacing="0" w:after="0" w:afterAutospacing="0"/>
              <w:ind w:firstLine="709"/>
              <w:jc w:val="both"/>
              <w:rPr>
                <w:bCs/>
                <w:sz w:val="28"/>
                <w:szCs w:val="28"/>
                <w:lang w:val="uk-UA" w:eastAsia="uk-UA"/>
              </w:rPr>
            </w:pPr>
            <w:r w:rsidRPr="00F41EB6">
              <w:rPr>
                <w:sz w:val="28"/>
                <w:szCs w:val="28"/>
                <w:shd w:val="clear" w:color="auto" w:fill="FFFFFF"/>
                <w:lang w:val="uk-UA"/>
              </w:rPr>
              <w:t>2) усіх суб'єктів господарської діяльності (резидентів і нерезидентів) - для складання статистики платіжного балансу міжнародної інвестиційної позиції, зовнішнього боргу та здійснення валютного нагляду;</w:t>
            </w:r>
          </w:p>
        </w:tc>
        <w:tc>
          <w:tcPr>
            <w:tcW w:w="7369" w:type="dxa"/>
          </w:tcPr>
          <w:p w14:paraId="45D41E8E" w14:textId="77777777" w:rsidR="00BE723F" w:rsidRPr="00F41EB6" w:rsidRDefault="00BE723F" w:rsidP="008C0EDD">
            <w:pPr>
              <w:pStyle w:val="Default"/>
              <w:ind w:firstLine="709"/>
              <w:jc w:val="both"/>
              <w:rPr>
                <w:color w:val="auto"/>
                <w:sz w:val="28"/>
                <w:szCs w:val="28"/>
                <w:shd w:val="clear" w:color="auto" w:fill="FFFFFF"/>
                <w:lang w:val="uk-UA"/>
              </w:rPr>
            </w:pPr>
            <w:r w:rsidRPr="00F41EB6">
              <w:rPr>
                <w:color w:val="auto"/>
                <w:sz w:val="28"/>
                <w:szCs w:val="28"/>
                <w:shd w:val="clear" w:color="auto" w:fill="FFFFFF"/>
                <w:lang w:val="uk-UA"/>
              </w:rPr>
              <w:lastRenderedPageBreak/>
              <w:t xml:space="preserve">1) для банків, розташованих на території України (резидентів і нерезидентів), </w:t>
            </w:r>
            <w:r w:rsidRPr="00F41EB6">
              <w:rPr>
                <w:b/>
                <w:color w:val="auto"/>
                <w:sz w:val="28"/>
                <w:szCs w:val="28"/>
                <w:shd w:val="clear" w:color="auto" w:fill="FFFFFF"/>
                <w:lang w:val="uk-UA"/>
              </w:rPr>
              <w:t xml:space="preserve">відповідальних осіб </w:t>
            </w:r>
            <w:r w:rsidRPr="00F41EB6">
              <w:rPr>
                <w:color w:val="auto"/>
                <w:sz w:val="28"/>
                <w:szCs w:val="28"/>
                <w:shd w:val="clear" w:color="auto" w:fill="FFFFFF"/>
                <w:lang w:val="uk-UA"/>
              </w:rPr>
              <w:t xml:space="preserve">банківських груп, учасників банківських груп, </w:t>
            </w:r>
            <w:r w:rsidRPr="00F41EB6">
              <w:rPr>
                <w:b/>
                <w:color w:val="auto"/>
                <w:sz w:val="28"/>
                <w:szCs w:val="28"/>
                <w:shd w:val="clear" w:color="auto" w:fill="FFFFFF"/>
                <w:lang w:val="uk-UA"/>
              </w:rPr>
              <w:t>інших</w:t>
            </w:r>
            <w:r w:rsidRPr="00F41EB6">
              <w:rPr>
                <w:color w:val="auto"/>
                <w:sz w:val="28"/>
                <w:szCs w:val="28"/>
                <w:shd w:val="clear" w:color="auto" w:fill="FFFFFF"/>
                <w:lang w:val="uk-UA"/>
              </w:rPr>
              <w:t xml:space="preserve"> фінансових установ </w:t>
            </w:r>
            <w:r w:rsidRPr="00F41EB6">
              <w:rPr>
                <w:b/>
                <w:color w:val="auto"/>
                <w:sz w:val="28"/>
                <w:szCs w:val="28"/>
                <w:shd w:val="clear" w:color="auto" w:fill="FFFFFF"/>
                <w:lang w:val="uk-UA"/>
              </w:rPr>
              <w:t>та</w:t>
            </w:r>
            <w:r w:rsidRPr="00F41EB6">
              <w:rPr>
                <w:color w:val="auto"/>
                <w:sz w:val="28"/>
                <w:szCs w:val="28"/>
                <w:shd w:val="clear" w:color="auto" w:fill="FFFFFF"/>
                <w:lang w:val="uk-UA"/>
              </w:rPr>
              <w:t xml:space="preserve"> </w:t>
            </w:r>
            <w:r w:rsidRPr="00F41EB6">
              <w:rPr>
                <w:b/>
                <w:color w:val="auto"/>
                <w:sz w:val="28"/>
                <w:szCs w:val="28"/>
                <w:shd w:val="clear" w:color="auto" w:fill="FFFFFF"/>
                <w:lang w:val="uk-UA"/>
              </w:rPr>
              <w:t xml:space="preserve">юридичних осіб, які не є фінансовими установами, але мають право надавати окремі фінансові послуги, державне регулювання та </w:t>
            </w:r>
            <w:r w:rsidRPr="00F41EB6">
              <w:rPr>
                <w:b/>
                <w:color w:val="auto"/>
                <w:sz w:val="28"/>
                <w:szCs w:val="28"/>
                <w:shd w:val="clear" w:color="auto" w:fill="FFFFFF"/>
                <w:lang w:val="uk-UA"/>
              </w:rPr>
              <w:lastRenderedPageBreak/>
              <w:t>нагляд за діяльністю яких здійснює Національний банк</w:t>
            </w:r>
            <w:r w:rsidRPr="00F41EB6">
              <w:rPr>
                <w:color w:val="auto"/>
                <w:sz w:val="28"/>
                <w:szCs w:val="28"/>
                <w:shd w:val="clear" w:color="auto" w:fill="FFFFFF"/>
                <w:lang w:val="uk-UA"/>
              </w:rPr>
              <w:t xml:space="preserve"> - для складання грошово-кредитної та фінансової статистики, </w:t>
            </w:r>
            <w:r w:rsidRPr="00F41EB6">
              <w:rPr>
                <w:color w:val="auto"/>
                <w:sz w:val="28"/>
                <w:szCs w:val="28"/>
                <w:lang w:val="uk-UA"/>
              </w:rPr>
              <w:t xml:space="preserve">статистики платіжного балансу, міжнародної інвестиційної позиції, зовнішнього боргу, </w:t>
            </w:r>
            <w:r w:rsidRPr="00F41EB6">
              <w:rPr>
                <w:b/>
                <w:color w:val="auto"/>
                <w:sz w:val="28"/>
                <w:szCs w:val="28"/>
                <w:lang w:val="uk-UA"/>
              </w:rPr>
              <w:t>статистичної інформації фінансових установ</w:t>
            </w:r>
            <w:r w:rsidRPr="00F41EB6">
              <w:rPr>
                <w:color w:val="auto"/>
                <w:sz w:val="28"/>
                <w:szCs w:val="28"/>
                <w:shd w:val="clear" w:color="auto" w:fill="FFFFFF"/>
                <w:lang w:val="uk-UA"/>
              </w:rPr>
              <w:t>;</w:t>
            </w:r>
          </w:p>
          <w:p w14:paraId="75A5016E" w14:textId="77777777" w:rsidR="00BE723F" w:rsidRPr="00F41EB6" w:rsidRDefault="00BE723F" w:rsidP="008C0EDD">
            <w:pPr>
              <w:pStyle w:val="Default"/>
              <w:ind w:firstLine="709"/>
              <w:jc w:val="both"/>
              <w:rPr>
                <w:color w:val="auto"/>
                <w:sz w:val="28"/>
                <w:szCs w:val="28"/>
                <w:shd w:val="clear" w:color="auto" w:fill="FFFFFF"/>
                <w:lang w:val="uk-UA"/>
              </w:rPr>
            </w:pPr>
            <w:r w:rsidRPr="00F41EB6">
              <w:rPr>
                <w:color w:val="auto"/>
                <w:sz w:val="28"/>
                <w:szCs w:val="28"/>
                <w:shd w:val="clear" w:color="auto" w:fill="FFFFFF"/>
                <w:lang w:val="uk-UA"/>
              </w:rPr>
              <w:t>2) усіх суб'єктів господарської діяльності (резидентів і нерезидентів) - для складання статистики платіжного балансу міжнародної інвестиційної позиції, зовнішнього боргу та здійснення валютного нагляду.</w:t>
            </w:r>
          </w:p>
        </w:tc>
      </w:tr>
      <w:tr w:rsidR="00BE723F" w:rsidRPr="007E63C0" w14:paraId="07C5C8A7" w14:textId="77777777" w:rsidTr="00BE723F">
        <w:tc>
          <w:tcPr>
            <w:tcW w:w="7368" w:type="dxa"/>
          </w:tcPr>
          <w:p w14:paraId="4034C35A" w14:textId="77777777" w:rsidR="00BE723F" w:rsidRPr="00F41EB6" w:rsidRDefault="00BE723F" w:rsidP="008C0EDD">
            <w:pPr>
              <w:autoSpaceDE w:val="0"/>
              <w:autoSpaceDN w:val="0"/>
              <w:adjustRightInd w:val="0"/>
              <w:spacing w:after="0" w:line="240" w:lineRule="auto"/>
              <w:ind w:firstLine="709"/>
              <w:jc w:val="both"/>
              <w:rPr>
                <w:rFonts w:ascii="Times New Roman" w:hAnsi="Times New Roman" w:cs="Times New Roman"/>
                <w:strike/>
                <w:sz w:val="28"/>
                <w:szCs w:val="28"/>
                <w:lang w:val="uk-UA" w:eastAsia="uk-UA"/>
              </w:rPr>
            </w:pPr>
            <w:r w:rsidRPr="00F41EB6">
              <w:rPr>
                <w:rFonts w:ascii="Times New Roman" w:hAnsi="Times New Roman" w:cs="Times New Roman"/>
                <w:strike/>
                <w:sz w:val="28"/>
                <w:szCs w:val="28"/>
                <w:lang w:val="uk-UA" w:eastAsia="uk-UA"/>
              </w:rPr>
              <w:lastRenderedPageBreak/>
              <w:t>3) для небанківських фінансових установ та юридичних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w:t>
            </w:r>
          </w:p>
          <w:p w14:paraId="43373840" w14:textId="77777777" w:rsidR="00BE723F" w:rsidRPr="00F41EB6" w:rsidRDefault="00BE723F" w:rsidP="008C0EDD">
            <w:pPr>
              <w:autoSpaceDE w:val="0"/>
              <w:autoSpaceDN w:val="0"/>
              <w:adjustRightInd w:val="0"/>
              <w:spacing w:after="0" w:line="240" w:lineRule="auto"/>
              <w:ind w:firstLine="709"/>
              <w:jc w:val="both"/>
              <w:rPr>
                <w:rFonts w:ascii="Times New Roman" w:hAnsi="Times New Roman" w:cs="Times New Roman"/>
                <w:bCs/>
                <w:sz w:val="28"/>
                <w:szCs w:val="28"/>
                <w:lang w:val="uk-UA" w:eastAsia="uk-UA"/>
              </w:rPr>
            </w:pPr>
            <w:r w:rsidRPr="00F41EB6">
              <w:rPr>
                <w:rFonts w:ascii="Times New Roman" w:eastAsia="Times New Roman" w:hAnsi="Times New Roman" w:cs="Times New Roman"/>
                <w:sz w:val="28"/>
                <w:szCs w:val="28"/>
                <w:shd w:val="clear" w:color="auto" w:fill="FFFFFF"/>
                <w:lang w:val="uk-UA" w:eastAsia="ru-RU"/>
              </w:rPr>
              <w:t>Надана банками, небанківськими фінансовими установами та іншими суб'єктами підприємницької діяльності інформація розголошенню не підлягає, крім випадків, передбачених законодавством України.</w:t>
            </w:r>
          </w:p>
        </w:tc>
        <w:tc>
          <w:tcPr>
            <w:tcW w:w="7369" w:type="dxa"/>
          </w:tcPr>
          <w:p w14:paraId="3875BFF3" w14:textId="77777777" w:rsidR="00BE723F" w:rsidRPr="00F41EB6" w:rsidRDefault="00BE723F" w:rsidP="008C0EDD">
            <w:pPr>
              <w:autoSpaceDE w:val="0"/>
              <w:autoSpaceDN w:val="0"/>
              <w:adjustRightInd w:val="0"/>
              <w:spacing w:after="0" w:line="240" w:lineRule="auto"/>
              <w:ind w:firstLine="709"/>
              <w:jc w:val="both"/>
              <w:rPr>
                <w:rFonts w:ascii="Times New Roman" w:hAnsi="Times New Roman" w:cs="Times New Roman"/>
                <w:b/>
                <w:bCs/>
                <w:sz w:val="28"/>
                <w:szCs w:val="28"/>
                <w:lang w:val="uk-UA"/>
              </w:rPr>
            </w:pPr>
            <w:r w:rsidRPr="00F41EB6">
              <w:rPr>
                <w:rFonts w:ascii="Times New Roman" w:hAnsi="Times New Roman" w:cs="Times New Roman"/>
                <w:b/>
                <w:bCs/>
                <w:sz w:val="28"/>
                <w:szCs w:val="28"/>
                <w:lang w:val="uk-UA"/>
              </w:rPr>
              <w:t>Виключити</w:t>
            </w:r>
          </w:p>
          <w:p w14:paraId="185198CF" w14:textId="77777777" w:rsidR="00BE723F" w:rsidRPr="00F41EB6" w:rsidRDefault="00BE723F" w:rsidP="008C0EDD">
            <w:pPr>
              <w:autoSpaceDE w:val="0"/>
              <w:autoSpaceDN w:val="0"/>
              <w:adjustRightInd w:val="0"/>
              <w:spacing w:after="0" w:line="240" w:lineRule="auto"/>
              <w:ind w:firstLine="709"/>
              <w:jc w:val="both"/>
              <w:rPr>
                <w:rFonts w:ascii="Times New Roman" w:eastAsia="Times New Roman" w:hAnsi="Times New Roman" w:cs="Times New Roman"/>
                <w:sz w:val="28"/>
                <w:szCs w:val="28"/>
                <w:shd w:val="clear" w:color="auto" w:fill="FFFFFF"/>
                <w:lang w:val="uk-UA" w:eastAsia="ru-RU"/>
              </w:rPr>
            </w:pPr>
          </w:p>
          <w:p w14:paraId="0D5FF446" w14:textId="77777777" w:rsidR="00BE723F" w:rsidRPr="00F41EB6" w:rsidRDefault="00BE723F" w:rsidP="008C0EDD">
            <w:pPr>
              <w:autoSpaceDE w:val="0"/>
              <w:autoSpaceDN w:val="0"/>
              <w:adjustRightInd w:val="0"/>
              <w:spacing w:after="0" w:line="240" w:lineRule="auto"/>
              <w:ind w:firstLine="709"/>
              <w:jc w:val="both"/>
              <w:rPr>
                <w:rFonts w:ascii="Times New Roman" w:eastAsia="Times New Roman" w:hAnsi="Times New Roman" w:cs="Times New Roman"/>
                <w:sz w:val="28"/>
                <w:szCs w:val="28"/>
                <w:shd w:val="clear" w:color="auto" w:fill="FFFFFF"/>
                <w:lang w:val="uk-UA" w:eastAsia="ru-RU"/>
              </w:rPr>
            </w:pPr>
          </w:p>
          <w:p w14:paraId="352AE850" w14:textId="77777777" w:rsidR="00BE723F" w:rsidRPr="00F41EB6" w:rsidRDefault="00BE723F" w:rsidP="008C0EDD">
            <w:pPr>
              <w:autoSpaceDE w:val="0"/>
              <w:autoSpaceDN w:val="0"/>
              <w:adjustRightInd w:val="0"/>
              <w:spacing w:after="0" w:line="240" w:lineRule="auto"/>
              <w:ind w:firstLine="709"/>
              <w:jc w:val="both"/>
              <w:rPr>
                <w:rFonts w:ascii="Times New Roman" w:eastAsia="Times New Roman" w:hAnsi="Times New Roman" w:cs="Times New Roman"/>
                <w:sz w:val="28"/>
                <w:szCs w:val="28"/>
                <w:shd w:val="clear" w:color="auto" w:fill="FFFFFF"/>
                <w:lang w:val="uk-UA" w:eastAsia="ru-RU"/>
              </w:rPr>
            </w:pPr>
          </w:p>
          <w:p w14:paraId="4A1F1875" w14:textId="77777777" w:rsidR="00BE723F" w:rsidRPr="00F41EB6" w:rsidRDefault="00BE723F" w:rsidP="008C0EDD">
            <w:pPr>
              <w:autoSpaceDE w:val="0"/>
              <w:autoSpaceDN w:val="0"/>
              <w:adjustRightInd w:val="0"/>
              <w:spacing w:after="0" w:line="240" w:lineRule="auto"/>
              <w:ind w:firstLine="709"/>
              <w:jc w:val="both"/>
              <w:rPr>
                <w:rFonts w:ascii="Times New Roman" w:eastAsia="Times New Roman" w:hAnsi="Times New Roman" w:cs="Times New Roman"/>
                <w:sz w:val="28"/>
                <w:szCs w:val="28"/>
                <w:shd w:val="clear" w:color="auto" w:fill="FFFFFF"/>
                <w:lang w:val="uk-UA" w:eastAsia="ru-RU"/>
              </w:rPr>
            </w:pPr>
            <w:r w:rsidRPr="00F41EB6">
              <w:rPr>
                <w:rFonts w:ascii="Times New Roman" w:eastAsia="Times New Roman" w:hAnsi="Times New Roman" w:cs="Times New Roman"/>
                <w:sz w:val="28"/>
                <w:szCs w:val="28"/>
                <w:shd w:val="clear" w:color="auto" w:fill="FFFFFF"/>
                <w:lang w:val="uk-UA" w:eastAsia="ru-RU"/>
              </w:rPr>
              <w:t>Надана банками, небанківськими фінансовими установами та іншими суб'єктами підприємницької діяльності інформація розголошенню не підлягає, крім випадків, передбачених законодавством України.</w:t>
            </w:r>
          </w:p>
          <w:p w14:paraId="25FA20B7" w14:textId="77777777" w:rsidR="00BE723F" w:rsidRPr="00F41EB6" w:rsidRDefault="00BE723F" w:rsidP="008C0EDD">
            <w:pPr>
              <w:autoSpaceDE w:val="0"/>
              <w:autoSpaceDN w:val="0"/>
              <w:adjustRightInd w:val="0"/>
              <w:spacing w:after="0" w:line="240" w:lineRule="auto"/>
              <w:ind w:firstLine="709"/>
              <w:jc w:val="both"/>
              <w:rPr>
                <w:rFonts w:ascii="Times New Roman" w:hAnsi="Times New Roman" w:cs="Times New Roman"/>
                <w:sz w:val="28"/>
                <w:szCs w:val="28"/>
                <w:lang w:val="uk-UA" w:eastAsia="uk-UA"/>
              </w:rPr>
            </w:pPr>
          </w:p>
        </w:tc>
      </w:tr>
      <w:tr w:rsidR="00BE723F" w:rsidRPr="00F41EB6" w14:paraId="077B0A9E" w14:textId="77777777" w:rsidTr="00BE723F">
        <w:tc>
          <w:tcPr>
            <w:tcW w:w="7368" w:type="dxa"/>
          </w:tcPr>
          <w:p w14:paraId="49AF5CAC"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rStyle w:val="rvts9"/>
                <w:b/>
                <w:bCs/>
                <w:sz w:val="28"/>
                <w:szCs w:val="28"/>
                <w:lang w:val="uk-UA"/>
              </w:rPr>
              <w:t>Стаття 68.</w:t>
            </w:r>
            <w:r w:rsidRPr="00F41EB6">
              <w:rPr>
                <w:sz w:val="28"/>
                <w:szCs w:val="28"/>
                <w:lang w:val="uk-UA"/>
              </w:rPr>
              <w:t xml:space="preserve"> Публікації</w:t>
            </w:r>
          </w:p>
          <w:p w14:paraId="6783208D"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bookmarkStart w:id="28" w:name="n697"/>
            <w:bookmarkEnd w:id="28"/>
            <w:r w:rsidRPr="00F41EB6">
              <w:rPr>
                <w:sz w:val="28"/>
                <w:szCs w:val="28"/>
                <w:lang w:val="uk-UA"/>
              </w:rPr>
              <w:t>З метою забезпечення гласності з питань банківської діяльності та статистики платіжного балансу Національний банк:</w:t>
            </w:r>
          </w:p>
          <w:p w14:paraId="2C84BAE8" w14:textId="77777777" w:rsidR="00BE723F" w:rsidRPr="00F41EB6" w:rsidRDefault="00BE723F" w:rsidP="008C0EDD">
            <w:pPr>
              <w:pStyle w:val="rvps2"/>
              <w:shd w:val="clear" w:color="auto" w:fill="FFFFFF"/>
              <w:spacing w:before="0" w:beforeAutospacing="0" w:after="0" w:afterAutospacing="0"/>
              <w:ind w:firstLine="709"/>
              <w:jc w:val="both"/>
              <w:rPr>
                <w:rStyle w:val="rvts9"/>
                <w:bCs/>
                <w:sz w:val="28"/>
                <w:szCs w:val="28"/>
                <w:lang w:val="uk-UA"/>
              </w:rPr>
            </w:pPr>
          </w:p>
          <w:p w14:paraId="7B032F84" w14:textId="77777777" w:rsidR="00BE723F" w:rsidRPr="00F41EB6" w:rsidRDefault="00BE723F" w:rsidP="008C0EDD">
            <w:pPr>
              <w:pStyle w:val="rvps2"/>
              <w:shd w:val="clear" w:color="auto" w:fill="FFFFFF"/>
              <w:spacing w:before="0" w:beforeAutospacing="0" w:after="0" w:afterAutospacing="0"/>
              <w:ind w:firstLine="709"/>
              <w:jc w:val="both"/>
              <w:rPr>
                <w:rStyle w:val="rvts9"/>
                <w:bCs/>
                <w:sz w:val="28"/>
                <w:szCs w:val="28"/>
                <w:lang w:val="uk-UA"/>
              </w:rPr>
            </w:pPr>
          </w:p>
          <w:p w14:paraId="4442E7F8" w14:textId="77777777" w:rsidR="00BE723F" w:rsidRPr="00F41EB6" w:rsidRDefault="00BE723F" w:rsidP="008C0EDD">
            <w:pPr>
              <w:pStyle w:val="rvps2"/>
              <w:shd w:val="clear" w:color="auto" w:fill="FFFFFF"/>
              <w:spacing w:before="0" w:beforeAutospacing="0" w:after="0" w:afterAutospacing="0"/>
              <w:ind w:firstLine="709"/>
              <w:jc w:val="both"/>
              <w:rPr>
                <w:rStyle w:val="rvts9"/>
                <w:bCs/>
                <w:sz w:val="28"/>
                <w:szCs w:val="28"/>
                <w:lang w:val="uk-UA"/>
              </w:rPr>
            </w:pPr>
          </w:p>
          <w:p w14:paraId="55C9E93D" w14:textId="77777777" w:rsidR="00BE723F" w:rsidRPr="00F41EB6" w:rsidRDefault="00BE723F" w:rsidP="008C0EDD">
            <w:pPr>
              <w:pStyle w:val="rvps2"/>
              <w:shd w:val="clear" w:color="auto" w:fill="FFFFFF"/>
              <w:spacing w:before="0" w:beforeAutospacing="0" w:after="0" w:afterAutospacing="0"/>
              <w:ind w:firstLine="709"/>
              <w:jc w:val="both"/>
              <w:rPr>
                <w:rStyle w:val="rvts9"/>
                <w:bCs/>
                <w:sz w:val="28"/>
                <w:szCs w:val="28"/>
                <w:lang w:val="uk-UA"/>
              </w:rPr>
            </w:pPr>
            <w:r w:rsidRPr="00F41EB6">
              <w:rPr>
                <w:rStyle w:val="rvts9"/>
                <w:bCs/>
                <w:sz w:val="28"/>
                <w:szCs w:val="28"/>
                <w:lang w:val="uk-UA"/>
              </w:rPr>
              <w:t>1) публікує на сторінках офіційного Інтернет-представництва Національного банку:</w:t>
            </w:r>
          </w:p>
          <w:p w14:paraId="3E05A253" w14:textId="77777777" w:rsidR="00BE723F" w:rsidRPr="00F41EB6" w:rsidRDefault="00BE723F" w:rsidP="008C0EDD">
            <w:pPr>
              <w:pStyle w:val="rvps2"/>
              <w:shd w:val="clear" w:color="auto" w:fill="FFFFFF"/>
              <w:spacing w:before="0" w:beforeAutospacing="0" w:after="0" w:afterAutospacing="0"/>
              <w:ind w:firstLine="709"/>
              <w:jc w:val="both"/>
              <w:rPr>
                <w:rStyle w:val="rvts9"/>
                <w:bCs/>
                <w:sz w:val="28"/>
                <w:szCs w:val="28"/>
                <w:lang w:val="uk-UA"/>
              </w:rPr>
            </w:pPr>
            <w:r w:rsidRPr="00F41EB6">
              <w:rPr>
                <w:rStyle w:val="rvts9"/>
                <w:bCs/>
                <w:sz w:val="28"/>
                <w:szCs w:val="28"/>
                <w:lang w:val="uk-UA"/>
              </w:rPr>
              <w:t xml:space="preserve">до 30 квітня наступного за звітним року - річну фінансову звітність Національного банку та річний звіт про </w:t>
            </w:r>
            <w:r w:rsidRPr="00F41EB6">
              <w:rPr>
                <w:rStyle w:val="rvts9"/>
                <w:bCs/>
                <w:sz w:val="28"/>
                <w:szCs w:val="28"/>
                <w:lang w:val="uk-UA"/>
              </w:rPr>
              <w:lastRenderedPageBreak/>
              <w:t>управління Національного банку, затверджені Радою Національного банку;</w:t>
            </w:r>
          </w:p>
          <w:p w14:paraId="793129D5" w14:textId="77777777" w:rsidR="00BE723F" w:rsidRPr="00F41EB6" w:rsidRDefault="00BE723F" w:rsidP="008C0EDD">
            <w:pPr>
              <w:pStyle w:val="rvps2"/>
              <w:shd w:val="clear" w:color="auto" w:fill="FFFFFF"/>
              <w:spacing w:before="0" w:beforeAutospacing="0" w:after="0" w:afterAutospacing="0"/>
              <w:ind w:firstLine="709"/>
              <w:jc w:val="both"/>
              <w:rPr>
                <w:rStyle w:val="rvts9"/>
                <w:b/>
                <w:bCs/>
                <w:sz w:val="28"/>
                <w:szCs w:val="28"/>
                <w:lang w:val="uk-UA"/>
              </w:rPr>
            </w:pPr>
            <w:r w:rsidRPr="00F41EB6">
              <w:rPr>
                <w:rStyle w:val="rvts9"/>
                <w:bCs/>
                <w:sz w:val="28"/>
                <w:szCs w:val="28"/>
                <w:lang w:val="uk-UA"/>
              </w:rPr>
              <w:t>до 30 числа другого місяця, наступного за звітним періодом, - фінансову звітність Національного банку за результатами першого кварталу, першого півріччя, дев’яти місяців.</w:t>
            </w:r>
          </w:p>
        </w:tc>
        <w:tc>
          <w:tcPr>
            <w:tcW w:w="7369" w:type="dxa"/>
          </w:tcPr>
          <w:p w14:paraId="6E1ECEDB"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rStyle w:val="rvts9"/>
                <w:b/>
                <w:bCs/>
                <w:sz w:val="28"/>
                <w:szCs w:val="28"/>
                <w:lang w:val="uk-UA"/>
              </w:rPr>
              <w:lastRenderedPageBreak/>
              <w:t>Стаття 68.</w:t>
            </w:r>
            <w:r w:rsidRPr="00F41EB6">
              <w:rPr>
                <w:sz w:val="28"/>
                <w:szCs w:val="28"/>
                <w:lang w:val="uk-UA"/>
              </w:rPr>
              <w:t xml:space="preserve"> Публікації</w:t>
            </w:r>
          </w:p>
          <w:p w14:paraId="2EF298C7" w14:textId="77777777" w:rsidR="00BE723F" w:rsidRPr="00F41EB6" w:rsidRDefault="00BE723F" w:rsidP="008C0EDD">
            <w:pPr>
              <w:autoSpaceDE w:val="0"/>
              <w:autoSpaceDN w:val="0"/>
              <w:adjustRightInd w:val="0"/>
              <w:spacing w:after="0" w:line="240" w:lineRule="auto"/>
              <w:ind w:firstLine="709"/>
              <w:jc w:val="both"/>
              <w:rPr>
                <w:rFonts w:ascii="Times New Roman" w:hAnsi="Times New Roman" w:cs="Times New Roman"/>
                <w:sz w:val="28"/>
                <w:szCs w:val="28"/>
                <w:lang w:val="uk-UA" w:eastAsia="uk-UA"/>
              </w:rPr>
            </w:pPr>
            <w:r w:rsidRPr="00F41EB6">
              <w:rPr>
                <w:rFonts w:ascii="Times New Roman" w:hAnsi="Times New Roman" w:cs="Times New Roman"/>
                <w:sz w:val="28"/>
                <w:szCs w:val="28"/>
                <w:lang w:val="uk-UA" w:eastAsia="uk-UA"/>
              </w:rPr>
              <w:t xml:space="preserve">З метою забезпечення гласності з питань </w:t>
            </w:r>
            <w:r w:rsidRPr="00F41EB6">
              <w:rPr>
                <w:rFonts w:ascii="Times New Roman" w:hAnsi="Times New Roman" w:cs="Times New Roman"/>
                <w:b/>
                <w:sz w:val="28"/>
                <w:szCs w:val="28"/>
                <w:lang w:val="uk-UA" w:eastAsia="uk-UA"/>
              </w:rPr>
              <w:t xml:space="preserve">діяльності банків та учасників ринку небанківських фінансових послуг, </w:t>
            </w:r>
            <w:r w:rsidRPr="00F41EB6">
              <w:rPr>
                <w:rFonts w:ascii="Times New Roman" w:hAnsi="Times New Roman" w:cs="Times New Roman"/>
                <w:b/>
                <w:sz w:val="28"/>
                <w:szCs w:val="28"/>
                <w:lang w:val="uk-UA"/>
              </w:rPr>
              <w:t>державне регулювання та нагляд за діяльністю яких здійснює Національний банк,</w:t>
            </w:r>
            <w:r w:rsidRPr="00F41EB6">
              <w:rPr>
                <w:rFonts w:ascii="Times New Roman" w:hAnsi="Times New Roman" w:cs="Times New Roman"/>
                <w:sz w:val="28"/>
                <w:szCs w:val="28"/>
                <w:lang w:val="uk-UA" w:eastAsia="uk-UA"/>
              </w:rPr>
              <w:t xml:space="preserve"> </w:t>
            </w:r>
            <w:r w:rsidRPr="00F41EB6">
              <w:rPr>
                <w:rFonts w:ascii="Times New Roman" w:hAnsi="Times New Roman" w:cs="Times New Roman"/>
                <w:b/>
                <w:sz w:val="28"/>
                <w:szCs w:val="28"/>
                <w:lang w:val="uk-UA" w:eastAsia="uk-UA"/>
              </w:rPr>
              <w:t xml:space="preserve">та </w:t>
            </w:r>
            <w:r w:rsidRPr="00F41EB6">
              <w:rPr>
                <w:rFonts w:ascii="Times New Roman" w:hAnsi="Times New Roman" w:cs="Times New Roman"/>
                <w:b/>
                <w:sz w:val="28"/>
                <w:szCs w:val="28"/>
                <w:lang w:val="uk-UA"/>
              </w:rPr>
              <w:t>статистики платіжного балансу, міжнародної інвестиційної позиції, зовнішнього боргу</w:t>
            </w:r>
            <w:r w:rsidRPr="00F41EB6">
              <w:rPr>
                <w:rFonts w:ascii="Times New Roman" w:hAnsi="Times New Roman" w:cs="Times New Roman"/>
                <w:sz w:val="28"/>
                <w:szCs w:val="28"/>
                <w:lang w:val="uk-UA" w:eastAsia="uk-UA"/>
              </w:rPr>
              <w:t xml:space="preserve"> Національний банк:</w:t>
            </w:r>
          </w:p>
          <w:p w14:paraId="2BDBCF74" w14:textId="77777777" w:rsidR="00BE723F" w:rsidRPr="00F41EB6" w:rsidRDefault="00BE723F" w:rsidP="008C0EDD">
            <w:pPr>
              <w:pStyle w:val="rvps2"/>
              <w:shd w:val="clear" w:color="auto" w:fill="FFFFFF"/>
              <w:spacing w:before="0" w:beforeAutospacing="0" w:after="0" w:afterAutospacing="0"/>
              <w:ind w:firstLine="709"/>
              <w:jc w:val="both"/>
              <w:rPr>
                <w:rStyle w:val="rvts9"/>
                <w:bCs/>
                <w:sz w:val="28"/>
                <w:szCs w:val="28"/>
                <w:lang w:val="uk-UA"/>
              </w:rPr>
            </w:pPr>
            <w:r w:rsidRPr="00F41EB6">
              <w:rPr>
                <w:rStyle w:val="rvts9"/>
                <w:bCs/>
                <w:sz w:val="28"/>
                <w:szCs w:val="28"/>
                <w:lang w:val="uk-UA"/>
              </w:rPr>
              <w:t>1) публікує на сторінках офіційного Інтернет-представництва Національного банку:</w:t>
            </w:r>
          </w:p>
          <w:p w14:paraId="2AB261B8" w14:textId="77777777" w:rsidR="00BE723F" w:rsidRPr="00F41EB6" w:rsidRDefault="00BE723F" w:rsidP="008C0EDD">
            <w:pPr>
              <w:pStyle w:val="rvps2"/>
              <w:shd w:val="clear" w:color="auto" w:fill="FFFFFF"/>
              <w:spacing w:before="0" w:beforeAutospacing="0" w:after="0" w:afterAutospacing="0"/>
              <w:ind w:firstLine="709"/>
              <w:jc w:val="both"/>
              <w:rPr>
                <w:rStyle w:val="rvts9"/>
                <w:bCs/>
                <w:sz w:val="28"/>
                <w:szCs w:val="28"/>
                <w:lang w:val="uk-UA"/>
              </w:rPr>
            </w:pPr>
            <w:r w:rsidRPr="00F41EB6">
              <w:rPr>
                <w:rStyle w:val="rvts9"/>
                <w:bCs/>
                <w:sz w:val="28"/>
                <w:szCs w:val="28"/>
                <w:lang w:val="uk-UA"/>
              </w:rPr>
              <w:t xml:space="preserve">до 30 квітня наступного за звітним року – річну фінансову звітність Національного банку та річний звіт про </w:t>
            </w:r>
            <w:r w:rsidRPr="00F41EB6">
              <w:rPr>
                <w:rStyle w:val="rvts9"/>
                <w:bCs/>
                <w:sz w:val="28"/>
                <w:szCs w:val="28"/>
                <w:lang w:val="uk-UA"/>
              </w:rPr>
              <w:lastRenderedPageBreak/>
              <w:t>управління Національного банку, затверджені Радою Національного банку;</w:t>
            </w:r>
          </w:p>
          <w:p w14:paraId="185B9BC0" w14:textId="77777777" w:rsidR="00BE723F" w:rsidRPr="00F41EB6" w:rsidRDefault="00BE723F" w:rsidP="008C0EDD">
            <w:pPr>
              <w:pStyle w:val="rvps2"/>
              <w:shd w:val="clear" w:color="auto" w:fill="FFFFFF"/>
              <w:spacing w:before="0" w:beforeAutospacing="0" w:after="0" w:afterAutospacing="0"/>
              <w:ind w:firstLine="709"/>
              <w:jc w:val="both"/>
              <w:rPr>
                <w:rStyle w:val="rvts9"/>
                <w:bCs/>
                <w:sz w:val="28"/>
                <w:szCs w:val="28"/>
                <w:lang w:val="uk-UA"/>
              </w:rPr>
            </w:pPr>
            <w:r w:rsidRPr="00F41EB6">
              <w:rPr>
                <w:rStyle w:val="rvts9"/>
                <w:bCs/>
                <w:sz w:val="28"/>
                <w:szCs w:val="28"/>
                <w:lang w:val="uk-UA"/>
              </w:rPr>
              <w:t>до 30 числа другого місяця, наступного за звітним періодом, – фінансову звітність Національного банку за результатами першого кварталу, першого півріччя, дев’яти місяців;</w:t>
            </w:r>
          </w:p>
          <w:p w14:paraId="0D72C84E" w14:textId="77777777" w:rsidR="00BE723F" w:rsidRPr="00F41EB6" w:rsidRDefault="00BE723F" w:rsidP="008C0EDD">
            <w:pPr>
              <w:pStyle w:val="af3"/>
              <w:ind w:firstLine="709"/>
              <w:rPr>
                <w:sz w:val="28"/>
                <w:szCs w:val="28"/>
              </w:rPr>
            </w:pPr>
          </w:p>
        </w:tc>
      </w:tr>
      <w:tr w:rsidR="00BE723F" w:rsidRPr="00F41EB6" w14:paraId="357C2D9B" w14:textId="77777777" w:rsidTr="00BE723F">
        <w:tc>
          <w:tcPr>
            <w:tcW w:w="7368" w:type="dxa"/>
          </w:tcPr>
          <w:p w14:paraId="1652FE4E" w14:textId="77777777" w:rsidR="00BE723F" w:rsidRPr="00F41EB6" w:rsidRDefault="00BE723F" w:rsidP="008C0EDD">
            <w:pPr>
              <w:pStyle w:val="rvps2"/>
              <w:shd w:val="clear" w:color="auto" w:fill="FFFFFF"/>
              <w:spacing w:before="0" w:beforeAutospacing="0" w:after="0" w:afterAutospacing="0"/>
              <w:ind w:firstLine="709"/>
              <w:jc w:val="both"/>
              <w:rPr>
                <w:rStyle w:val="rvts9"/>
                <w:b/>
                <w:bCs/>
                <w:sz w:val="28"/>
                <w:szCs w:val="28"/>
                <w:lang w:val="uk-UA"/>
              </w:rPr>
            </w:pPr>
            <w:r w:rsidRPr="00F41EB6">
              <w:rPr>
                <w:strike/>
                <w:sz w:val="28"/>
                <w:szCs w:val="28"/>
                <w:lang w:val="uk-UA" w:eastAsia="uk-UA"/>
              </w:rPr>
              <w:lastRenderedPageBreak/>
              <w:t>2) видає щомісячний статистичний бюлетень та інші видання в електронному або друкованому форматах;</w:t>
            </w:r>
          </w:p>
        </w:tc>
        <w:tc>
          <w:tcPr>
            <w:tcW w:w="7369" w:type="dxa"/>
          </w:tcPr>
          <w:p w14:paraId="08F2C4F0" w14:textId="77777777" w:rsidR="00BE723F" w:rsidRPr="00F41EB6" w:rsidRDefault="00BE723F" w:rsidP="008C0EDD">
            <w:pPr>
              <w:autoSpaceDE w:val="0"/>
              <w:autoSpaceDN w:val="0"/>
              <w:adjustRightInd w:val="0"/>
              <w:spacing w:after="0" w:line="240" w:lineRule="auto"/>
              <w:ind w:firstLine="709"/>
              <w:jc w:val="both"/>
              <w:rPr>
                <w:rFonts w:ascii="Times New Roman" w:hAnsi="Times New Roman" w:cs="Times New Roman"/>
                <w:b/>
                <w:sz w:val="28"/>
                <w:szCs w:val="28"/>
                <w:lang w:val="uk-UA" w:eastAsia="uk-UA"/>
              </w:rPr>
            </w:pPr>
            <w:r w:rsidRPr="00F41EB6">
              <w:rPr>
                <w:rFonts w:ascii="Times New Roman" w:hAnsi="Times New Roman" w:cs="Times New Roman"/>
                <w:b/>
                <w:sz w:val="28"/>
                <w:szCs w:val="28"/>
                <w:lang w:val="uk-UA" w:eastAsia="uk-UA"/>
              </w:rPr>
              <w:t>Виключити</w:t>
            </w:r>
          </w:p>
          <w:p w14:paraId="6479F36B" w14:textId="77777777" w:rsidR="00BE723F" w:rsidRPr="00F41EB6" w:rsidRDefault="00BE723F" w:rsidP="008C0EDD">
            <w:pPr>
              <w:pStyle w:val="rvps2"/>
              <w:shd w:val="clear" w:color="auto" w:fill="FFFFFF"/>
              <w:spacing w:before="0" w:beforeAutospacing="0" w:after="0" w:afterAutospacing="0"/>
              <w:ind w:firstLine="709"/>
              <w:jc w:val="both"/>
              <w:rPr>
                <w:rStyle w:val="rvts9"/>
                <w:b/>
                <w:bCs/>
                <w:sz w:val="28"/>
                <w:szCs w:val="28"/>
                <w:lang w:val="uk-UA"/>
              </w:rPr>
            </w:pPr>
          </w:p>
        </w:tc>
      </w:tr>
      <w:tr w:rsidR="00BE723F" w:rsidRPr="007E63C0" w14:paraId="39E93558" w14:textId="77777777" w:rsidTr="00BE723F">
        <w:tc>
          <w:tcPr>
            <w:tcW w:w="7368" w:type="dxa"/>
          </w:tcPr>
          <w:p w14:paraId="77EE7610" w14:textId="77777777" w:rsidR="00BE723F" w:rsidRPr="00F41EB6" w:rsidRDefault="00BE723F" w:rsidP="008C0EDD">
            <w:pPr>
              <w:autoSpaceDE w:val="0"/>
              <w:autoSpaceDN w:val="0"/>
              <w:adjustRightInd w:val="0"/>
              <w:spacing w:after="0" w:line="240" w:lineRule="auto"/>
              <w:ind w:firstLine="709"/>
              <w:jc w:val="both"/>
              <w:rPr>
                <w:rFonts w:ascii="Times New Roman" w:hAnsi="Times New Roman" w:cs="Times New Roman"/>
                <w:sz w:val="28"/>
                <w:szCs w:val="28"/>
                <w:lang w:val="uk-UA" w:eastAsia="uk-UA"/>
              </w:rPr>
            </w:pPr>
            <w:r w:rsidRPr="00F41EB6">
              <w:rPr>
                <w:rFonts w:ascii="Times New Roman" w:hAnsi="Times New Roman" w:cs="Times New Roman"/>
                <w:sz w:val="28"/>
                <w:szCs w:val="28"/>
                <w:lang w:val="uk-UA" w:eastAsia="uk-UA"/>
              </w:rPr>
              <w:t xml:space="preserve">3) публікує в офіційних виданнях поточну банківську інформацію, інформацію з питань грошово-кредитної та банківської статистики, яка не належить до державної </w:t>
            </w:r>
            <w:r w:rsidRPr="00F41EB6">
              <w:rPr>
                <w:rFonts w:ascii="Times New Roman" w:hAnsi="Times New Roman" w:cs="Times New Roman"/>
                <w:strike/>
                <w:sz w:val="28"/>
                <w:szCs w:val="28"/>
                <w:lang w:val="uk-UA" w:eastAsia="uk-UA"/>
              </w:rPr>
              <w:t>та</w:t>
            </w:r>
            <w:r w:rsidRPr="00F41EB6">
              <w:rPr>
                <w:rFonts w:ascii="Times New Roman" w:hAnsi="Times New Roman" w:cs="Times New Roman"/>
                <w:sz w:val="28"/>
                <w:szCs w:val="28"/>
                <w:lang w:val="uk-UA" w:eastAsia="uk-UA"/>
              </w:rPr>
              <w:t xml:space="preserve"> банківської таємниці;</w:t>
            </w:r>
          </w:p>
          <w:p w14:paraId="12342D17" w14:textId="77777777" w:rsidR="00BE723F" w:rsidRPr="00F41EB6" w:rsidRDefault="00BE723F" w:rsidP="008C0EDD">
            <w:pPr>
              <w:pStyle w:val="rvps2"/>
              <w:shd w:val="clear" w:color="auto" w:fill="FFFFFF"/>
              <w:spacing w:before="0" w:beforeAutospacing="0" w:after="0" w:afterAutospacing="0"/>
              <w:ind w:firstLine="709"/>
              <w:jc w:val="both"/>
              <w:rPr>
                <w:rStyle w:val="rvts9"/>
                <w:b/>
                <w:bCs/>
                <w:sz w:val="28"/>
                <w:szCs w:val="28"/>
                <w:lang w:val="uk-UA"/>
              </w:rPr>
            </w:pPr>
          </w:p>
        </w:tc>
        <w:tc>
          <w:tcPr>
            <w:tcW w:w="7369" w:type="dxa"/>
          </w:tcPr>
          <w:p w14:paraId="76B286C5" w14:textId="77777777" w:rsidR="00BE723F" w:rsidRPr="00F41EB6" w:rsidRDefault="00BE723F" w:rsidP="008C0EDD">
            <w:pPr>
              <w:autoSpaceDE w:val="0"/>
              <w:autoSpaceDN w:val="0"/>
              <w:adjustRightInd w:val="0"/>
              <w:spacing w:after="0" w:line="240" w:lineRule="auto"/>
              <w:ind w:firstLine="709"/>
              <w:jc w:val="both"/>
              <w:rPr>
                <w:rStyle w:val="rvts9"/>
                <w:rFonts w:ascii="Times New Roman" w:hAnsi="Times New Roman" w:cs="Times New Roman"/>
                <w:b/>
                <w:bCs/>
                <w:sz w:val="28"/>
                <w:szCs w:val="28"/>
                <w:lang w:val="uk-UA"/>
              </w:rPr>
            </w:pPr>
            <w:r w:rsidRPr="00F41EB6">
              <w:rPr>
                <w:rFonts w:ascii="Times New Roman" w:hAnsi="Times New Roman" w:cs="Times New Roman"/>
                <w:b/>
                <w:sz w:val="28"/>
                <w:szCs w:val="28"/>
                <w:lang w:val="uk-UA" w:eastAsia="uk-UA"/>
              </w:rPr>
              <w:t xml:space="preserve">2) публікує на сторінках офіційного Інтернет- представництва Національного банку інформацію з питань грошово-кредитної та фінансової статистики, </w:t>
            </w:r>
            <w:r w:rsidRPr="00F41EB6">
              <w:rPr>
                <w:rFonts w:ascii="Times New Roman" w:hAnsi="Times New Roman" w:cs="Times New Roman"/>
                <w:b/>
                <w:sz w:val="28"/>
                <w:szCs w:val="28"/>
                <w:lang w:val="uk-UA"/>
              </w:rPr>
              <w:t>статистики платіжного балансу, міжнародної інвестиційної позиції, зовнішнього боргу</w:t>
            </w:r>
            <w:r w:rsidRPr="00F41EB6">
              <w:rPr>
                <w:rFonts w:ascii="Times New Roman" w:hAnsi="Times New Roman" w:cs="Times New Roman"/>
                <w:b/>
                <w:sz w:val="28"/>
                <w:szCs w:val="28"/>
                <w:lang w:val="uk-UA" w:eastAsia="uk-UA"/>
              </w:rPr>
              <w:t>, діяльності банків, банківських груп та підгруп банківських груп, учасників ринку небанківських фінансових послуг, державне регулювання та нагляд за діяльністю яких здійснює Національний банк, яка не належить до державної, банківської таємниці або іншої інформації з обмеженим доступом;</w:t>
            </w:r>
          </w:p>
        </w:tc>
      </w:tr>
      <w:tr w:rsidR="00BE723F" w:rsidRPr="007E63C0" w14:paraId="54CEBAB4" w14:textId="77777777" w:rsidTr="00BE723F">
        <w:tc>
          <w:tcPr>
            <w:tcW w:w="7368" w:type="dxa"/>
          </w:tcPr>
          <w:p w14:paraId="42B03B86" w14:textId="77777777" w:rsidR="00BE723F" w:rsidRPr="00F41EB6" w:rsidRDefault="00BE723F" w:rsidP="008C0EDD">
            <w:pPr>
              <w:autoSpaceDE w:val="0"/>
              <w:autoSpaceDN w:val="0"/>
              <w:adjustRightInd w:val="0"/>
              <w:spacing w:after="0" w:line="240" w:lineRule="auto"/>
              <w:ind w:firstLine="709"/>
              <w:jc w:val="both"/>
              <w:rPr>
                <w:rStyle w:val="rvts9"/>
                <w:rFonts w:ascii="Times New Roman" w:hAnsi="Times New Roman" w:cs="Times New Roman"/>
                <w:sz w:val="28"/>
                <w:szCs w:val="28"/>
                <w:lang w:val="uk-UA" w:eastAsia="uk-UA"/>
              </w:rPr>
            </w:pPr>
            <w:r w:rsidRPr="00F41EB6">
              <w:rPr>
                <w:rFonts w:ascii="Times New Roman" w:hAnsi="Times New Roman" w:cs="Times New Roman"/>
                <w:sz w:val="28"/>
                <w:szCs w:val="28"/>
                <w:lang w:val="uk-UA" w:eastAsia="uk-UA"/>
              </w:rPr>
              <w:t xml:space="preserve">4) надає для опублікування інформацію з питань грошово-кредитної </w:t>
            </w:r>
            <w:r w:rsidRPr="00F41EB6">
              <w:rPr>
                <w:rFonts w:ascii="Times New Roman" w:hAnsi="Times New Roman" w:cs="Times New Roman"/>
                <w:strike/>
                <w:sz w:val="28"/>
                <w:szCs w:val="28"/>
                <w:lang w:val="uk-UA" w:eastAsia="uk-UA"/>
              </w:rPr>
              <w:t>і банківської статистики та статистики платіжного балансу</w:t>
            </w:r>
            <w:r w:rsidRPr="00F41EB6">
              <w:rPr>
                <w:rFonts w:ascii="Times New Roman" w:hAnsi="Times New Roman" w:cs="Times New Roman"/>
                <w:sz w:val="28"/>
                <w:szCs w:val="28"/>
                <w:lang w:val="uk-UA" w:eastAsia="uk-UA"/>
              </w:rPr>
              <w:t xml:space="preserve"> відповідно до міжнародних договорів;</w:t>
            </w:r>
          </w:p>
        </w:tc>
        <w:tc>
          <w:tcPr>
            <w:tcW w:w="7369" w:type="dxa"/>
          </w:tcPr>
          <w:p w14:paraId="7DE85340" w14:textId="77777777" w:rsidR="00BE723F" w:rsidRPr="00F41EB6" w:rsidRDefault="00BE723F" w:rsidP="008C0EDD">
            <w:pPr>
              <w:autoSpaceDE w:val="0"/>
              <w:autoSpaceDN w:val="0"/>
              <w:adjustRightInd w:val="0"/>
              <w:spacing w:after="0" w:line="240" w:lineRule="auto"/>
              <w:ind w:firstLine="709"/>
              <w:jc w:val="both"/>
              <w:rPr>
                <w:rStyle w:val="rvts9"/>
                <w:rFonts w:ascii="Times New Roman" w:hAnsi="Times New Roman" w:cs="Times New Roman"/>
                <w:b/>
                <w:bCs/>
                <w:sz w:val="28"/>
                <w:szCs w:val="28"/>
                <w:lang w:val="uk-UA"/>
              </w:rPr>
            </w:pPr>
            <w:r w:rsidRPr="00F41EB6">
              <w:rPr>
                <w:rFonts w:ascii="Times New Roman" w:hAnsi="Times New Roman" w:cs="Times New Roman"/>
                <w:sz w:val="28"/>
                <w:szCs w:val="28"/>
                <w:lang w:val="uk-UA" w:eastAsia="uk-UA"/>
              </w:rPr>
              <w:t xml:space="preserve">3) надає для опублікування інформацію з питань грошово- кредитної </w:t>
            </w:r>
            <w:r w:rsidRPr="00F41EB6">
              <w:rPr>
                <w:rFonts w:ascii="Times New Roman" w:hAnsi="Times New Roman" w:cs="Times New Roman"/>
                <w:b/>
                <w:sz w:val="28"/>
                <w:szCs w:val="28"/>
                <w:lang w:val="uk-UA" w:eastAsia="uk-UA"/>
              </w:rPr>
              <w:t xml:space="preserve">та фінансової статистики, </w:t>
            </w:r>
            <w:r w:rsidRPr="00F41EB6">
              <w:rPr>
                <w:rFonts w:ascii="Times New Roman" w:hAnsi="Times New Roman" w:cs="Times New Roman"/>
                <w:b/>
                <w:sz w:val="28"/>
                <w:szCs w:val="28"/>
                <w:lang w:val="uk-UA"/>
              </w:rPr>
              <w:t>статистики платіжного балансу, міжнародної інвестиційної позиції, зовнішнього боргу</w:t>
            </w:r>
            <w:r w:rsidRPr="00F41EB6">
              <w:rPr>
                <w:rFonts w:ascii="Times New Roman" w:hAnsi="Times New Roman" w:cs="Times New Roman"/>
                <w:b/>
                <w:sz w:val="28"/>
                <w:szCs w:val="28"/>
                <w:lang w:val="uk-UA" w:eastAsia="uk-UA"/>
              </w:rPr>
              <w:t xml:space="preserve"> </w:t>
            </w:r>
            <w:r w:rsidRPr="00F41EB6">
              <w:rPr>
                <w:rFonts w:ascii="Times New Roman" w:hAnsi="Times New Roman" w:cs="Times New Roman"/>
                <w:sz w:val="28"/>
                <w:szCs w:val="28"/>
                <w:lang w:val="uk-UA" w:eastAsia="uk-UA"/>
              </w:rPr>
              <w:t>відповідно до міжнародних договорів;</w:t>
            </w:r>
          </w:p>
        </w:tc>
      </w:tr>
      <w:tr w:rsidR="00BE723F" w:rsidRPr="007E63C0" w14:paraId="35FC539E" w14:textId="77777777" w:rsidTr="00BE723F">
        <w:tc>
          <w:tcPr>
            <w:tcW w:w="7368" w:type="dxa"/>
          </w:tcPr>
          <w:p w14:paraId="19DD805B" w14:textId="77777777" w:rsidR="00BE723F" w:rsidRPr="00F41EB6" w:rsidRDefault="00BE723F" w:rsidP="008C0EDD">
            <w:pPr>
              <w:pStyle w:val="rvps2"/>
              <w:shd w:val="clear" w:color="auto" w:fill="FFFFFF"/>
              <w:spacing w:before="0" w:beforeAutospacing="0" w:after="0" w:afterAutospacing="0"/>
              <w:ind w:firstLine="709"/>
              <w:jc w:val="both"/>
              <w:rPr>
                <w:rStyle w:val="rvts9"/>
                <w:b/>
                <w:bCs/>
                <w:sz w:val="28"/>
                <w:szCs w:val="28"/>
                <w:lang w:val="uk-UA"/>
              </w:rPr>
            </w:pPr>
            <w:r w:rsidRPr="00F41EB6">
              <w:rPr>
                <w:sz w:val="28"/>
                <w:szCs w:val="28"/>
                <w:lang w:val="uk-UA"/>
              </w:rPr>
              <w:t xml:space="preserve"> 5) забезпечує щомісячне інформування громадськості про рішення Правління Національного банку стосовно процентних ставок та умов проведення трансакцій з банками та про факти, які є важливими для осіб, що функціонують на фінансовому ринку, а також про </w:t>
            </w:r>
            <w:r w:rsidRPr="00F41EB6">
              <w:rPr>
                <w:sz w:val="28"/>
                <w:szCs w:val="28"/>
                <w:lang w:val="uk-UA"/>
              </w:rPr>
              <w:lastRenderedPageBreak/>
              <w:t>здійснювану ним політику рефінансування, валютну політику, в тому числі публікує інформацію про:</w:t>
            </w:r>
          </w:p>
        </w:tc>
        <w:tc>
          <w:tcPr>
            <w:tcW w:w="7369" w:type="dxa"/>
          </w:tcPr>
          <w:p w14:paraId="6191EB4A"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b/>
                <w:bCs/>
                <w:sz w:val="28"/>
                <w:szCs w:val="28"/>
                <w:lang w:val="uk-UA"/>
              </w:rPr>
            </w:pPr>
            <w:r w:rsidRPr="00F41EB6">
              <w:rPr>
                <w:rFonts w:ascii="Times New Roman" w:hAnsi="Times New Roman" w:cs="Times New Roman"/>
                <w:sz w:val="28"/>
                <w:szCs w:val="28"/>
                <w:lang w:val="uk-UA"/>
              </w:rPr>
              <w:lastRenderedPageBreak/>
              <w:t xml:space="preserve">4) забезпечує щомісячне інформування громадськості про рішення Правління Національного банку стосовно процентних ставок та умов проведення трансакцій з банками та про факти, які є важливими для осіб, що функціонують на фінансовому ринку, а також про </w:t>
            </w:r>
            <w:r w:rsidRPr="00F41EB6">
              <w:rPr>
                <w:rFonts w:ascii="Times New Roman" w:hAnsi="Times New Roman" w:cs="Times New Roman"/>
                <w:sz w:val="28"/>
                <w:szCs w:val="28"/>
                <w:lang w:val="uk-UA"/>
              </w:rPr>
              <w:lastRenderedPageBreak/>
              <w:t>здійснювану ним політику рефінансування, валютну політику, в тому числі публікує інформацію про:</w:t>
            </w:r>
          </w:p>
        </w:tc>
      </w:tr>
      <w:tr w:rsidR="00BE723F" w:rsidRPr="00F41EB6" w14:paraId="60EBEE95" w14:textId="77777777" w:rsidTr="00BE723F">
        <w:tc>
          <w:tcPr>
            <w:tcW w:w="7368" w:type="dxa"/>
          </w:tcPr>
          <w:p w14:paraId="2C20B728"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lastRenderedPageBreak/>
              <w:t xml:space="preserve"> надані банкам кредити (на строк більше 30 календарних днів) </w:t>
            </w:r>
            <w:r w:rsidRPr="00F41EB6">
              <w:rPr>
                <w:strike/>
                <w:sz w:val="28"/>
                <w:szCs w:val="28"/>
                <w:lang w:val="uk-UA"/>
              </w:rPr>
              <w:t>з обов'язковим зазначенням найменування банку, суми та виду кредиту, типу наданого забезпечення та дати відповідного рішення Національного банку</w:t>
            </w:r>
            <w:r w:rsidRPr="00F41EB6">
              <w:rPr>
                <w:sz w:val="28"/>
                <w:szCs w:val="28"/>
                <w:lang w:val="uk-UA"/>
              </w:rPr>
              <w:t>;</w:t>
            </w:r>
          </w:p>
          <w:p w14:paraId="7E1F3C70"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здійснення валютних інтервенцій з обов'язковим зазначенням виду операції (купівля/продаж іноземної валюти), обсягу операції, виду валюти та курсу валютної інтервенції.</w:t>
            </w:r>
          </w:p>
          <w:p w14:paraId="0F5E9CC3" w14:textId="77777777" w:rsidR="00BE723F" w:rsidRPr="00F41EB6" w:rsidRDefault="00BE723F" w:rsidP="008C0EDD">
            <w:pPr>
              <w:pStyle w:val="rvps2"/>
              <w:shd w:val="clear" w:color="auto" w:fill="FFFFFF"/>
              <w:spacing w:before="0" w:beforeAutospacing="0" w:after="0" w:afterAutospacing="0"/>
              <w:ind w:firstLine="709"/>
              <w:jc w:val="both"/>
              <w:rPr>
                <w:rStyle w:val="rvts9"/>
                <w:sz w:val="28"/>
                <w:szCs w:val="28"/>
                <w:lang w:val="uk-UA"/>
              </w:rPr>
            </w:pPr>
            <w:r w:rsidRPr="00F41EB6">
              <w:rPr>
                <w:sz w:val="28"/>
                <w:szCs w:val="28"/>
                <w:lang w:val="uk-UA"/>
              </w:rPr>
              <w:t>…</w:t>
            </w:r>
          </w:p>
        </w:tc>
        <w:tc>
          <w:tcPr>
            <w:tcW w:w="7369" w:type="dxa"/>
          </w:tcPr>
          <w:p w14:paraId="3BB092EC"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sz w:val="28"/>
                <w:szCs w:val="28"/>
                <w:lang w:val="uk-UA"/>
              </w:rPr>
            </w:pPr>
            <w:r w:rsidRPr="00F41EB6">
              <w:rPr>
                <w:rFonts w:ascii="Times New Roman" w:hAnsi="Times New Roman" w:cs="Times New Roman"/>
                <w:sz w:val="28"/>
                <w:szCs w:val="28"/>
                <w:lang w:val="uk-UA"/>
              </w:rPr>
              <w:t>надані банкам кредити (на строк більше 30 календарних днів);</w:t>
            </w:r>
          </w:p>
          <w:p w14:paraId="0001366A"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здійснення валютних інтервенцій з обов'язковим зазначенням виду операції (купівля/продаж іноземної валюти), обсягу операції, виду валюти та курсу валютної інтервенції.</w:t>
            </w:r>
          </w:p>
          <w:p w14:paraId="49912958"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w:t>
            </w:r>
          </w:p>
        </w:tc>
      </w:tr>
      <w:tr w:rsidR="00BE723F" w:rsidRPr="00F41EB6" w14:paraId="25AAFE1A" w14:textId="77777777" w:rsidTr="00BE723F">
        <w:tc>
          <w:tcPr>
            <w:tcW w:w="7368" w:type="dxa"/>
          </w:tcPr>
          <w:p w14:paraId="562CBB1F"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trike/>
                <w:sz w:val="28"/>
                <w:szCs w:val="28"/>
                <w:lang w:val="uk-UA" w:eastAsia="uk-UA"/>
              </w:rPr>
              <w:t>Склад відомостей для опублікування в засобах масової інформації визначається Державним комітетом статистики України відповідно до законодавства України.</w:t>
            </w:r>
          </w:p>
        </w:tc>
        <w:tc>
          <w:tcPr>
            <w:tcW w:w="7369" w:type="dxa"/>
          </w:tcPr>
          <w:p w14:paraId="0D136ACF" w14:textId="77777777" w:rsidR="00BE723F" w:rsidRPr="00F41EB6" w:rsidRDefault="00BE723F" w:rsidP="008C0EDD">
            <w:pPr>
              <w:autoSpaceDE w:val="0"/>
              <w:autoSpaceDN w:val="0"/>
              <w:adjustRightInd w:val="0"/>
              <w:spacing w:after="0" w:line="240" w:lineRule="auto"/>
              <w:ind w:firstLine="709"/>
              <w:jc w:val="both"/>
              <w:rPr>
                <w:rFonts w:ascii="Times New Roman" w:hAnsi="Times New Roman" w:cs="Times New Roman"/>
                <w:b/>
                <w:bCs/>
                <w:sz w:val="28"/>
                <w:szCs w:val="28"/>
                <w:lang w:val="uk-UA" w:eastAsia="uk-UA"/>
              </w:rPr>
            </w:pPr>
            <w:r w:rsidRPr="00F41EB6">
              <w:rPr>
                <w:rFonts w:ascii="Times New Roman" w:hAnsi="Times New Roman" w:cs="Times New Roman"/>
                <w:b/>
                <w:sz w:val="28"/>
                <w:szCs w:val="28"/>
                <w:lang w:val="uk-UA"/>
              </w:rPr>
              <w:t>Виключити</w:t>
            </w:r>
          </w:p>
          <w:p w14:paraId="3CF532CF" w14:textId="77777777" w:rsidR="00BE723F" w:rsidRPr="00F41EB6" w:rsidRDefault="00BE723F" w:rsidP="008C0EDD">
            <w:pPr>
              <w:shd w:val="clear" w:color="auto" w:fill="FFFFFF"/>
              <w:spacing w:after="0" w:line="240" w:lineRule="auto"/>
              <w:ind w:firstLine="709"/>
              <w:jc w:val="both"/>
              <w:rPr>
                <w:rFonts w:ascii="Times New Roman" w:hAnsi="Times New Roman" w:cs="Times New Roman"/>
                <w:sz w:val="28"/>
                <w:szCs w:val="28"/>
                <w:lang w:val="uk-UA"/>
              </w:rPr>
            </w:pPr>
          </w:p>
        </w:tc>
      </w:tr>
      <w:tr w:rsidR="00BE723F" w:rsidRPr="007E63C0" w14:paraId="65E2BC66" w14:textId="77777777" w:rsidTr="00BE723F">
        <w:tc>
          <w:tcPr>
            <w:tcW w:w="7368" w:type="dxa"/>
          </w:tcPr>
          <w:p w14:paraId="2BE2E930" w14:textId="77777777" w:rsidR="00BE723F" w:rsidRPr="00F41EB6" w:rsidRDefault="00BE723F" w:rsidP="008C0EDD">
            <w:pPr>
              <w:pStyle w:val="rvps2"/>
              <w:shd w:val="clear" w:color="auto" w:fill="FFFFFF"/>
              <w:spacing w:before="0" w:beforeAutospacing="0" w:after="0" w:afterAutospacing="0"/>
              <w:ind w:firstLine="709"/>
              <w:jc w:val="both"/>
              <w:rPr>
                <w:strike/>
                <w:sz w:val="28"/>
                <w:szCs w:val="28"/>
                <w:lang w:val="uk-UA" w:eastAsia="uk-UA"/>
              </w:rPr>
            </w:pPr>
            <w:r w:rsidRPr="00F41EB6">
              <w:rPr>
                <w:sz w:val="28"/>
                <w:szCs w:val="28"/>
                <w:shd w:val="clear" w:color="auto" w:fill="FFFFFF"/>
                <w:lang w:val="uk-UA"/>
              </w:rPr>
              <w:t>Власником зведеної інформації з питань грошово-кредитної та банківської діяльності є Національний банк, який встановлює режим доступу до неї відповідно до законодавства України. Використання офіційної банківської інформації іншими органами для широкого публікування можливе лише з дозволу Національного банку або з посиланням на джерело її офіційного опублікування.</w:t>
            </w:r>
          </w:p>
          <w:p w14:paraId="3B18A3B0" w14:textId="77777777" w:rsidR="00BE723F" w:rsidRPr="00F41EB6" w:rsidRDefault="00BE723F" w:rsidP="008C0EDD">
            <w:pPr>
              <w:spacing w:after="0" w:line="240" w:lineRule="auto"/>
              <w:ind w:firstLine="709"/>
              <w:rPr>
                <w:lang w:val="uk-UA" w:eastAsia="uk-UA"/>
              </w:rPr>
            </w:pPr>
          </w:p>
          <w:p w14:paraId="3B4C7B31" w14:textId="77777777" w:rsidR="00BE723F" w:rsidRPr="00F41EB6" w:rsidRDefault="00BE723F" w:rsidP="008C0EDD">
            <w:pPr>
              <w:spacing w:after="0" w:line="240" w:lineRule="auto"/>
              <w:ind w:firstLine="709"/>
              <w:rPr>
                <w:lang w:val="uk-UA" w:eastAsia="uk-UA"/>
              </w:rPr>
            </w:pPr>
          </w:p>
          <w:p w14:paraId="001EE1FE" w14:textId="77777777" w:rsidR="00BE723F" w:rsidRPr="00F41EB6" w:rsidRDefault="00BE723F" w:rsidP="008C0EDD">
            <w:pPr>
              <w:spacing w:after="0" w:line="240" w:lineRule="auto"/>
              <w:ind w:firstLine="709"/>
              <w:rPr>
                <w:lang w:val="uk-UA" w:eastAsia="uk-UA"/>
              </w:rPr>
            </w:pPr>
          </w:p>
          <w:p w14:paraId="3BD082EC" w14:textId="77777777" w:rsidR="00BE723F" w:rsidRPr="00F41EB6" w:rsidRDefault="00BE723F" w:rsidP="008C0EDD">
            <w:pPr>
              <w:spacing w:after="0" w:line="240" w:lineRule="auto"/>
              <w:ind w:firstLine="709"/>
              <w:rPr>
                <w:lang w:val="uk-UA" w:eastAsia="uk-UA"/>
              </w:rPr>
            </w:pPr>
          </w:p>
          <w:p w14:paraId="493B73AC" w14:textId="77777777" w:rsidR="00BE723F" w:rsidRPr="00F41EB6" w:rsidRDefault="00BE723F" w:rsidP="008C0EDD">
            <w:pPr>
              <w:spacing w:after="0" w:line="240" w:lineRule="auto"/>
              <w:ind w:firstLine="709"/>
              <w:rPr>
                <w:lang w:val="uk-UA" w:eastAsia="uk-UA"/>
              </w:rPr>
            </w:pPr>
          </w:p>
        </w:tc>
        <w:tc>
          <w:tcPr>
            <w:tcW w:w="7369" w:type="dxa"/>
          </w:tcPr>
          <w:p w14:paraId="08D170D8" w14:textId="77777777" w:rsidR="00BE723F" w:rsidRPr="00F41EB6" w:rsidRDefault="00BE723F" w:rsidP="00BE723F">
            <w:pPr>
              <w:autoSpaceDE w:val="0"/>
              <w:autoSpaceDN w:val="0"/>
              <w:adjustRightInd w:val="0"/>
              <w:spacing w:after="0" w:line="240" w:lineRule="auto"/>
              <w:ind w:firstLine="709"/>
              <w:jc w:val="both"/>
              <w:rPr>
                <w:rFonts w:ascii="Times New Roman" w:hAnsi="Times New Roman" w:cs="Times New Roman"/>
                <w:b/>
                <w:bCs/>
                <w:sz w:val="28"/>
                <w:szCs w:val="28"/>
                <w:lang w:val="uk-UA" w:eastAsia="uk-UA"/>
              </w:rPr>
            </w:pPr>
            <w:r w:rsidRPr="00F41EB6">
              <w:rPr>
                <w:rFonts w:ascii="Times New Roman" w:hAnsi="Times New Roman" w:cs="Times New Roman"/>
                <w:sz w:val="28"/>
                <w:szCs w:val="28"/>
                <w:lang w:val="uk-UA" w:eastAsia="uk-UA"/>
              </w:rPr>
              <w:t xml:space="preserve">Власником зведеної інформації з питань </w:t>
            </w:r>
            <w:r w:rsidRPr="00F41EB6">
              <w:rPr>
                <w:rFonts w:ascii="Times New Roman" w:hAnsi="Times New Roman" w:cs="Times New Roman"/>
                <w:b/>
                <w:sz w:val="28"/>
                <w:szCs w:val="28"/>
                <w:lang w:val="uk-UA" w:eastAsia="uk-UA"/>
              </w:rPr>
              <w:t>діяльності банків, банківських груп та підгруп банківських груп, небанківських фінансових установ та інших осіб, які не є фінансовими установами, але мають право надавати окремі фінансові послуги,</w:t>
            </w:r>
            <w:r w:rsidRPr="00F41EB6">
              <w:rPr>
                <w:rFonts w:ascii="Times New Roman" w:hAnsi="Times New Roman" w:cs="Times New Roman"/>
                <w:sz w:val="28"/>
                <w:szCs w:val="28"/>
                <w:lang w:val="uk-UA" w:eastAsia="uk-UA"/>
              </w:rPr>
              <w:t xml:space="preserve"> </w:t>
            </w:r>
            <w:r w:rsidRPr="00F41EB6">
              <w:rPr>
                <w:rFonts w:ascii="Times New Roman" w:hAnsi="Times New Roman" w:cs="Times New Roman"/>
                <w:b/>
                <w:sz w:val="28"/>
                <w:szCs w:val="28"/>
                <w:lang w:val="uk-UA"/>
              </w:rPr>
              <w:t>державне регулювання та нагляд за діяльністю яких здійснює Національний банк,</w:t>
            </w:r>
            <w:r w:rsidRPr="00F41EB6">
              <w:rPr>
                <w:rFonts w:ascii="Times New Roman" w:hAnsi="Times New Roman" w:cs="Times New Roman"/>
                <w:sz w:val="28"/>
                <w:szCs w:val="28"/>
                <w:lang w:val="uk-UA" w:eastAsia="uk-UA"/>
              </w:rPr>
              <w:t xml:space="preserve"> є Національний банк, який встановлює режим доступу до неї відповідно до законодавства України. Використання </w:t>
            </w:r>
            <w:r w:rsidRPr="00F41EB6">
              <w:rPr>
                <w:rFonts w:ascii="Times New Roman" w:hAnsi="Times New Roman" w:cs="Times New Roman"/>
                <w:b/>
                <w:sz w:val="28"/>
                <w:szCs w:val="28"/>
                <w:lang w:val="uk-UA" w:eastAsia="uk-UA"/>
              </w:rPr>
              <w:t>цієї</w:t>
            </w:r>
            <w:r w:rsidRPr="00F41EB6">
              <w:rPr>
                <w:rFonts w:ascii="Times New Roman" w:hAnsi="Times New Roman" w:cs="Times New Roman"/>
                <w:sz w:val="28"/>
                <w:szCs w:val="28"/>
                <w:lang w:val="uk-UA" w:eastAsia="uk-UA"/>
              </w:rPr>
              <w:t xml:space="preserve"> офіційної інформації іншими органами для широкого публікування можливе лише з дозволу Національного банку або з посиланням на джерело її офіційного опублікування.</w:t>
            </w:r>
          </w:p>
        </w:tc>
      </w:tr>
      <w:tr w:rsidR="00BE723F" w:rsidRPr="00F41EB6" w14:paraId="2E09C7EE" w14:textId="77777777" w:rsidTr="00BE723F">
        <w:tc>
          <w:tcPr>
            <w:tcW w:w="7368" w:type="dxa"/>
          </w:tcPr>
          <w:p w14:paraId="46627C28"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b/>
                <w:sz w:val="28"/>
                <w:szCs w:val="28"/>
                <w:lang w:val="uk-UA"/>
              </w:rPr>
              <w:t>Стаття 71.</w:t>
            </w:r>
            <w:r w:rsidRPr="00F41EB6">
              <w:rPr>
                <w:sz w:val="28"/>
                <w:szCs w:val="28"/>
                <w:lang w:val="uk-UA"/>
              </w:rPr>
              <w:t xml:space="preserve"> Обмеження діяльності</w:t>
            </w:r>
          </w:p>
          <w:p w14:paraId="4B41E1F9"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w:t>
            </w:r>
          </w:p>
          <w:p w14:paraId="3986E653"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Обмеження, встановлені частиною першою цієї статті, не стосуються:</w:t>
            </w:r>
          </w:p>
          <w:p w14:paraId="073EC1F7"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bookmarkStart w:id="29" w:name="n741"/>
            <w:bookmarkEnd w:id="29"/>
            <w:r w:rsidRPr="00F41EB6">
              <w:rPr>
                <w:sz w:val="28"/>
                <w:szCs w:val="28"/>
                <w:lang w:val="uk-UA"/>
              </w:rPr>
              <w:lastRenderedPageBreak/>
              <w:t>….</w:t>
            </w:r>
          </w:p>
          <w:p w14:paraId="0DA3E2F8"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bookmarkStart w:id="30" w:name="n743"/>
            <w:bookmarkEnd w:id="30"/>
            <w:r w:rsidRPr="00F41EB6">
              <w:rPr>
                <w:sz w:val="28"/>
                <w:szCs w:val="28"/>
                <w:lang w:val="uk-UA"/>
              </w:rPr>
              <w:t>3) участі у капіталах інших підприємств, установ, що забезпечують діяльність Національного банку;</w:t>
            </w:r>
          </w:p>
          <w:p w14:paraId="63470D72"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bookmarkStart w:id="31" w:name="n744"/>
            <w:bookmarkEnd w:id="31"/>
            <w:r w:rsidRPr="00F41EB6">
              <w:rPr>
                <w:sz w:val="28"/>
                <w:szCs w:val="28"/>
                <w:lang w:val="uk-UA"/>
              </w:rPr>
              <w:t>…</w:t>
            </w:r>
          </w:p>
        </w:tc>
        <w:tc>
          <w:tcPr>
            <w:tcW w:w="7369" w:type="dxa"/>
          </w:tcPr>
          <w:p w14:paraId="37DBC7F3"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b/>
                <w:sz w:val="28"/>
                <w:szCs w:val="28"/>
                <w:lang w:val="uk-UA"/>
              </w:rPr>
              <w:lastRenderedPageBreak/>
              <w:t>Стаття 71.</w:t>
            </w:r>
            <w:r w:rsidRPr="00F41EB6">
              <w:rPr>
                <w:sz w:val="28"/>
                <w:szCs w:val="28"/>
                <w:lang w:val="uk-UA"/>
              </w:rPr>
              <w:t xml:space="preserve"> Обмеження діяльності</w:t>
            </w:r>
          </w:p>
          <w:p w14:paraId="05928096"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w:t>
            </w:r>
          </w:p>
          <w:p w14:paraId="605B9CA8"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Обмеження, встановлені частиною першою цієї статті, не стосуються:</w:t>
            </w:r>
          </w:p>
          <w:p w14:paraId="3595D2A4" w14:textId="64C20C08"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lastRenderedPageBreak/>
              <w:t>…</w:t>
            </w:r>
          </w:p>
          <w:p w14:paraId="4FBEAFD9" w14:textId="77777777" w:rsidR="00BE723F" w:rsidRPr="00F41EB6" w:rsidRDefault="00BE723F" w:rsidP="008C0EDD">
            <w:pPr>
              <w:pStyle w:val="rvps2"/>
              <w:shd w:val="clear" w:color="auto" w:fill="FFFFFF"/>
              <w:spacing w:before="0" w:beforeAutospacing="0" w:after="0" w:afterAutospacing="0"/>
              <w:ind w:firstLine="709"/>
              <w:jc w:val="both"/>
              <w:rPr>
                <w:sz w:val="28"/>
                <w:szCs w:val="28"/>
                <w:lang w:val="uk-UA"/>
              </w:rPr>
            </w:pPr>
            <w:r w:rsidRPr="00F41EB6">
              <w:rPr>
                <w:b/>
                <w:sz w:val="28"/>
                <w:szCs w:val="28"/>
                <w:lang w:val="uk-UA"/>
              </w:rPr>
              <w:t>3)</w:t>
            </w:r>
            <w:r w:rsidRPr="00F41EB6">
              <w:rPr>
                <w:sz w:val="28"/>
                <w:szCs w:val="28"/>
                <w:lang w:val="uk-UA"/>
              </w:rPr>
              <w:t xml:space="preserve"> </w:t>
            </w:r>
            <w:r w:rsidRPr="00F41EB6">
              <w:rPr>
                <w:b/>
                <w:sz w:val="28"/>
                <w:szCs w:val="28"/>
                <w:lang w:val="uk-UA" w:eastAsia="uk-UA"/>
              </w:rPr>
              <w:t>створення підприємств, установ для забезпечення діяльності Національного банку та виконання ним визначених цим Законом функцій</w:t>
            </w:r>
            <w:r w:rsidRPr="00F41EB6">
              <w:rPr>
                <w:sz w:val="28"/>
                <w:szCs w:val="28"/>
                <w:lang w:val="uk-UA"/>
              </w:rPr>
              <w:t>;</w:t>
            </w:r>
          </w:p>
          <w:p w14:paraId="68CEEDA1" w14:textId="77777777" w:rsidR="00BE723F" w:rsidRDefault="00BE723F" w:rsidP="008C0EDD">
            <w:pPr>
              <w:autoSpaceDE w:val="0"/>
              <w:autoSpaceDN w:val="0"/>
              <w:adjustRightInd w:val="0"/>
              <w:spacing w:after="0" w:line="240" w:lineRule="auto"/>
              <w:ind w:firstLine="709"/>
              <w:jc w:val="both"/>
              <w:rPr>
                <w:rFonts w:ascii="Times New Roman" w:eastAsia="Times New Roman" w:hAnsi="Times New Roman" w:cs="Times New Roman"/>
                <w:sz w:val="28"/>
                <w:szCs w:val="28"/>
                <w:lang w:val="uk-UA" w:eastAsia="ru-RU"/>
              </w:rPr>
            </w:pPr>
            <w:r w:rsidRPr="00F41EB6">
              <w:rPr>
                <w:rFonts w:ascii="Times New Roman" w:eastAsia="Times New Roman" w:hAnsi="Times New Roman" w:cs="Times New Roman"/>
                <w:sz w:val="28"/>
                <w:szCs w:val="28"/>
                <w:lang w:val="uk-UA" w:eastAsia="ru-RU"/>
              </w:rPr>
              <w:t>…</w:t>
            </w:r>
          </w:p>
          <w:p w14:paraId="421C00FB" w14:textId="77777777" w:rsidR="00451DBF" w:rsidRDefault="00451DBF" w:rsidP="008C0EDD">
            <w:pPr>
              <w:autoSpaceDE w:val="0"/>
              <w:autoSpaceDN w:val="0"/>
              <w:adjustRightInd w:val="0"/>
              <w:spacing w:after="0" w:line="240" w:lineRule="auto"/>
              <w:ind w:firstLine="709"/>
              <w:jc w:val="both"/>
              <w:rPr>
                <w:rFonts w:ascii="Times New Roman" w:eastAsia="Times New Roman" w:hAnsi="Times New Roman" w:cs="Times New Roman"/>
                <w:sz w:val="28"/>
                <w:szCs w:val="28"/>
                <w:lang w:val="uk-UA" w:eastAsia="ru-RU"/>
              </w:rPr>
            </w:pPr>
          </w:p>
          <w:p w14:paraId="2EC5E095" w14:textId="77777777" w:rsidR="00451DBF" w:rsidRDefault="00451DBF" w:rsidP="008C0EDD">
            <w:pPr>
              <w:autoSpaceDE w:val="0"/>
              <w:autoSpaceDN w:val="0"/>
              <w:adjustRightInd w:val="0"/>
              <w:spacing w:after="0" w:line="240" w:lineRule="auto"/>
              <w:ind w:firstLine="709"/>
              <w:jc w:val="both"/>
              <w:rPr>
                <w:rFonts w:ascii="Times New Roman" w:hAnsi="Times New Roman" w:cs="Times New Roman"/>
                <w:sz w:val="28"/>
                <w:szCs w:val="28"/>
                <w:lang w:val="uk-UA" w:eastAsia="uk-UA"/>
              </w:rPr>
            </w:pPr>
          </w:p>
          <w:p w14:paraId="23C45BE1" w14:textId="77777777" w:rsidR="00451DBF" w:rsidRDefault="00451DBF" w:rsidP="008C0EDD">
            <w:pPr>
              <w:autoSpaceDE w:val="0"/>
              <w:autoSpaceDN w:val="0"/>
              <w:adjustRightInd w:val="0"/>
              <w:spacing w:after="0" w:line="240" w:lineRule="auto"/>
              <w:ind w:firstLine="709"/>
              <w:jc w:val="both"/>
              <w:rPr>
                <w:rFonts w:ascii="Times New Roman" w:hAnsi="Times New Roman" w:cs="Times New Roman"/>
                <w:sz w:val="28"/>
                <w:szCs w:val="28"/>
                <w:lang w:val="uk-UA" w:eastAsia="uk-UA"/>
              </w:rPr>
            </w:pPr>
          </w:p>
          <w:p w14:paraId="616D029A" w14:textId="03E5D90C" w:rsidR="00451DBF" w:rsidRPr="00F41EB6" w:rsidRDefault="00451DBF" w:rsidP="008C0EDD">
            <w:pPr>
              <w:autoSpaceDE w:val="0"/>
              <w:autoSpaceDN w:val="0"/>
              <w:adjustRightInd w:val="0"/>
              <w:spacing w:after="0" w:line="240" w:lineRule="auto"/>
              <w:ind w:firstLine="709"/>
              <w:jc w:val="both"/>
              <w:rPr>
                <w:rFonts w:ascii="Times New Roman" w:hAnsi="Times New Roman" w:cs="Times New Roman"/>
                <w:sz w:val="28"/>
                <w:szCs w:val="28"/>
                <w:lang w:val="uk-UA" w:eastAsia="uk-UA"/>
              </w:rPr>
            </w:pPr>
          </w:p>
        </w:tc>
      </w:tr>
      <w:tr w:rsidR="00451DBF" w:rsidRPr="007E63C0" w14:paraId="1F61C4BD" w14:textId="77777777" w:rsidTr="00BE723F">
        <w:tc>
          <w:tcPr>
            <w:tcW w:w="7368" w:type="dxa"/>
          </w:tcPr>
          <w:p w14:paraId="4BB95DE1" w14:textId="6543EF0B" w:rsidR="00451DBF" w:rsidRDefault="00451DBF" w:rsidP="00451DBF">
            <w:pPr>
              <w:pStyle w:val="rvps2"/>
              <w:shd w:val="clear" w:color="auto" w:fill="FFFFFF"/>
              <w:spacing w:before="0" w:beforeAutospacing="0" w:after="0" w:afterAutospacing="0"/>
              <w:ind w:firstLine="709"/>
              <w:jc w:val="both"/>
              <w:rPr>
                <w:sz w:val="28"/>
                <w:szCs w:val="28"/>
                <w:lang w:val="uk-UA"/>
              </w:rPr>
            </w:pPr>
            <w:r w:rsidRPr="00B25A2D">
              <w:rPr>
                <w:sz w:val="28"/>
                <w:szCs w:val="28"/>
                <w:lang w:val="uk-UA"/>
              </w:rPr>
              <w:lastRenderedPageBreak/>
              <w:t>Розділ XV</w:t>
            </w:r>
          </w:p>
          <w:p w14:paraId="215364EB" w14:textId="77777777" w:rsidR="00451DBF" w:rsidRDefault="00451DBF" w:rsidP="00451DBF">
            <w:pPr>
              <w:pStyle w:val="rvps2"/>
              <w:shd w:val="clear" w:color="auto" w:fill="FFFFFF"/>
              <w:spacing w:before="0" w:beforeAutospacing="0" w:after="0" w:afterAutospacing="0"/>
              <w:ind w:firstLine="709"/>
              <w:jc w:val="both"/>
              <w:rPr>
                <w:sz w:val="28"/>
                <w:szCs w:val="28"/>
                <w:lang w:val="uk-UA"/>
              </w:rPr>
            </w:pPr>
            <w:r w:rsidRPr="00B25A2D">
              <w:rPr>
                <w:sz w:val="28"/>
                <w:szCs w:val="28"/>
                <w:lang w:val="uk-UA"/>
              </w:rPr>
              <w:t>ПРИКІНЦЕВІ ПОЛОЖЕННЯ</w:t>
            </w:r>
          </w:p>
          <w:p w14:paraId="17535F98" w14:textId="77777777" w:rsidR="00451DBF" w:rsidRDefault="00451DBF" w:rsidP="00451DBF">
            <w:pPr>
              <w:pStyle w:val="rvps2"/>
              <w:shd w:val="clear" w:color="auto" w:fill="FFFFFF"/>
              <w:spacing w:before="0" w:beforeAutospacing="0" w:after="0" w:afterAutospacing="0"/>
              <w:ind w:firstLine="709"/>
              <w:jc w:val="both"/>
              <w:rPr>
                <w:sz w:val="28"/>
                <w:szCs w:val="28"/>
                <w:lang w:val="uk-UA"/>
              </w:rPr>
            </w:pPr>
            <w:r>
              <w:rPr>
                <w:sz w:val="28"/>
                <w:szCs w:val="28"/>
                <w:lang w:val="uk-UA"/>
              </w:rPr>
              <w:t>…</w:t>
            </w:r>
          </w:p>
          <w:p w14:paraId="3EF8A507" w14:textId="748703FC" w:rsidR="00451DBF" w:rsidRPr="00F41EB6" w:rsidRDefault="00451DBF" w:rsidP="00451DBF">
            <w:pPr>
              <w:pStyle w:val="rvps2"/>
              <w:shd w:val="clear" w:color="auto" w:fill="FFFFFF"/>
              <w:spacing w:before="0" w:beforeAutospacing="0" w:after="0" w:afterAutospacing="0"/>
              <w:ind w:firstLine="709"/>
              <w:jc w:val="both"/>
              <w:rPr>
                <w:b/>
                <w:sz w:val="28"/>
                <w:szCs w:val="28"/>
                <w:lang w:val="uk-UA"/>
              </w:rPr>
            </w:pPr>
            <w:r w:rsidRPr="00F41EB6">
              <w:rPr>
                <w:b/>
                <w:sz w:val="28"/>
                <w:szCs w:val="28"/>
                <w:lang w:val="uk-UA"/>
              </w:rPr>
              <w:t>Відсутня</w:t>
            </w:r>
          </w:p>
        </w:tc>
        <w:tc>
          <w:tcPr>
            <w:tcW w:w="7369" w:type="dxa"/>
          </w:tcPr>
          <w:p w14:paraId="6E06E698" w14:textId="77777777" w:rsidR="00451DBF" w:rsidRDefault="00451DBF" w:rsidP="00451DBF">
            <w:pPr>
              <w:pStyle w:val="rvps2"/>
              <w:shd w:val="clear" w:color="auto" w:fill="FFFFFF"/>
              <w:spacing w:before="0" w:beforeAutospacing="0" w:after="0" w:afterAutospacing="0"/>
              <w:ind w:firstLine="709"/>
              <w:jc w:val="both"/>
              <w:rPr>
                <w:sz w:val="28"/>
                <w:szCs w:val="28"/>
                <w:lang w:val="uk-UA"/>
              </w:rPr>
            </w:pPr>
            <w:r w:rsidRPr="00B25A2D">
              <w:rPr>
                <w:sz w:val="28"/>
                <w:szCs w:val="28"/>
                <w:lang w:val="uk-UA"/>
              </w:rPr>
              <w:t>Розділ XV</w:t>
            </w:r>
          </w:p>
          <w:p w14:paraId="19C950EE" w14:textId="77777777" w:rsidR="00451DBF" w:rsidRDefault="00451DBF" w:rsidP="00451DBF">
            <w:pPr>
              <w:pStyle w:val="rvps2"/>
              <w:shd w:val="clear" w:color="auto" w:fill="FFFFFF"/>
              <w:spacing w:before="0" w:beforeAutospacing="0" w:after="0" w:afterAutospacing="0"/>
              <w:ind w:firstLine="709"/>
              <w:jc w:val="both"/>
              <w:rPr>
                <w:sz w:val="28"/>
                <w:szCs w:val="28"/>
                <w:lang w:val="uk-UA"/>
              </w:rPr>
            </w:pPr>
            <w:r w:rsidRPr="00B25A2D">
              <w:rPr>
                <w:sz w:val="28"/>
                <w:szCs w:val="28"/>
                <w:lang w:val="uk-UA"/>
              </w:rPr>
              <w:t>ПРИКІНЦЕВІ ПОЛОЖЕННЯ</w:t>
            </w:r>
          </w:p>
          <w:p w14:paraId="5B3269BD" w14:textId="77777777" w:rsidR="00451DBF" w:rsidRDefault="00451DBF" w:rsidP="00451DBF">
            <w:pPr>
              <w:pStyle w:val="rvps2"/>
              <w:shd w:val="clear" w:color="auto" w:fill="FFFFFF"/>
              <w:spacing w:before="0" w:beforeAutospacing="0" w:after="0" w:afterAutospacing="0"/>
              <w:ind w:firstLine="709"/>
              <w:jc w:val="both"/>
              <w:rPr>
                <w:lang w:val="uk-UA"/>
              </w:rPr>
            </w:pPr>
            <w:r>
              <w:rPr>
                <w:lang w:val="uk-UA"/>
              </w:rPr>
              <w:t>…</w:t>
            </w:r>
          </w:p>
          <w:p w14:paraId="07EEB226" w14:textId="77777777" w:rsidR="00451DBF" w:rsidRDefault="00451DBF" w:rsidP="00451DBF">
            <w:pPr>
              <w:pStyle w:val="rvps2"/>
              <w:shd w:val="clear" w:color="auto" w:fill="FFFFFF"/>
              <w:spacing w:before="0" w:beforeAutospacing="0" w:after="0" w:afterAutospacing="0"/>
              <w:ind w:firstLine="709"/>
              <w:jc w:val="both"/>
              <w:rPr>
                <w:b/>
                <w:sz w:val="28"/>
                <w:szCs w:val="28"/>
                <w:shd w:val="clear" w:color="auto" w:fill="FFFFFF"/>
                <w:lang w:val="uk-UA"/>
              </w:rPr>
            </w:pPr>
            <w:r w:rsidRPr="00B25A2D">
              <w:rPr>
                <w:b/>
                <w:sz w:val="28"/>
                <w:szCs w:val="28"/>
                <w:lang w:val="uk-UA"/>
              </w:rPr>
              <w:t xml:space="preserve">7. Вимоги, визначені у пунктах 6 та 8 частини п’ятої статті 10 цього Закону </w:t>
            </w:r>
            <w:r w:rsidRPr="00B25A2D">
              <w:rPr>
                <w:b/>
                <w:sz w:val="28"/>
                <w:szCs w:val="28"/>
                <w:shd w:val="clear" w:color="auto" w:fill="FFFFFF"/>
                <w:lang w:val="uk-UA"/>
              </w:rPr>
              <w:t xml:space="preserve">не застосуються до осіб, які входили до складу органів управління або колегіальних органів санаційного банку, </w:t>
            </w:r>
            <w:r>
              <w:rPr>
                <w:b/>
                <w:sz w:val="28"/>
                <w:szCs w:val="28"/>
                <w:shd w:val="clear" w:color="auto" w:fill="FFFFFF"/>
                <w:lang w:val="uk-UA"/>
              </w:rPr>
              <w:t>створеного</w:t>
            </w:r>
            <w:r w:rsidRPr="00B25A2D">
              <w:rPr>
                <w:b/>
                <w:sz w:val="28"/>
                <w:szCs w:val="28"/>
                <w:shd w:val="clear" w:color="auto" w:fill="FFFFFF"/>
                <w:lang w:val="uk-UA"/>
              </w:rPr>
              <w:t xml:space="preserve"> Кабінетом Міністрів України відповідно до Закону України "Про банки і банківську діяльність".</w:t>
            </w:r>
          </w:p>
          <w:p w14:paraId="63DFE504" w14:textId="10B4ECD7" w:rsidR="004313FF" w:rsidRPr="00F41EB6" w:rsidRDefault="004313FF" w:rsidP="00451DBF">
            <w:pPr>
              <w:pStyle w:val="rvps2"/>
              <w:shd w:val="clear" w:color="auto" w:fill="FFFFFF"/>
              <w:spacing w:before="0" w:beforeAutospacing="0" w:after="0" w:afterAutospacing="0"/>
              <w:ind w:firstLine="709"/>
              <w:jc w:val="both"/>
              <w:rPr>
                <w:b/>
                <w:sz w:val="28"/>
                <w:szCs w:val="28"/>
                <w:lang w:val="uk-UA"/>
              </w:rPr>
            </w:pPr>
          </w:p>
        </w:tc>
      </w:tr>
      <w:tr w:rsidR="00451DBF" w:rsidRPr="00F41EB6" w14:paraId="043F21CA" w14:textId="77777777" w:rsidTr="004313FF">
        <w:trPr>
          <w:trHeight w:val="884"/>
        </w:trPr>
        <w:tc>
          <w:tcPr>
            <w:tcW w:w="14737" w:type="dxa"/>
            <w:gridSpan w:val="2"/>
            <w:vAlign w:val="center"/>
          </w:tcPr>
          <w:p w14:paraId="4847C436" w14:textId="150581D0" w:rsidR="004313FF" w:rsidRPr="00F41EB6" w:rsidRDefault="00451DBF" w:rsidP="004313FF">
            <w:pPr>
              <w:shd w:val="clear" w:color="auto" w:fill="FFFFFF"/>
              <w:spacing w:after="0" w:line="240" w:lineRule="auto"/>
              <w:ind w:firstLine="709"/>
              <w:jc w:val="center"/>
              <w:rPr>
                <w:rFonts w:ascii="Times New Roman" w:hAnsi="Times New Roman" w:cs="Times New Roman"/>
                <w:b/>
                <w:bCs/>
                <w:sz w:val="28"/>
                <w:szCs w:val="28"/>
                <w:lang w:val="uk-UA"/>
              </w:rPr>
            </w:pPr>
            <w:r w:rsidRPr="00F41EB6">
              <w:rPr>
                <w:rFonts w:ascii="Times New Roman" w:hAnsi="Times New Roman" w:cs="Times New Roman"/>
                <w:b/>
                <w:bCs/>
                <w:sz w:val="28"/>
                <w:szCs w:val="28"/>
                <w:lang w:val="uk-UA"/>
              </w:rPr>
              <w:t>Закон України "Про запобігання корупції"</w:t>
            </w:r>
          </w:p>
        </w:tc>
      </w:tr>
      <w:tr w:rsidR="00451DBF" w:rsidRPr="00F41EB6" w14:paraId="1EB6A3E3" w14:textId="77777777" w:rsidTr="00BE723F">
        <w:tc>
          <w:tcPr>
            <w:tcW w:w="7368" w:type="dxa"/>
          </w:tcPr>
          <w:p w14:paraId="04FFF184" w14:textId="77777777" w:rsidR="00451DBF" w:rsidRPr="00F41EB6" w:rsidRDefault="00451DBF" w:rsidP="00451DBF">
            <w:pPr>
              <w:pStyle w:val="rvps2"/>
              <w:shd w:val="clear" w:color="auto" w:fill="FFFFFF"/>
              <w:spacing w:before="0" w:beforeAutospacing="0" w:after="0" w:afterAutospacing="0"/>
              <w:ind w:firstLine="709"/>
              <w:jc w:val="both"/>
              <w:rPr>
                <w:sz w:val="28"/>
                <w:szCs w:val="28"/>
                <w:lang w:val="uk-UA"/>
              </w:rPr>
            </w:pPr>
            <w:bookmarkStart w:id="32" w:name="n1072"/>
            <w:bookmarkStart w:id="33" w:name="n680"/>
            <w:bookmarkStart w:id="34" w:name="n27"/>
            <w:bookmarkStart w:id="35" w:name="n342"/>
            <w:bookmarkStart w:id="36" w:name="n343"/>
            <w:bookmarkStart w:id="37" w:name="n344"/>
            <w:bookmarkStart w:id="38" w:name="n345"/>
            <w:bookmarkStart w:id="39" w:name="n346"/>
            <w:bookmarkStart w:id="40" w:name="n347"/>
            <w:bookmarkEnd w:id="32"/>
            <w:bookmarkEnd w:id="33"/>
            <w:bookmarkEnd w:id="34"/>
            <w:bookmarkEnd w:id="35"/>
            <w:bookmarkEnd w:id="36"/>
            <w:bookmarkEnd w:id="37"/>
            <w:bookmarkEnd w:id="38"/>
            <w:bookmarkEnd w:id="39"/>
            <w:bookmarkEnd w:id="40"/>
            <w:r w:rsidRPr="00F41EB6">
              <w:rPr>
                <w:rStyle w:val="rvts9"/>
                <w:b/>
                <w:bCs/>
                <w:sz w:val="28"/>
                <w:szCs w:val="28"/>
                <w:lang w:val="uk-UA"/>
              </w:rPr>
              <w:t>Стаття 26.</w:t>
            </w:r>
            <w:r w:rsidRPr="00F41EB6">
              <w:rPr>
                <w:rStyle w:val="rvts9"/>
                <w:bCs/>
                <w:sz w:val="28"/>
                <w:szCs w:val="28"/>
                <w:lang w:val="uk-UA"/>
              </w:rPr>
              <w:t xml:space="preserve"> </w:t>
            </w:r>
            <w:r w:rsidRPr="00F41EB6">
              <w:rPr>
                <w:sz w:val="28"/>
                <w:szCs w:val="28"/>
                <w:lang w:val="uk-UA"/>
              </w:rPr>
              <w:t>Обмеження після припинення діяльності, пов’язаної з виконанням функцій держави, місцевого самоврядування</w:t>
            </w:r>
          </w:p>
          <w:p w14:paraId="69E11218" w14:textId="77777777" w:rsidR="00451DBF" w:rsidRPr="00F41EB6" w:rsidRDefault="00451DBF" w:rsidP="00451DBF">
            <w:pPr>
              <w:pStyle w:val="rvps2"/>
              <w:shd w:val="clear" w:color="auto" w:fill="FFFFFF"/>
              <w:spacing w:before="0" w:beforeAutospacing="0" w:after="0" w:afterAutospacing="0"/>
              <w:ind w:firstLine="709"/>
              <w:jc w:val="both"/>
              <w:rPr>
                <w:sz w:val="28"/>
                <w:szCs w:val="28"/>
                <w:lang w:val="uk-UA"/>
              </w:rPr>
            </w:pPr>
            <w:bookmarkStart w:id="41" w:name="n341"/>
            <w:bookmarkEnd w:id="41"/>
            <w:r w:rsidRPr="00F41EB6">
              <w:rPr>
                <w:sz w:val="28"/>
                <w:szCs w:val="28"/>
                <w:lang w:val="uk-UA"/>
              </w:rPr>
              <w:t>…</w:t>
            </w:r>
          </w:p>
          <w:p w14:paraId="7A8004F2" w14:textId="77777777" w:rsidR="00451DBF" w:rsidRPr="00F41EB6" w:rsidRDefault="00451DBF" w:rsidP="00451DBF">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2. Порушення встановленого пунктом 1 частини першої цієї статті обмеження щодо укладення трудового договору (контракту) є підставою для припинення відповідного договору.</w:t>
            </w:r>
          </w:p>
          <w:p w14:paraId="1C4ABD24" w14:textId="77777777" w:rsidR="00451DBF" w:rsidRPr="00F41EB6" w:rsidRDefault="00451DBF" w:rsidP="00451DBF">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lastRenderedPageBreak/>
              <w:t>Правочини у сфері підприємницької діяльності, вчинені з порушенням вимог пункту 1 частини першої цієї статті, можуть бути визнані недійсними.</w:t>
            </w:r>
          </w:p>
          <w:p w14:paraId="7A46C00D" w14:textId="77777777" w:rsidR="00451DBF" w:rsidRPr="00F41EB6" w:rsidRDefault="00451DBF" w:rsidP="00451DBF">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У разі виявлення порушень, передбачених частиною першою цієї статті, Національне агентство звертається до суду для припинення трудового договору (контракту), визнання правочину недійсним.</w:t>
            </w:r>
          </w:p>
          <w:p w14:paraId="0742B8D9" w14:textId="77777777" w:rsidR="00451DBF" w:rsidRPr="00F41EB6" w:rsidRDefault="00451DBF" w:rsidP="00451DBF">
            <w:pPr>
              <w:spacing w:after="0" w:line="240" w:lineRule="auto"/>
              <w:ind w:firstLine="709"/>
              <w:rPr>
                <w:lang w:val="uk-UA" w:eastAsia="ru-RU"/>
              </w:rPr>
            </w:pPr>
          </w:p>
          <w:p w14:paraId="25BA15B4" w14:textId="77777777" w:rsidR="00451DBF" w:rsidRPr="00F41EB6" w:rsidRDefault="00451DBF" w:rsidP="00451DBF">
            <w:pPr>
              <w:spacing w:after="0" w:line="240" w:lineRule="auto"/>
              <w:ind w:firstLine="709"/>
              <w:rPr>
                <w:lang w:val="uk-UA" w:eastAsia="ru-RU"/>
              </w:rPr>
            </w:pPr>
          </w:p>
          <w:p w14:paraId="6EDF6F0F" w14:textId="77777777" w:rsidR="00451DBF" w:rsidRPr="00F41EB6" w:rsidRDefault="00451DBF" w:rsidP="00451DBF">
            <w:pPr>
              <w:spacing w:after="0" w:line="240" w:lineRule="auto"/>
              <w:ind w:firstLine="709"/>
              <w:rPr>
                <w:lang w:val="uk-UA" w:eastAsia="ru-RU"/>
              </w:rPr>
            </w:pPr>
          </w:p>
          <w:p w14:paraId="0CB47608" w14:textId="77777777" w:rsidR="00451DBF" w:rsidRPr="00F41EB6" w:rsidRDefault="00451DBF" w:rsidP="00451DBF">
            <w:pPr>
              <w:spacing w:after="0" w:line="240" w:lineRule="auto"/>
              <w:ind w:firstLine="709"/>
              <w:rPr>
                <w:lang w:val="uk-UA" w:eastAsia="ru-RU"/>
              </w:rPr>
            </w:pPr>
          </w:p>
        </w:tc>
        <w:tc>
          <w:tcPr>
            <w:tcW w:w="7369" w:type="dxa"/>
          </w:tcPr>
          <w:p w14:paraId="0220D3D2" w14:textId="77777777" w:rsidR="00451DBF" w:rsidRPr="00F41EB6" w:rsidRDefault="00451DBF" w:rsidP="00451DBF">
            <w:pPr>
              <w:pStyle w:val="rvps2"/>
              <w:shd w:val="clear" w:color="auto" w:fill="FFFFFF"/>
              <w:spacing w:before="0" w:beforeAutospacing="0" w:after="0" w:afterAutospacing="0"/>
              <w:ind w:firstLine="709"/>
              <w:jc w:val="both"/>
              <w:rPr>
                <w:sz w:val="28"/>
                <w:szCs w:val="28"/>
                <w:lang w:val="uk-UA"/>
              </w:rPr>
            </w:pPr>
            <w:r w:rsidRPr="00F41EB6">
              <w:rPr>
                <w:rStyle w:val="rvts9"/>
                <w:b/>
                <w:bCs/>
                <w:sz w:val="28"/>
                <w:szCs w:val="28"/>
                <w:lang w:val="uk-UA"/>
              </w:rPr>
              <w:lastRenderedPageBreak/>
              <w:t xml:space="preserve">Стаття 26. </w:t>
            </w:r>
            <w:r w:rsidRPr="00F41EB6">
              <w:rPr>
                <w:sz w:val="28"/>
                <w:szCs w:val="28"/>
                <w:lang w:val="uk-UA"/>
              </w:rPr>
              <w:t>Обмеження після припинення діяльності, пов’язаної з виконанням функцій держави, місцевого самоврядування</w:t>
            </w:r>
          </w:p>
          <w:p w14:paraId="406ADAA2" w14:textId="77777777" w:rsidR="00451DBF" w:rsidRPr="00F41EB6" w:rsidRDefault="00451DBF" w:rsidP="00451DBF">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w:t>
            </w:r>
          </w:p>
          <w:p w14:paraId="5E524D4C" w14:textId="77777777" w:rsidR="00451DBF" w:rsidRPr="00F41EB6" w:rsidRDefault="00451DBF" w:rsidP="00451DBF">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2. Порушення встановленого пунктом 1 частини першої цієї статті обмеження щодо укладення трудового договору (контракту) є підставою для припинення відповідного договору.</w:t>
            </w:r>
          </w:p>
          <w:p w14:paraId="166C424A" w14:textId="77777777" w:rsidR="00451DBF" w:rsidRPr="00F41EB6" w:rsidRDefault="00451DBF" w:rsidP="00451DBF">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lastRenderedPageBreak/>
              <w:t>Правочини у сфері підприємницької діяльності, вчинені з порушенням вимог пункту 1 частини першої цієї статті, можуть бути визнані недійсними.</w:t>
            </w:r>
          </w:p>
          <w:p w14:paraId="5237D704" w14:textId="77777777" w:rsidR="00451DBF" w:rsidRPr="00F41EB6" w:rsidRDefault="00451DBF" w:rsidP="00451DBF">
            <w:pPr>
              <w:pStyle w:val="rvps2"/>
              <w:shd w:val="clear" w:color="auto" w:fill="FFFFFF"/>
              <w:spacing w:before="0" w:beforeAutospacing="0" w:after="0" w:afterAutospacing="0"/>
              <w:ind w:firstLine="709"/>
              <w:jc w:val="both"/>
              <w:rPr>
                <w:sz w:val="28"/>
                <w:szCs w:val="28"/>
                <w:lang w:val="uk-UA"/>
              </w:rPr>
            </w:pPr>
            <w:r w:rsidRPr="00F41EB6">
              <w:rPr>
                <w:sz w:val="28"/>
                <w:szCs w:val="28"/>
                <w:lang w:val="uk-UA"/>
              </w:rPr>
              <w:t>У разі виявлення порушень, передбачених частиною першою цієї статті, Національне агентство звертається до суду для припинення трудового договору (контракту), визнання правочину недійсним.</w:t>
            </w:r>
          </w:p>
          <w:p w14:paraId="43408EE4" w14:textId="77777777" w:rsidR="00451DBF" w:rsidRPr="00F41EB6" w:rsidRDefault="00451DBF" w:rsidP="00451DBF">
            <w:pPr>
              <w:pStyle w:val="rvps2"/>
              <w:shd w:val="clear" w:color="auto" w:fill="FFFFFF"/>
              <w:spacing w:before="0" w:beforeAutospacing="0" w:after="0" w:afterAutospacing="0"/>
              <w:ind w:firstLine="709"/>
              <w:jc w:val="both"/>
              <w:rPr>
                <w:b/>
                <w:sz w:val="28"/>
                <w:szCs w:val="28"/>
                <w:lang w:val="uk-UA"/>
              </w:rPr>
            </w:pPr>
            <w:r w:rsidRPr="00F41EB6">
              <w:rPr>
                <w:b/>
                <w:sz w:val="28"/>
                <w:szCs w:val="28"/>
                <w:lang w:val="uk-UA"/>
              </w:rPr>
              <w:t>3. Обмеження, встановлені цією статтею, поширюються на членів Ради Національного банку України.</w:t>
            </w:r>
          </w:p>
        </w:tc>
      </w:tr>
    </w:tbl>
    <w:p w14:paraId="5FB9F3E2" w14:textId="77777777" w:rsidR="00617C3B" w:rsidRPr="00F41EB6" w:rsidRDefault="00617C3B" w:rsidP="00BE723F">
      <w:pPr>
        <w:rPr>
          <w:lang w:val="uk-UA"/>
        </w:rPr>
      </w:pPr>
    </w:p>
    <w:p w14:paraId="7BCE1CAF" w14:textId="77777777" w:rsidR="00E929B4" w:rsidRPr="00F41EB6" w:rsidRDefault="00E929B4" w:rsidP="00BE723F">
      <w:pPr>
        <w:rPr>
          <w:lang w:val="uk-UA"/>
        </w:rPr>
      </w:pPr>
    </w:p>
    <w:tbl>
      <w:tblPr>
        <w:tblW w:w="15026" w:type="dxa"/>
        <w:tblLayout w:type="fixed"/>
        <w:tblLook w:val="01E0" w:firstRow="1" w:lastRow="1" w:firstColumn="1" w:lastColumn="1" w:noHBand="0" w:noVBand="0"/>
      </w:tblPr>
      <w:tblGrid>
        <w:gridCol w:w="6237"/>
        <w:gridCol w:w="8789"/>
      </w:tblGrid>
      <w:tr w:rsidR="00E929B4" w:rsidRPr="006E481F" w14:paraId="04FA082E" w14:textId="77777777" w:rsidTr="008C0EDD">
        <w:trPr>
          <w:trHeight w:val="1180"/>
        </w:trPr>
        <w:tc>
          <w:tcPr>
            <w:tcW w:w="6237" w:type="dxa"/>
          </w:tcPr>
          <w:p w14:paraId="2D2F61E2" w14:textId="77777777" w:rsidR="00E929B4" w:rsidRPr="00F41EB6" w:rsidRDefault="00E929B4" w:rsidP="00E929B4">
            <w:pPr>
              <w:spacing w:after="360"/>
              <w:rPr>
                <w:rFonts w:ascii="Times New Roman" w:hAnsi="Times New Roman" w:cs="Times New Roman"/>
                <w:sz w:val="28"/>
                <w:szCs w:val="28"/>
              </w:rPr>
            </w:pPr>
            <w:r w:rsidRPr="00F41EB6">
              <w:rPr>
                <w:rFonts w:ascii="Times New Roman" w:hAnsi="Times New Roman" w:cs="Times New Roman"/>
                <w:b/>
                <w:sz w:val="28"/>
                <w:szCs w:val="28"/>
              </w:rPr>
              <w:t>Народний депутат України</w:t>
            </w:r>
          </w:p>
        </w:tc>
        <w:tc>
          <w:tcPr>
            <w:tcW w:w="8789" w:type="dxa"/>
          </w:tcPr>
          <w:p w14:paraId="0DCADBC5" w14:textId="77777777" w:rsidR="00E929B4" w:rsidRPr="00F41EB6" w:rsidRDefault="00E929B4" w:rsidP="008C0EDD">
            <w:pPr>
              <w:spacing w:after="120"/>
              <w:ind w:left="3006" w:hanging="1486"/>
              <w:jc w:val="right"/>
              <w:rPr>
                <w:rFonts w:ascii="Times New Roman" w:hAnsi="Times New Roman" w:cs="Times New Roman"/>
                <w:b/>
                <w:sz w:val="28"/>
                <w:szCs w:val="28"/>
              </w:rPr>
            </w:pPr>
            <w:r w:rsidRPr="00F41EB6">
              <w:rPr>
                <w:rFonts w:ascii="Times New Roman" w:hAnsi="Times New Roman" w:cs="Times New Roman"/>
                <w:b/>
                <w:sz w:val="28"/>
                <w:szCs w:val="28"/>
              </w:rPr>
              <w:t>Д.О. Гетманцев</w:t>
            </w:r>
          </w:p>
          <w:p w14:paraId="3A5DBEAD" w14:textId="77777777" w:rsidR="00E929B4" w:rsidRPr="00F41EB6" w:rsidRDefault="00E929B4" w:rsidP="008C0EDD">
            <w:pPr>
              <w:spacing w:after="120"/>
              <w:ind w:left="3006" w:hanging="1486"/>
              <w:jc w:val="right"/>
              <w:rPr>
                <w:rFonts w:ascii="Times New Roman" w:hAnsi="Times New Roman" w:cs="Times New Roman"/>
                <w:b/>
                <w:sz w:val="28"/>
                <w:szCs w:val="28"/>
              </w:rPr>
            </w:pPr>
          </w:p>
          <w:p w14:paraId="3968CFD6" w14:textId="77777777" w:rsidR="00E929B4" w:rsidRPr="006E481F" w:rsidRDefault="00E929B4" w:rsidP="008C0EDD">
            <w:pPr>
              <w:ind w:left="3005" w:hanging="3801"/>
              <w:jc w:val="right"/>
              <w:rPr>
                <w:rFonts w:ascii="Times New Roman" w:hAnsi="Times New Roman" w:cs="Times New Roman"/>
                <w:b/>
                <w:sz w:val="28"/>
                <w:szCs w:val="28"/>
              </w:rPr>
            </w:pPr>
            <w:r w:rsidRPr="00F41EB6">
              <w:rPr>
                <w:rFonts w:ascii="Times New Roman" w:hAnsi="Times New Roman" w:cs="Times New Roman"/>
                <w:b/>
                <w:sz w:val="28"/>
                <w:szCs w:val="28"/>
              </w:rPr>
              <w:t>та інші народні депутати України</w:t>
            </w:r>
          </w:p>
        </w:tc>
      </w:tr>
    </w:tbl>
    <w:p w14:paraId="07189279" w14:textId="77777777" w:rsidR="00E929B4" w:rsidRPr="00E929B4" w:rsidRDefault="00E929B4" w:rsidP="00BE723F"/>
    <w:sectPr w:rsidR="00E929B4" w:rsidRPr="00E929B4" w:rsidSect="00BE723F">
      <w:headerReference w:type="default" r:id="rId22"/>
      <w:headerReference w:type="first" r:id="rId23"/>
      <w:pgSz w:w="16838" w:h="11906" w:orient="landscape"/>
      <w:pgMar w:top="709" w:right="962" w:bottom="850" w:left="1134" w:header="708" w:footer="128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09E8D5" w14:textId="77777777" w:rsidR="00B770DE" w:rsidRDefault="00B770DE" w:rsidP="00BE723F">
      <w:pPr>
        <w:spacing w:after="0" w:line="240" w:lineRule="auto"/>
      </w:pPr>
      <w:r>
        <w:separator/>
      </w:r>
    </w:p>
  </w:endnote>
  <w:endnote w:type="continuationSeparator" w:id="0">
    <w:p w14:paraId="63A0864B" w14:textId="77777777" w:rsidR="00B770DE" w:rsidRDefault="00B770DE" w:rsidP="00BE7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6EC77C" w14:textId="77777777" w:rsidR="00B770DE" w:rsidRDefault="00B770DE" w:rsidP="00BE723F">
      <w:pPr>
        <w:spacing w:after="0" w:line="240" w:lineRule="auto"/>
      </w:pPr>
      <w:r>
        <w:separator/>
      </w:r>
    </w:p>
  </w:footnote>
  <w:footnote w:type="continuationSeparator" w:id="0">
    <w:p w14:paraId="51606754" w14:textId="77777777" w:rsidR="00B770DE" w:rsidRDefault="00B770DE" w:rsidP="00BE72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54336"/>
      <w:docPartObj>
        <w:docPartGallery w:val="Page Numbers (Top of Page)"/>
        <w:docPartUnique/>
      </w:docPartObj>
    </w:sdtPr>
    <w:sdtEndPr/>
    <w:sdtContent>
      <w:p w14:paraId="420DD5D3" w14:textId="0A11CB9F" w:rsidR="008C0EDD" w:rsidRDefault="008C0EDD">
        <w:pPr>
          <w:pStyle w:val="ac"/>
          <w:jc w:val="center"/>
        </w:pPr>
        <w:r>
          <w:fldChar w:fldCharType="begin"/>
        </w:r>
        <w:r>
          <w:instrText>PAGE   \* MERGEFORMAT</w:instrText>
        </w:r>
        <w:r>
          <w:fldChar w:fldCharType="separate"/>
        </w:r>
        <w:r w:rsidR="0088207C">
          <w:rPr>
            <w:noProof/>
          </w:rPr>
          <w:t>2</w:t>
        </w:r>
        <w:r>
          <w:fldChar w:fldCharType="end"/>
        </w:r>
      </w:p>
    </w:sdtContent>
  </w:sdt>
  <w:p w14:paraId="27D0CAA8" w14:textId="77777777" w:rsidR="008C0EDD" w:rsidRDefault="008C0EDD">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D7074" w14:textId="77777777" w:rsidR="008C0EDD" w:rsidRDefault="008C0EDD" w:rsidP="00BE723F">
    <w:pPr>
      <w:pStyle w:val="ac"/>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D7543"/>
    <w:multiLevelType w:val="hybridMultilevel"/>
    <w:tmpl w:val="2E12E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0A775A"/>
    <w:multiLevelType w:val="hybridMultilevel"/>
    <w:tmpl w:val="ADB0B208"/>
    <w:lvl w:ilvl="0" w:tplc="482EA04A">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 w15:restartNumberingAfterBreak="0">
    <w:nsid w:val="27A818FD"/>
    <w:multiLevelType w:val="hybridMultilevel"/>
    <w:tmpl w:val="BD5E6D0E"/>
    <w:lvl w:ilvl="0" w:tplc="16680CAE">
      <w:start w:val="2"/>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32F347FA"/>
    <w:multiLevelType w:val="hybridMultilevel"/>
    <w:tmpl w:val="78B410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F945CF9"/>
    <w:multiLevelType w:val="hybridMultilevel"/>
    <w:tmpl w:val="2E12E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2685AA6"/>
    <w:multiLevelType w:val="hybridMultilevel"/>
    <w:tmpl w:val="6FEE90D2"/>
    <w:lvl w:ilvl="0" w:tplc="EFFC323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444A1FCC"/>
    <w:multiLevelType w:val="hybridMultilevel"/>
    <w:tmpl w:val="0E7E521C"/>
    <w:lvl w:ilvl="0" w:tplc="A1E8D19C">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C63333"/>
    <w:multiLevelType w:val="hybridMultilevel"/>
    <w:tmpl w:val="82347676"/>
    <w:lvl w:ilvl="0" w:tplc="8288206E">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num w:numId="1">
    <w:abstractNumId w:val="2"/>
  </w:num>
  <w:num w:numId="2">
    <w:abstractNumId w:val="7"/>
  </w:num>
  <w:num w:numId="3">
    <w:abstractNumId w:val="5"/>
  </w:num>
  <w:num w:numId="4">
    <w:abstractNumId w:val="6"/>
  </w:num>
  <w:num w:numId="5">
    <w:abstractNumId w:val="4"/>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23F"/>
    <w:rsid w:val="000F36DC"/>
    <w:rsid w:val="0037401B"/>
    <w:rsid w:val="004313FF"/>
    <w:rsid w:val="00451DBF"/>
    <w:rsid w:val="00456DD0"/>
    <w:rsid w:val="00617C3B"/>
    <w:rsid w:val="00644749"/>
    <w:rsid w:val="006D062F"/>
    <w:rsid w:val="00745F66"/>
    <w:rsid w:val="00765882"/>
    <w:rsid w:val="007E63C0"/>
    <w:rsid w:val="008750CE"/>
    <w:rsid w:val="0088207C"/>
    <w:rsid w:val="008C0EDD"/>
    <w:rsid w:val="008E0A6B"/>
    <w:rsid w:val="008E0F14"/>
    <w:rsid w:val="00917025"/>
    <w:rsid w:val="00991C97"/>
    <w:rsid w:val="00A00D14"/>
    <w:rsid w:val="00A7530E"/>
    <w:rsid w:val="00AA0868"/>
    <w:rsid w:val="00AF5600"/>
    <w:rsid w:val="00B70E70"/>
    <w:rsid w:val="00B770DE"/>
    <w:rsid w:val="00BE723F"/>
    <w:rsid w:val="00C97A52"/>
    <w:rsid w:val="00CA1677"/>
    <w:rsid w:val="00DB400A"/>
    <w:rsid w:val="00E4671F"/>
    <w:rsid w:val="00E929B4"/>
    <w:rsid w:val="00F41EB6"/>
    <w:rsid w:val="00FC74D6"/>
    <w:rsid w:val="00FF57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1BE53"/>
  <w15:chartTrackingRefBased/>
  <w15:docId w15:val="{A7B1E169-9E0A-4B9A-827E-129249D74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20"/>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8"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723F"/>
    <w:pPr>
      <w:spacing w:after="200" w:line="276" w:lineRule="auto"/>
      <w:ind w:firstLine="0"/>
      <w:jc w:val="left"/>
    </w:pPr>
    <w:rPr>
      <w:lang w:val="ru-RU"/>
    </w:rPr>
  </w:style>
  <w:style w:type="paragraph" w:styleId="2">
    <w:name w:val="heading 2"/>
    <w:basedOn w:val="a"/>
    <w:next w:val="a"/>
    <w:link w:val="20"/>
    <w:unhideWhenUsed/>
    <w:qFormat/>
    <w:rsid w:val="00BE723F"/>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E723F"/>
    <w:rPr>
      <w:rFonts w:asciiTheme="majorHAnsi" w:eastAsiaTheme="majorEastAsia" w:hAnsiTheme="majorHAnsi" w:cstheme="majorBidi"/>
      <w:b/>
      <w:bCs/>
      <w:color w:val="5B9BD5" w:themeColor="accent1"/>
      <w:sz w:val="26"/>
      <w:szCs w:val="26"/>
    </w:rPr>
  </w:style>
  <w:style w:type="table" w:styleId="a3">
    <w:name w:val="Table Grid"/>
    <w:basedOn w:val="a1"/>
    <w:uiPriority w:val="59"/>
    <w:rsid w:val="00BE723F"/>
    <w:pPr>
      <w:spacing w:after="0"/>
      <w:ind w:firstLine="0"/>
      <w:jc w:val="left"/>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BE723F"/>
  </w:style>
  <w:style w:type="paragraph" w:customStyle="1" w:styleId="rvps2">
    <w:name w:val="rvps2"/>
    <w:basedOn w:val="a"/>
    <w:rsid w:val="00BE72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6">
    <w:name w:val="rvts46"/>
    <w:basedOn w:val="a0"/>
    <w:rsid w:val="00BE723F"/>
  </w:style>
  <w:style w:type="character" w:styleId="a4">
    <w:name w:val="Hyperlink"/>
    <w:basedOn w:val="a0"/>
    <w:uiPriority w:val="99"/>
    <w:semiHidden/>
    <w:unhideWhenUsed/>
    <w:rsid w:val="00BE723F"/>
    <w:rPr>
      <w:color w:val="0000FF"/>
      <w:u w:val="single"/>
    </w:rPr>
  </w:style>
  <w:style w:type="character" w:styleId="a5">
    <w:name w:val="annotation reference"/>
    <w:basedOn w:val="a0"/>
    <w:uiPriority w:val="99"/>
    <w:unhideWhenUsed/>
    <w:qFormat/>
    <w:rsid w:val="00BE723F"/>
    <w:rPr>
      <w:sz w:val="16"/>
      <w:szCs w:val="16"/>
    </w:rPr>
  </w:style>
  <w:style w:type="paragraph" w:styleId="a6">
    <w:name w:val="annotation text"/>
    <w:basedOn w:val="a"/>
    <w:link w:val="a7"/>
    <w:uiPriority w:val="99"/>
    <w:unhideWhenUsed/>
    <w:rsid w:val="00BE723F"/>
    <w:pPr>
      <w:spacing w:after="160" w:line="240" w:lineRule="auto"/>
    </w:pPr>
    <w:rPr>
      <w:sz w:val="20"/>
      <w:szCs w:val="20"/>
      <w:lang w:val="uk-UA"/>
    </w:rPr>
  </w:style>
  <w:style w:type="character" w:customStyle="1" w:styleId="a7">
    <w:name w:val="Текст примітки Знак"/>
    <w:basedOn w:val="a0"/>
    <w:link w:val="a6"/>
    <w:uiPriority w:val="99"/>
    <w:rsid w:val="00BE723F"/>
    <w:rPr>
      <w:sz w:val="20"/>
      <w:szCs w:val="20"/>
    </w:rPr>
  </w:style>
  <w:style w:type="paragraph" w:styleId="a8">
    <w:name w:val="Balloon Text"/>
    <w:basedOn w:val="a"/>
    <w:link w:val="a9"/>
    <w:uiPriority w:val="99"/>
    <w:semiHidden/>
    <w:unhideWhenUsed/>
    <w:rsid w:val="00BE723F"/>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rsid w:val="00BE723F"/>
    <w:rPr>
      <w:rFonts w:ascii="Tahoma" w:hAnsi="Tahoma" w:cs="Tahoma"/>
      <w:sz w:val="16"/>
      <w:szCs w:val="16"/>
      <w:lang w:val="ru-RU"/>
    </w:rPr>
  </w:style>
  <w:style w:type="character" w:customStyle="1" w:styleId="rvts37">
    <w:name w:val="rvts37"/>
    <w:basedOn w:val="a0"/>
    <w:rsid w:val="00BE723F"/>
  </w:style>
  <w:style w:type="paragraph" w:styleId="aa">
    <w:name w:val="annotation subject"/>
    <w:basedOn w:val="a6"/>
    <w:next w:val="a6"/>
    <w:link w:val="ab"/>
    <w:uiPriority w:val="99"/>
    <w:semiHidden/>
    <w:unhideWhenUsed/>
    <w:rsid w:val="00BE723F"/>
    <w:pPr>
      <w:spacing w:after="200"/>
    </w:pPr>
    <w:rPr>
      <w:b/>
      <w:bCs/>
      <w:lang w:val="ru-RU"/>
    </w:rPr>
  </w:style>
  <w:style w:type="character" w:customStyle="1" w:styleId="ab">
    <w:name w:val="Тема примітки Знак"/>
    <w:basedOn w:val="a7"/>
    <w:link w:val="aa"/>
    <w:uiPriority w:val="99"/>
    <w:semiHidden/>
    <w:rsid w:val="00BE723F"/>
    <w:rPr>
      <w:b/>
      <w:bCs/>
      <w:sz w:val="20"/>
      <w:szCs w:val="20"/>
      <w:lang w:val="ru-RU"/>
    </w:rPr>
  </w:style>
  <w:style w:type="paragraph" w:styleId="ac">
    <w:name w:val="header"/>
    <w:basedOn w:val="a"/>
    <w:link w:val="ad"/>
    <w:uiPriority w:val="99"/>
    <w:unhideWhenUsed/>
    <w:rsid w:val="00BE723F"/>
    <w:pPr>
      <w:tabs>
        <w:tab w:val="center" w:pos="4677"/>
        <w:tab w:val="right" w:pos="9355"/>
      </w:tabs>
      <w:spacing w:after="0" w:line="240" w:lineRule="auto"/>
    </w:pPr>
  </w:style>
  <w:style w:type="character" w:customStyle="1" w:styleId="ad">
    <w:name w:val="Верхній колонтитул Знак"/>
    <w:basedOn w:val="a0"/>
    <w:link w:val="ac"/>
    <w:uiPriority w:val="99"/>
    <w:rsid w:val="00BE723F"/>
    <w:rPr>
      <w:lang w:val="ru-RU"/>
    </w:rPr>
  </w:style>
  <w:style w:type="paragraph" w:styleId="ae">
    <w:name w:val="footer"/>
    <w:basedOn w:val="a"/>
    <w:link w:val="af"/>
    <w:uiPriority w:val="99"/>
    <w:unhideWhenUsed/>
    <w:rsid w:val="00BE723F"/>
    <w:pPr>
      <w:tabs>
        <w:tab w:val="center" w:pos="4677"/>
        <w:tab w:val="right" w:pos="9355"/>
      </w:tabs>
      <w:spacing w:after="0" w:line="240" w:lineRule="auto"/>
    </w:pPr>
  </w:style>
  <w:style w:type="character" w:customStyle="1" w:styleId="af">
    <w:name w:val="Нижній колонтитул Знак"/>
    <w:basedOn w:val="a0"/>
    <w:link w:val="ae"/>
    <w:uiPriority w:val="99"/>
    <w:rsid w:val="00BE723F"/>
    <w:rPr>
      <w:lang w:val="ru-RU"/>
    </w:rPr>
  </w:style>
  <w:style w:type="character" w:customStyle="1" w:styleId="rvts11">
    <w:name w:val="rvts11"/>
    <w:basedOn w:val="a0"/>
    <w:rsid w:val="00BE723F"/>
  </w:style>
  <w:style w:type="paragraph" w:styleId="af0">
    <w:name w:val="Body Text"/>
    <w:basedOn w:val="a"/>
    <w:link w:val="af1"/>
    <w:uiPriority w:val="8"/>
    <w:rsid w:val="00BE723F"/>
    <w:pPr>
      <w:spacing w:before="160" w:after="120" w:line="300" w:lineRule="auto"/>
    </w:pPr>
    <w:rPr>
      <w:rFonts w:ascii="Arial" w:hAnsi="Arial" w:cs="Times New Roman"/>
      <w:sz w:val="20"/>
      <w:szCs w:val="24"/>
      <w:lang w:val="uk-UA"/>
    </w:rPr>
  </w:style>
  <w:style w:type="character" w:customStyle="1" w:styleId="af1">
    <w:name w:val="Основний текст Знак"/>
    <w:basedOn w:val="a0"/>
    <w:link w:val="af0"/>
    <w:uiPriority w:val="8"/>
    <w:rsid w:val="00BE723F"/>
    <w:rPr>
      <w:rFonts w:ascii="Arial" w:hAnsi="Arial" w:cs="Times New Roman"/>
      <w:sz w:val="20"/>
      <w:szCs w:val="24"/>
    </w:rPr>
  </w:style>
  <w:style w:type="paragraph" w:styleId="af2">
    <w:name w:val="List Paragraph"/>
    <w:basedOn w:val="a"/>
    <w:uiPriority w:val="34"/>
    <w:qFormat/>
    <w:rsid w:val="00BE723F"/>
    <w:pPr>
      <w:ind w:left="720"/>
      <w:contextualSpacing/>
    </w:pPr>
  </w:style>
  <w:style w:type="paragraph" w:styleId="af3">
    <w:name w:val="Normal (Web)"/>
    <w:basedOn w:val="a"/>
    <w:uiPriority w:val="99"/>
    <w:unhideWhenUsed/>
    <w:rsid w:val="00BE723F"/>
    <w:pPr>
      <w:spacing w:after="0" w:line="240" w:lineRule="auto"/>
    </w:pPr>
    <w:rPr>
      <w:rFonts w:ascii="Times New Roman" w:hAnsi="Times New Roman" w:cs="Times New Roman"/>
      <w:sz w:val="24"/>
      <w:szCs w:val="24"/>
      <w:lang w:val="uk-UA" w:eastAsia="uk-UA"/>
    </w:rPr>
  </w:style>
  <w:style w:type="character" w:styleId="af4">
    <w:name w:val="Strong"/>
    <w:basedOn w:val="a0"/>
    <w:uiPriority w:val="22"/>
    <w:qFormat/>
    <w:rsid w:val="00BE723F"/>
    <w:rPr>
      <w:b/>
      <w:bCs/>
    </w:rPr>
  </w:style>
  <w:style w:type="paragraph" w:styleId="af5">
    <w:name w:val="Revision"/>
    <w:hidden/>
    <w:uiPriority w:val="99"/>
    <w:semiHidden/>
    <w:rsid w:val="00BE723F"/>
    <w:pPr>
      <w:spacing w:after="0"/>
      <w:ind w:firstLine="0"/>
      <w:jc w:val="left"/>
    </w:pPr>
    <w:rPr>
      <w:lang w:val="ru-RU"/>
    </w:rPr>
  </w:style>
  <w:style w:type="character" w:customStyle="1" w:styleId="rvts0">
    <w:name w:val="rvts0"/>
    <w:basedOn w:val="a0"/>
    <w:rsid w:val="00BE723F"/>
  </w:style>
  <w:style w:type="paragraph" w:customStyle="1" w:styleId="Default">
    <w:name w:val="Default"/>
    <w:rsid w:val="00BE723F"/>
    <w:pPr>
      <w:autoSpaceDE w:val="0"/>
      <w:autoSpaceDN w:val="0"/>
      <w:adjustRightInd w:val="0"/>
      <w:spacing w:after="0"/>
      <w:ind w:firstLine="0"/>
      <w:jc w:val="left"/>
    </w:pPr>
    <w:rPr>
      <w:rFonts w:ascii="Times New Roman" w:eastAsiaTheme="minorEastAsia" w:hAnsi="Times New Roman" w:cs="Times New Roman"/>
      <w:color w:val="000000"/>
      <w:sz w:val="24"/>
      <w:szCs w:val="24"/>
    </w:rPr>
  </w:style>
  <w:style w:type="character" w:styleId="af6">
    <w:name w:val="Emphasis"/>
    <w:basedOn w:val="a0"/>
    <w:uiPriority w:val="20"/>
    <w:qFormat/>
    <w:rsid w:val="00BE72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709/97-%D0%B2%D1%80" TargetMode="External"/><Relationship Id="rId18" Type="http://schemas.openxmlformats.org/officeDocument/2006/relationships/hyperlink" Target="https://zakon.rada.gov.ua/laws/show/679-14/ed20170101" TargetMode="External"/><Relationship Id="rId3" Type="http://schemas.openxmlformats.org/officeDocument/2006/relationships/customXml" Target="../customXml/item3.xml"/><Relationship Id="rId21" Type="http://schemas.openxmlformats.org/officeDocument/2006/relationships/hyperlink" Target="https://zakon.rada.gov.ua/laws/show/679-14/ed20170101" TargetMode="External"/><Relationship Id="rId7" Type="http://schemas.openxmlformats.org/officeDocument/2006/relationships/webSettings" Target="webSettings.xml"/><Relationship Id="rId12" Type="http://schemas.openxmlformats.org/officeDocument/2006/relationships/hyperlink" Target="https://zakon.rada.gov.ua/laws/show/679-14?find=1&amp;text=%D0%BE%D0%BF%D0%BB%D0%B0%D1%82" TargetMode="External"/><Relationship Id="rId17" Type="http://schemas.openxmlformats.org/officeDocument/2006/relationships/hyperlink" Target="https://zakon.rada.gov.ua/laws/show/709/97-%D0%B2%D1%8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zakon.rada.gov.ua/laws/show/679-14?find=1&amp;text=%D0%BE%D0%BF%D0%BB%D0%B0%D1%82" TargetMode="External"/><Relationship Id="rId20" Type="http://schemas.openxmlformats.org/officeDocument/2006/relationships/hyperlink" Target="https://zakon.rada.gov.ua/laws/show/679-14/ed2017010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679-14?find=1&amp;text=%D0%BE%D0%BF%D0%BB%D0%B0%D1%82"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zakon.rada.gov.ua/laws/show/679-14?find=1&amp;text=%D0%BE%D0%BF%D0%BB%D0%B0%D1%82" TargetMode="External"/><Relationship Id="rId23" Type="http://schemas.openxmlformats.org/officeDocument/2006/relationships/header" Target="header2.xml"/><Relationship Id="rId10" Type="http://schemas.openxmlformats.org/officeDocument/2006/relationships/hyperlink" Target="https://zakon.rada.gov.ua/laws/show/679-14?find=1&amp;text=%D0%BE%D0%BF%D0%BB%D0%B0%D1%82" TargetMode="External"/><Relationship Id="rId19" Type="http://schemas.openxmlformats.org/officeDocument/2006/relationships/hyperlink" Target="https://zakon.rada.gov.ua/laws/show/679-14/ed2017010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679-14?find=1&amp;text=%D0%BE%D0%BF%D0%BB%D0%B0%D1%82"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27A-7DAB-427B-9D51-D2041D2546CE}">
  <ds:schemaRefs>
    <ds:schemaRef ds:uri="http://schemas.microsoft.com/sharepoint/v3/contenttype/forms"/>
  </ds:schemaRefs>
</ds:datastoreItem>
</file>

<file path=customXml/itemProps2.xml><?xml version="1.0" encoding="utf-8"?>
<ds:datastoreItem xmlns:ds="http://schemas.openxmlformats.org/officeDocument/2006/customXml" ds:itemID="{70E41E1D-A4B0-41DF-A3C3-D1093082597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60C6B5-09CE-409C-94FF-A103C25525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46354</Words>
  <Characters>26422</Characters>
  <Application>Microsoft Office Word</Application>
  <DocSecurity>0</DocSecurity>
  <Lines>220</Lines>
  <Paragraphs>145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2021-08-18T11:55:00Z</dcterms:created>
  <dcterms:modified xsi:type="dcterms:W3CDTF">2021-08-18T11:55:00Z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