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631" w:rsidRPr="00C46631" w:rsidRDefault="00C46631" w:rsidP="00C46631">
      <w:pPr>
        <w:pStyle w:val="6"/>
        <w:keepNext w:val="0"/>
        <w:widowControl w:val="0"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val="uk-UA"/>
        </w:rPr>
      </w:pPr>
      <w:r w:rsidRPr="00C46631">
        <w:rPr>
          <w:rFonts w:ascii="Times New Roman" w:hAnsi="Times New Roman" w:cs="Times New Roman"/>
          <w:color w:val="auto"/>
          <w:sz w:val="28"/>
          <w:szCs w:val="28"/>
          <w:lang w:val="uk-UA"/>
        </w:rPr>
        <w:t>ВИСНОВОК</w:t>
      </w:r>
    </w:p>
    <w:p w:rsidR="00C46631" w:rsidRPr="00C46631" w:rsidRDefault="00C46631" w:rsidP="000970C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sz w:val="28"/>
          <w:szCs w:val="28"/>
          <w:lang w:val="uk-UA"/>
        </w:rPr>
        <w:t>до проект</w:t>
      </w:r>
      <w:r w:rsidR="000970C5">
        <w:rPr>
          <w:rFonts w:ascii="Times New Roman" w:hAnsi="Times New Roman"/>
          <w:b/>
          <w:sz w:val="28"/>
          <w:szCs w:val="28"/>
          <w:lang w:val="uk-UA"/>
        </w:rPr>
        <w:t>у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F4EBE">
        <w:rPr>
          <w:rFonts w:ascii="Times New Roman" w:hAnsi="Times New Roman"/>
          <w:b/>
          <w:sz w:val="28"/>
          <w:szCs w:val="28"/>
          <w:lang w:val="uk-UA"/>
        </w:rPr>
        <w:t>З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акон</w:t>
      </w:r>
      <w:r w:rsidR="000970C5">
        <w:rPr>
          <w:rFonts w:ascii="Times New Roman" w:hAnsi="Times New Roman"/>
          <w:b/>
          <w:sz w:val="28"/>
          <w:szCs w:val="28"/>
          <w:lang w:val="uk-UA"/>
        </w:rPr>
        <w:t>у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</w:p>
    <w:p w:rsidR="00C46631" w:rsidRPr="00C46631" w:rsidRDefault="00E43BF4" w:rsidP="000970C5">
      <w:pPr>
        <w:pStyle w:val="3"/>
        <w:keepNext w:val="0"/>
        <w:widowControl w:val="0"/>
        <w:spacing w:before="0" w:after="12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</w:pPr>
      <w:r w:rsidRPr="00E43BF4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val="uk-UA"/>
        </w:rPr>
        <w:t>про внесення змін до деяких законів України щодо окремих питань діяльності Національного банку України</w:t>
      </w:r>
    </w:p>
    <w:p w:rsidR="00C46631" w:rsidRPr="00C46631" w:rsidRDefault="00E43BF4" w:rsidP="000970C5">
      <w:pPr>
        <w:spacing w:after="120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Theme="majorEastAsia" w:hAnsi="Times New Roman"/>
          <w:b/>
          <w:sz w:val="28"/>
          <w:szCs w:val="28"/>
          <w:lang w:val="uk-UA"/>
        </w:rPr>
        <w:t xml:space="preserve">реєстр. </w:t>
      </w:r>
      <w:r w:rsidR="000970C5" w:rsidRPr="000970C5">
        <w:rPr>
          <w:rFonts w:ascii="Times New Roman" w:eastAsiaTheme="majorEastAsia" w:hAnsi="Times New Roman"/>
          <w:b/>
          <w:sz w:val="28"/>
          <w:szCs w:val="28"/>
          <w:lang w:val="uk-UA"/>
        </w:rPr>
        <w:t xml:space="preserve">№ </w:t>
      </w:r>
      <w:r w:rsidRPr="00E43BF4">
        <w:rPr>
          <w:rFonts w:ascii="Times New Roman" w:eastAsiaTheme="majorEastAsia" w:hAnsi="Times New Roman"/>
          <w:b/>
          <w:sz w:val="28"/>
          <w:szCs w:val="28"/>
          <w:lang w:val="uk-UA"/>
        </w:rPr>
        <w:t>5850 від 17.08.2021</w:t>
      </w:r>
    </w:p>
    <w:p w:rsidR="00C46631" w:rsidRPr="00C46631" w:rsidRDefault="00E43BF4" w:rsidP="00C46631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вересня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 xml:space="preserve"> 2021 року</w:t>
      </w:r>
    </w:p>
    <w:p w:rsidR="00C46631" w:rsidRPr="00AC594F" w:rsidRDefault="00C46631" w:rsidP="00C46631">
      <w:pPr>
        <w:widowControl w:val="0"/>
        <w:autoSpaceDE w:val="0"/>
        <w:autoSpaceDN w:val="0"/>
        <w:adjustRightInd w:val="0"/>
        <w:spacing w:after="40"/>
        <w:jc w:val="right"/>
        <w:rPr>
          <w:rFonts w:ascii="Times New Roman" w:hAnsi="Times New Roman"/>
          <w:bCs/>
          <w:spacing w:val="-4"/>
          <w:sz w:val="28"/>
          <w:szCs w:val="28"/>
          <w:lang w:val="uk-UA"/>
        </w:rPr>
      </w:pPr>
      <w:r w:rsidRPr="00C46631">
        <w:rPr>
          <w:rFonts w:ascii="Times New Roman" w:hAnsi="Times New Roman"/>
          <w:sz w:val="28"/>
          <w:szCs w:val="28"/>
          <w:lang w:val="uk-UA"/>
        </w:rPr>
        <w:t xml:space="preserve">протокол № </w:t>
      </w:r>
      <w:r w:rsidR="00EF4EBE">
        <w:rPr>
          <w:rFonts w:ascii="Times New Roman" w:hAnsi="Times New Roman"/>
          <w:sz w:val="28"/>
          <w:szCs w:val="28"/>
          <w:lang w:val="uk-UA"/>
        </w:rPr>
        <w:t>7</w:t>
      </w:r>
      <w:r w:rsidR="0090349B" w:rsidRPr="00AC594F">
        <w:rPr>
          <w:rFonts w:ascii="Times New Roman" w:hAnsi="Times New Roman"/>
          <w:sz w:val="28"/>
          <w:szCs w:val="28"/>
          <w:lang w:val="uk-UA"/>
        </w:rPr>
        <w:t>5</w:t>
      </w:r>
    </w:p>
    <w:p w:rsidR="00C46631" w:rsidRPr="004A7178" w:rsidRDefault="00C46631" w:rsidP="00EF4EBE">
      <w:pPr>
        <w:keepNext/>
        <w:widowControl w:val="0"/>
        <w:autoSpaceDE w:val="0"/>
        <w:autoSpaceDN w:val="0"/>
        <w:adjustRightInd w:val="0"/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A7178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фінансів, податкової та митної політики на своєму засіданні </w:t>
      </w:r>
      <w:r w:rsidR="00E43BF4">
        <w:rPr>
          <w:rFonts w:ascii="Times New Roman" w:hAnsi="Times New Roman"/>
          <w:sz w:val="28"/>
          <w:szCs w:val="28"/>
          <w:lang w:val="uk-UA"/>
        </w:rPr>
        <w:t>7</w:t>
      </w:r>
      <w:r w:rsidR="000970C5" w:rsidRPr="004A71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43BF4">
        <w:rPr>
          <w:rFonts w:ascii="Times New Roman" w:hAnsi="Times New Roman"/>
          <w:sz w:val="28"/>
          <w:szCs w:val="28"/>
          <w:lang w:val="uk-UA"/>
        </w:rPr>
        <w:t>вересня</w:t>
      </w:r>
      <w:r w:rsidR="000970C5" w:rsidRPr="004A7178">
        <w:rPr>
          <w:rFonts w:ascii="Times New Roman" w:hAnsi="Times New Roman"/>
          <w:sz w:val="28"/>
          <w:szCs w:val="28"/>
          <w:lang w:val="uk-UA"/>
        </w:rPr>
        <w:t xml:space="preserve"> 2021 року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 (протокол № </w:t>
      </w:r>
      <w:r w:rsidR="00EF4EBE">
        <w:rPr>
          <w:rFonts w:ascii="Times New Roman" w:hAnsi="Times New Roman"/>
          <w:sz w:val="28"/>
          <w:szCs w:val="28"/>
          <w:lang w:val="uk-UA"/>
        </w:rPr>
        <w:t>7</w:t>
      </w:r>
      <w:r w:rsidR="0090349B" w:rsidRPr="0090349B">
        <w:rPr>
          <w:rFonts w:ascii="Times New Roman" w:hAnsi="Times New Roman"/>
          <w:sz w:val="28"/>
          <w:szCs w:val="28"/>
          <w:lang w:val="uk-UA"/>
        </w:rPr>
        <w:t>5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) розглянув проект </w:t>
      </w:r>
      <w:r w:rsidR="000970C5" w:rsidRPr="004A7178">
        <w:rPr>
          <w:rFonts w:ascii="Times New Roman" w:hAnsi="Times New Roman"/>
          <w:sz w:val="28"/>
          <w:szCs w:val="28"/>
          <w:lang w:val="uk-UA"/>
        </w:rPr>
        <w:t>З</w:t>
      </w:r>
      <w:r w:rsidRPr="004A7178">
        <w:rPr>
          <w:rFonts w:ascii="Times New Roman" w:hAnsi="Times New Roman"/>
          <w:sz w:val="28"/>
          <w:szCs w:val="28"/>
          <w:lang w:val="uk-UA"/>
        </w:rPr>
        <w:t>акон</w:t>
      </w:r>
      <w:r w:rsidR="000970C5" w:rsidRPr="004A7178">
        <w:rPr>
          <w:rFonts w:ascii="Times New Roman" w:hAnsi="Times New Roman"/>
          <w:sz w:val="28"/>
          <w:szCs w:val="28"/>
          <w:lang w:val="uk-UA"/>
        </w:rPr>
        <w:t>у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E43BF4" w:rsidRPr="00E43BF4">
        <w:rPr>
          <w:rFonts w:ascii="Times New Roman" w:hAnsi="Times New Roman"/>
          <w:sz w:val="28"/>
          <w:szCs w:val="28"/>
          <w:lang w:val="uk-UA"/>
        </w:rPr>
        <w:t>про внесення змін до деяких законів України щодо окремих питань діяльності Національного банку України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E43BF4" w:rsidRPr="00E43BF4">
        <w:rPr>
          <w:rFonts w:ascii="Times New Roman" w:hAnsi="Times New Roman"/>
          <w:sz w:val="28"/>
          <w:szCs w:val="28"/>
          <w:lang w:val="uk-UA"/>
        </w:rPr>
        <w:t>реєстр. № 5850 від 17.08.2021</w:t>
      </w:r>
      <w:r w:rsidRPr="004A7178">
        <w:rPr>
          <w:rFonts w:ascii="Times New Roman" w:hAnsi="Times New Roman"/>
          <w:sz w:val="28"/>
          <w:szCs w:val="28"/>
          <w:lang w:val="uk-UA"/>
        </w:rPr>
        <w:t>), внесений народними депутатами Украї</w:t>
      </w:r>
      <w:r w:rsidR="000970C5" w:rsidRPr="004A7178">
        <w:rPr>
          <w:rFonts w:ascii="Times New Roman" w:hAnsi="Times New Roman"/>
          <w:sz w:val="28"/>
          <w:szCs w:val="28"/>
          <w:lang w:val="uk-UA"/>
        </w:rPr>
        <w:t xml:space="preserve">ни </w:t>
      </w:r>
      <w:proofErr w:type="spellStart"/>
      <w:r w:rsidR="000970C5" w:rsidRPr="004A7178">
        <w:rPr>
          <w:rFonts w:ascii="Times New Roman" w:hAnsi="Times New Roman"/>
          <w:sz w:val="28"/>
          <w:szCs w:val="28"/>
          <w:lang w:val="uk-UA"/>
        </w:rPr>
        <w:t>Гетманцевим</w:t>
      </w:r>
      <w:proofErr w:type="spellEnd"/>
      <w:r w:rsidR="000970C5" w:rsidRPr="004A7178">
        <w:rPr>
          <w:rFonts w:ascii="Times New Roman" w:hAnsi="Times New Roman"/>
          <w:sz w:val="28"/>
          <w:szCs w:val="28"/>
          <w:lang w:val="uk-UA"/>
        </w:rPr>
        <w:t xml:space="preserve"> Д.О. та іншими.</w:t>
      </w:r>
    </w:p>
    <w:p w:rsidR="00E43BF4" w:rsidRPr="00494C7C" w:rsidRDefault="00E43BF4" w:rsidP="00EF4EBE">
      <w:pPr>
        <w:widowControl w:val="0"/>
        <w:shd w:val="clear" w:color="auto" w:fill="FFFFFF"/>
        <w:spacing w:after="6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</w:pPr>
      <w:r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>М</w:t>
      </w:r>
      <w:r w:rsidRPr="00E43BF4"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 xml:space="preserve">етою </w:t>
      </w:r>
      <w:r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 xml:space="preserve">законопроекту є </w:t>
      </w:r>
      <w:r w:rsidRPr="00E43BF4"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 xml:space="preserve">удосконалення чинних положень Закону </w:t>
      </w:r>
      <w:r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 xml:space="preserve">України </w:t>
      </w:r>
      <w:r w:rsidRPr="00E43BF4"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>"</w:t>
      </w:r>
      <w:r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>Про Національний банк України</w:t>
      </w:r>
      <w:r w:rsidRPr="00E43BF4"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>" та приведення їх у відповідність із кращою світовою практикою</w:t>
      </w:r>
      <w:r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 xml:space="preserve">, а також </w:t>
      </w:r>
      <w:r w:rsidRPr="00E43BF4"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>унормування окремих питань в діяльності Національного банку</w:t>
      </w:r>
      <w:r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 xml:space="preserve"> України</w:t>
      </w:r>
      <w:r w:rsidRPr="00E43BF4"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 xml:space="preserve">, які виникають під час здійснення ним своїх функцій та потребують врегулювання для забезпечення належного виконання Національним </w:t>
      </w:r>
      <w:r w:rsidRPr="00494C7C"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 xml:space="preserve">банком законодавчо визначених повноважень. </w:t>
      </w:r>
    </w:p>
    <w:p w:rsidR="00494C7C" w:rsidRDefault="00494C7C" w:rsidP="00EF4EBE">
      <w:pPr>
        <w:widowControl w:val="0"/>
        <w:shd w:val="clear" w:color="auto" w:fill="FFFFFF"/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94C7C"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>Законопроект розроблено на виконання</w:t>
      </w:r>
      <w:r w:rsidRPr="00494C7C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л</w:t>
      </w:r>
      <w:r w:rsidRPr="00494C7C">
        <w:rPr>
          <w:rFonts w:ascii="Times New Roman" w:hAnsi="Times New Roman"/>
          <w:sz w:val="28"/>
          <w:szCs w:val="28"/>
          <w:lang w:val="uk-UA"/>
        </w:rPr>
        <w:t xml:space="preserve">иста про наміри та пункту 9 </w:t>
      </w:r>
      <w:r w:rsidRPr="00494C7C">
        <w:rPr>
          <w:rStyle w:val="af2"/>
          <w:rFonts w:ascii="Times New Roman" w:hAnsi="Times New Roman"/>
          <w:i w:val="0"/>
          <w:sz w:val="28"/>
          <w:szCs w:val="28"/>
          <w:lang w:val="uk-UA"/>
        </w:rPr>
        <w:t>Меморандуму</w:t>
      </w:r>
      <w:r w:rsidRPr="00494C7C">
        <w:rPr>
          <w:rFonts w:ascii="Times New Roman" w:hAnsi="Times New Roman"/>
          <w:sz w:val="28"/>
          <w:szCs w:val="28"/>
          <w:lang w:val="uk-UA"/>
        </w:rPr>
        <w:t xml:space="preserve"> про економічну та фінансову політику від 02.06.2020, схвален</w:t>
      </w:r>
      <w:r>
        <w:rPr>
          <w:rFonts w:ascii="Times New Roman" w:hAnsi="Times New Roman"/>
          <w:sz w:val="28"/>
          <w:szCs w:val="28"/>
          <w:lang w:val="uk-UA"/>
        </w:rPr>
        <w:t>их</w:t>
      </w:r>
      <w:r w:rsidRPr="00494C7C">
        <w:rPr>
          <w:rFonts w:ascii="Times New Roman" w:hAnsi="Times New Roman"/>
          <w:sz w:val="28"/>
          <w:szCs w:val="28"/>
          <w:lang w:val="uk-UA"/>
        </w:rPr>
        <w:t xml:space="preserve"> Радою директорів Міжнародного валютного фонду 09</w:t>
      </w:r>
      <w:r>
        <w:rPr>
          <w:rFonts w:ascii="Times New Roman" w:hAnsi="Times New Roman"/>
          <w:sz w:val="28"/>
          <w:szCs w:val="28"/>
          <w:lang w:val="uk-UA"/>
        </w:rPr>
        <w:t>.06.</w:t>
      </w:r>
      <w:r w:rsidRPr="00494C7C">
        <w:rPr>
          <w:rFonts w:ascii="Times New Roman" w:hAnsi="Times New Roman"/>
          <w:sz w:val="28"/>
          <w:szCs w:val="28"/>
          <w:lang w:val="uk-UA"/>
        </w:rPr>
        <w:t>2020</w:t>
      </w:r>
      <w:r w:rsidR="00C861FC">
        <w:rPr>
          <w:rFonts w:ascii="Times New Roman" w:hAnsi="Times New Roman"/>
          <w:sz w:val="28"/>
          <w:szCs w:val="28"/>
          <w:lang w:val="uk-UA"/>
        </w:rPr>
        <w:t xml:space="preserve">, а також </w:t>
      </w:r>
      <w:r w:rsidR="00C861FC" w:rsidRPr="00C861FC">
        <w:rPr>
          <w:rFonts w:ascii="Times New Roman" w:hAnsi="Times New Roman"/>
          <w:sz w:val="28"/>
          <w:szCs w:val="28"/>
          <w:lang w:val="uk-UA"/>
        </w:rPr>
        <w:t>на виконання рекомендаці</w:t>
      </w:r>
      <w:r w:rsidR="00C861FC">
        <w:rPr>
          <w:rFonts w:ascii="Times New Roman" w:hAnsi="Times New Roman"/>
          <w:sz w:val="28"/>
          <w:szCs w:val="28"/>
          <w:lang w:val="uk-UA"/>
        </w:rPr>
        <w:t>й</w:t>
      </w:r>
      <w:r w:rsidR="00C861FC" w:rsidRPr="00C861FC">
        <w:rPr>
          <w:rFonts w:ascii="Times New Roman" w:hAnsi="Times New Roman"/>
          <w:sz w:val="28"/>
          <w:szCs w:val="28"/>
          <w:lang w:val="uk-UA"/>
        </w:rPr>
        <w:t xml:space="preserve"> місії </w:t>
      </w:r>
      <w:r w:rsidR="00C861FC" w:rsidRPr="00494C7C">
        <w:rPr>
          <w:rFonts w:ascii="Times New Roman" w:hAnsi="Times New Roman"/>
          <w:sz w:val="28"/>
          <w:szCs w:val="28"/>
          <w:lang w:val="uk-UA"/>
        </w:rPr>
        <w:t>Міжнародного валютного фонду</w:t>
      </w:r>
      <w:r w:rsidR="00C861FC" w:rsidRPr="00C861FC">
        <w:rPr>
          <w:rFonts w:ascii="Times New Roman" w:hAnsi="Times New Roman"/>
          <w:sz w:val="28"/>
          <w:szCs w:val="28"/>
          <w:lang w:val="uk-UA"/>
        </w:rPr>
        <w:t xml:space="preserve"> з питань впровадження захисних механізмів, які є невід'ємною частиною політики кредитування </w:t>
      </w:r>
      <w:r w:rsidR="00C861FC" w:rsidRPr="00494C7C">
        <w:rPr>
          <w:rFonts w:ascii="Times New Roman" w:hAnsi="Times New Roman"/>
          <w:sz w:val="28"/>
          <w:szCs w:val="28"/>
          <w:lang w:val="uk-UA"/>
        </w:rPr>
        <w:t>Міжнародного валютного фонду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E43BF4" w:rsidRPr="00E43BF4" w:rsidRDefault="00E43BF4" w:rsidP="00EF4EBE">
      <w:pPr>
        <w:widowControl w:val="0"/>
        <w:shd w:val="clear" w:color="auto" w:fill="FFFFFF"/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Законопроектом </w:t>
      </w:r>
      <w:r w:rsidR="004A7178" w:rsidRPr="004A7178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передбачає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ться</w:t>
      </w:r>
      <w:r w:rsidR="004A7178" w:rsidRPr="004A7178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E43BF4">
        <w:rPr>
          <w:rFonts w:ascii="Times New Roman" w:hAnsi="Times New Roman"/>
          <w:sz w:val="28"/>
          <w:szCs w:val="28"/>
          <w:lang w:val="uk-UA"/>
        </w:rPr>
        <w:t>вне</w:t>
      </w:r>
      <w:r>
        <w:rPr>
          <w:rFonts w:ascii="Times New Roman" w:hAnsi="Times New Roman"/>
          <w:sz w:val="28"/>
          <w:szCs w:val="28"/>
          <w:lang w:val="uk-UA"/>
        </w:rPr>
        <w:t xml:space="preserve">сення змін </w:t>
      </w:r>
      <w:r w:rsidRPr="00E43BF4">
        <w:rPr>
          <w:rFonts w:ascii="Times New Roman" w:hAnsi="Times New Roman"/>
          <w:sz w:val="28"/>
          <w:szCs w:val="28"/>
          <w:lang w:val="uk-UA"/>
        </w:rPr>
        <w:t>до Закону України "Про Національний банк України"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43BF4">
        <w:rPr>
          <w:rFonts w:ascii="Times New Roman" w:hAnsi="Times New Roman"/>
          <w:sz w:val="28"/>
          <w:szCs w:val="28"/>
          <w:lang w:val="uk-UA"/>
        </w:rPr>
        <w:t>в частині:</w:t>
      </w:r>
    </w:p>
    <w:p w:rsidR="00E43BF4" w:rsidRPr="00E43BF4" w:rsidRDefault="00E43BF4" w:rsidP="00EF4EBE">
      <w:pPr>
        <w:numPr>
          <w:ilvl w:val="0"/>
          <w:numId w:val="5"/>
        </w:numPr>
        <w:spacing w:after="6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>унормування питань внутрішнього урядування в Національному банку</w:t>
      </w:r>
      <w:r w:rsidR="00EF4E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>України</w:t>
      </w:r>
      <w:r w:rsidRPr="00E43BF4">
        <w:rPr>
          <w:rFonts w:ascii="Times New Roman" w:hAnsi="Times New Roman"/>
          <w:sz w:val="28"/>
          <w:szCs w:val="28"/>
          <w:lang w:val="uk-UA"/>
        </w:rPr>
        <w:t>, а саме: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>доповнити перелік кваліфікаційних вимог до осіб, які призначаються на посади членів Ради Національного банку</w:t>
      </w:r>
      <w:r w:rsidR="00EF4E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>України</w:t>
      </w:r>
      <w:r w:rsidRPr="00E43BF4">
        <w:rPr>
          <w:rFonts w:ascii="Times New Roman" w:hAnsi="Times New Roman"/>
          <w:sz w:val="28"/>
          <w:szCs w:val="28"/>
          <w:lang w:val="uk-UA"/>
        </w:rPr>
        <w:t>, Голови Національного банку</w:t>
      </w:r>
      <w:r w:rsidR="00EF4E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>України</w:t>
      </w:r>
      <w:r w:rsidRPr="00E43BF4">
        <w:rPr>
          <w:rFonts w:ascii="Times New Roman" w:hAnsi="Times New Roman"/>
          <w:sz w:val="28"/>
          <w:szCs w:val="28"/>
          <w:lang w:val="uk-UA"/>
        </w:rPr>
        <w:t xml:space="preserve"> та його заступників, встановити перелік обмежень та доповнити перелік підстав для звільнення з посади таких осіб;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lastRenderedPageBreak/>
        <w:t>уточнити окремі норми щодо повноважень Ради Національного банку</w:t>
      </w:r>
      <w:r w:rsidR="00EF4E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>України</w:t>
      </w:r>
      <w:r w:rsidRPr="00E43BF4">
        <w:rPr>
          <w:rFonts w:ascii="Times New Roman" w:hAnsi="Times New Roman"/>
          <w:sz w:val="28"/>
          <w:szCs w:val="28"/>
          <w:lang w:val="uk-UA"/>
        </w:rPr>
        <w:t>;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 xml:space="preserve">уточнити окремі норми щодо порядку роботи Ради Національного банку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Pr="00E43BF4">
        <w:rPr>
          <w:rFonts w:ascii="Times New Roman" w:hAnsi="Times New Roman"/>
          <w:sz w:val="28"/>
          <w:szCs w:val="28"/>
          <w:lang w:val="uk-UA"/>
        </w:rPr>
        <w:t>та порядок її взаємодії з Правлінням Національного банку</w:t>
      </w:r>
      <w:r w:rsidR="00EF4EBE" w:rsidRPr="00EF4E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>України</w:t>
      </w:r>
      <w:r w:rsidRPr="00E43BF4">
        <w:rPr>
          <w:rFonts w:ascii="Times New Roman" w:hAnsi="Times New Roman"/>
          <w:sz w:val="28"/>
          <w:szCs w:val="28"/>
          <w:lang w:val="uk-UA"/>
        </w:rPr>
        <w:t>;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 w:eastAsia="ru-RU"/>
        </w:rPr>
        <w:t xml:space="preserve">запровадити повноваження Правління </w:t>
      </w:r>
      <w:r w:rsidRPr="00E43BF4">
        <w:rPr>
          <w:rFonts w:ascii="Times New Roman" w:hAnsi="Times New Roman"/>
          <w:sz w:val="28"/>
          <w:szCs w:val="28"/>
          <w:lang w:val="uk-UA"/>
        </w:rPr>
        <w:t xml:space="preserve">Національного банку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Pr="00E43BF4">
        <w:rPr>
          <w:rFonts w:ascii="Times New Roman" w:hAnsi="Times New Roman"/>
          <w:sz w:val="28"/>
          <w:szCs w:val="28"/>
          <w:lang w:val="uk-UA"/>
        </w:rPr>
        <w:t xml:space="preserve">щодо </w:t>
      </w:r>
      <w:r w:rsidRPr="00E43BF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розроблення Кодексу етики працівників Національного банку та визначення комунікаційної політики Національного банку;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E43BF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впровадити норми щодо </w:t>
      </w:r>
      <w:r w:rsidRPr="00E43BF4">
        <w:rPr>
          <w:rFonts w:ascii="Times New Roman" w:hAnsi="Times New Roman"/>
          <w:bCs/>
          <w:sz w:val="28"/>
          <w:szCs w:val="28"/>
          <w:lang w:val="uk-UA"/>
        </w:rPr>
        <w:t>о</w:t>
      </w:r>
      <w:r w:rsidRPr="00E43BF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бов'язків для </w:t>
      </w:r>
      <w:r w:rsidRPr="00E43BF4">
        <w:rPr>
          <w:rFonts w:ascii="Times New Roman" w:hAnsi="Times New Roman"/>
          <w:sz w:val="28"/>
          <w:szCs w:val="28"/>
          <w:lang w:val="uk-UA" w:eastAsia="ru-RU"/>
        </w:rPr>
        <w:t>членів Правління Національного банку, працівників Національного банку та членів Ради Національного банку</w:t>
      </w:r>
      <w:r w:rsidRPr="00E43BF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щодо захисту </w:t>
      </w:r>
      <w:r w:rsidRPr="00E43BF4">
        <w:rPr>
          <w:rFonts w:ascii="Times New Roman" w:hAnsi="Times New Roman"/>
          <w:sz w:val="28"/>
          <w:szCs w:val="28"/>
          <w:lang w:val="uk-UA"/>
        </w:rPr>
        <w:t>інтересів</w:t>
      </w:r>
      <w:r w:rsidRPr="00E43BF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Національного банку</w:t>
      </w:r>
      <w:r w:rsidR="00EF4EBE" w:rsidRPr="00EF4E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>України</w:t>
      </w:r>
      <w:r w:rsidRPr="00E43BF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;</w:t>
      </w:r>
    </w:p>
    <w:p w:rsidR="00E43BF4" w:rsidRPr="00E43BF4" w:rsidRDefault="00E43BF4" w:rsidP="00EF4EBE">
      <w:pPr>
        <w:numPr>
          <w:ilvl w:val="0"/>
          <w:numId w:val="5"/>
        </w:numPr>
        <w:spacing w:after="6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>управління золотовалютним резервом щодо: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 xml:space="preserve">уточнення інструментарію Національного банку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Pr="00E43BF4">
        <w:rPr>
          <w:rFonts w:ascii="Times New Roman" w:hAnsi="Times New Roman"/>
          <w:sz w:val="28"/>
          <w:szCs w:val="28"/>
          <w:lang w:val="uk-UA"/>
        </w:rPr>
        <w:t>для більш ефективного управління золотовалютним резервом;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>кола контрагентів, з якими можна буде проводити операції з золотовалютним резервом;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>уніфікації у тексті Закону використання терміну "золотовалютний резерв";</w:t>
      </w:r>
    </w:p>
    <w:p w:rsidR="00E43BF4" w:rsidRPr="00E43BF4" w:rsidRDefault="00E43BF4" w:rsidP="00EF4EBE">
      <w:pPr>
        <w:numPr>
          <w:ilvl w:val="0"/>
          <w:numId w:val="5"/>
        </w:numPr>
        <w:spacing w:after="6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>взаємодії Національного банку</w:t>
      </w:r>
      <w:r w:rsidR="00EF4E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>України</w:t>
      </w:r>
      <w:r w:rsidRPr="00E43BF4">
        <w:rPr>
          <w:rFonts w:ascii="Times New Roman" w:hAnsi="Times New Roman"/>
          <w:sz w:val="28"/>
          <w:szCs w:val="28"/>
          <w:lang w:val="uk-UA"/>
        </w:rPr>
        <w:t xml:space="preserve"> з Кабінетом Міністрів України щодо періодичності та строків подання Національним банком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Pr="00E43BF4">
        <w:rPr>
          <w:rFonts w:ascii="Times New Roman" w:hAnsi="Times New Roman"/>
          <w:sz w:val="28"/>
          <w:szCs w:val="28"/>
          <w:lang w:val="uk-UA"/>
        </w:rPr>
        <w:t>інформації: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>Уряду лише один раз на рік про очікувану частину прибутку до розподілу Національного банку</w:t>
      </w:r>
      <w:r w:rsidR="00EF4EBE" w:rsidRPr="00EF4E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>України</w:t>
      </w:r>
      <w:r w:rsidRPr="00E43BF4">
        <w:rPr>
          <w:rFonts w:ascii="Times New Roman" w:hAnsi="Times New Roman"/>
          <w:sz w:val="28"/>
          <w:szCs w:val="28"/>
          <w:lang w:val="uk-UA"/>
        </w:rPr>
        <w:t>, яка підлягатиме перерахуванню до державного бюджету;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>встановлення права (замість обов’язку) для Національного банку</w:t>
      </w:r>
      <w:r w:rsidR="00EF4EBE" w:rsidRPr="00EF4E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>України</w:t>
      </w:r>
      <w:r w:rsidRPr="00E43BF4">
        <w:rPr>
          <w:rFonts w:ascii="Times New Roman" w:hAnsi="Times New Roman"/>
          <w:sz w:val="28"/>
          <w:szCs w:val="28"/>
          <w:lang w:val="uk-UA"/>
        </w:rPr>
        <w:t xml:space="preserve"> та Уряду проводити взаємні консультації;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>виключення положень статті 52 Закону щодо підтримки економічної політики Уряду (оскільки це питання є предметом регулювання статті 6 Закону та не потребує додаткових уточнень та дублюючих норм);</w:t>
      </w:r>
    </w:p>
    <w:p w:rsidR="00E43BF4" w:rsidRPr="00E43BF4" w:rsidRDefault="00E43BF4" w:rsidP="00EF4EBE">
      <w:pPr>
        <w:numPr>
          <w:ilvl w:val="0"/>
          <w:numId w:val="5"/>
        </w:numPr>
        <w:spacing w:after="6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>удосконалення окремих положень щодо питань діяльності Національного банку</w:t>
      </w:r>
      <w:r w:rsidR="00EF4EBE" w:rsidRPr="00EF4E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>України</w:t>
      </w:r>
      <w:r w:rsidRPr="00E43BF4">
        <w:rPr>
          <w:rFonts w:ascii="Times New Roman" w:hAnsi="Times New Roman"/>
          <w:sz w:val="28"/>
          <w:szCs w:val="28"/>
          <w:lang w:val="uk-UA"/>
        </w:rPr>
        <w:t>, а саме: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>удосконалити та осучаснити термінологічний апарат Закону;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 xml:space="preserve">встановити можливість для Національного банку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Pr="00E43BF4">
        <w:rPr>
          <w:rFonts w:ascii="Times New Roman" w:hAnsi="Times New Roman"/>
          <w:sz w:val="28"/>
          <w:szCs w:val="28"/>
          <w:lang w:val="uk-UA"/>
        </w:rPr>
        <w:t>забезпечувати представництво інтересів Національного банку в органах влади іноземних держав, захист прав та інтересів Національного банку у закордонних юрисдикційних органах;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 xml:space="preserve">впровадити функцію Національного банку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Pr="00E43BF4">
        <w:rPr>
          <w:rFonts w:ascii="Times New Roman" w:hAnsi="Times New Roman"/>
          <w:sz w:val="28"/>
          <w:szCs w:val="28"/>
          <w:lang w:val="uk-UA"/>
        </w:rPr>
        <w:t>щодо створення (ведення) інформаційних систем (реєстрів, баз даних), необхідних для виконання функцій валютного регулювання та нагляду, а також встановити право встановлювати необхідність створення та ведення таких реєстрів (баз даних) для банків;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lastRenderedPageBreak/>
        <w:t>змінити підхід до вилучення надлишкової ліквідності шляхом надання Національному банку права нараховувати відсотки на кошти, розміщені на рахунках банків, відкритих в Національному банку</w:t>
      </w:r>
      <w:r w:rsidR="00EF4EBE" w:rsidRPr="00EF4E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>України</w:t>
      </w:r>
      <w:r w:rsidRPr="00E43BF4">
        <w:rPr>
          <w:rFonts w:ascii="Times New Roman" w:hAnsi="Times New Roman"/>
          <w:sz w:val="28"/>
          <w:szCs w:val="28"/>
          <w:lang w:val="uk-UA"/>
        </w:rPr>
        <w:t>;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 xml:space="preserve">закріпити право Національного банку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Pr="00E43BF4">
        <w:rPr>
          <w:rFonts w:ascii="Times New Roman" w:hAnsi="Times New Roman"/>
          <w:sz w:val="28"/>
          <w:szCs w:val="28"/>
          <w:lang w:val="uk-UA"/>
        </w:rPr>
        <w:t>проводити перевірки банків та юридичних осіб, яким надано ліцензії на надання банкам послуг з інкасації, щодо дотримання ними вимог нормативно-правових актів Національного банку з питань порядку ведення касових операцій, інкасації коштів та перевезення валютних цінностей, організації охорони приміщень;</w:t>
      </w:r>
    </w:p>
    <w:p w:rsidR="00E43BF4" w:rsidRPr="00E43BF4" w:rsidRDefault="00E43BF4" w:rsidP="00EF4EBE">
      <w:pPr>
        <w:pStyle w:val="af1"/>
        <w:numPr>
          <w:ilvl w:val="0"/>
          <w:numId w:val="6"/>
        </w:numPr>
        <w:spacing w:after="6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 xml:space="preserve">уточнити окремі положення Закону з метою їх узгодження із розширенням повноважень Національного банку </w:t>
      </w:r>
      <w:r w:rsidR="00EF4EBE" w:rsidRPr="00E43BF4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Pr="00E43BF4">
        <w:rPr>
          <w:rFonts w:ascii="Times New Roman" w:hAnsi="Times New Roman"/>
          <w:sz w:val="28"/>
          <w:szCs w:val="28"/>
          <w:lang w:val="uk-UA"/>
        </w:rPr>
        <w:t>по регулювання небанківського фінансового сектору.</w:t>
      </w:r>
    </w:p>
    <w:p w:rsidR="00E43BF4" w:rsidRPr="00E43BF4" w:rsidRDefault="00E43BF4" w:rsidP="00EF4EBE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E43BF4">
        <w:rPr>
          <w:rFonts w:ascii="Times New Roman" w:hAnsi="Times New Roman"/>
          <w:sz w:val="28"/>
          <w:szCs w:val="28"/>
          <w:lang w:val="uk-UA"/>
        </w:rPr>
        <w:t xml:space="preserve">Водночас, законопроектом пропонуються уточнюючі зміни до законів України </w:t>
      </w:r>
      <w:r w:rsidRPr="00E43BF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"Про запобігання корупції"</w:t>
      </w:r>
      <w:r w:rsidRPr="00E43BF4">
        <w:rPr>
          <w:rFonts w:ascii="Times New Roman" w:hAnsi="Times New Roman"/>
          <w:sz w:val="28"/>
          <w:szCs w:val="28"/>
          <w:lang w:val="uk-UA"/>
        </w:rPr>
        <w:t xml:space="preserve">, що кореспондуються із пропонованими змінами до </w:t>
      </w:r>
      <w:r w:rsidRPr="00E43BF4"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 xml:space="preserve">Закону </w:t>
      </w:r>
      <w:r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 xml:space="preserve">України </w:t>
      </w:r>
      <w:r w:rsidRPr="00E43BF4"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>"</w:t>
      </w:r>
      <w:r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>Про Національний банк України</w:t>
      </w:r>
      <w:r w:rsidRPr="00E43BF4">
        <w:rPr>
          <w:rFonts w:ascii="Times New Roman" w:hAnsi="Times New Roman"/>
          <w:bCs/>
          <w:color w:val="000000" w:themeColor="text1"/>
          <w:sz w:val="28"/>
          <w:szCs w:val="26"/>
          <w:lang w:val="uk-UA"/>
        </w:rPr>
        <w:t>"</w:t>
      </w:r>
      <w:r w:rsidRPr="00E43BF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CF23E5" w:rsidRPr="004A7178" w:rsidRDefault="004A7178" w:rsidP="00EF4EBE">
      <w:pPr>
        <w:pStyle w:val="ad"/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A7178">
        <w:rPr>
          <w:rFonts w:ascii="Times New Roman" w:hAnsi="Times New Roman"/>
          <w:b/>
          <w:sz w:val="28"/>
          <w:szCs w:val="28"/>
          <w:lang w:val="uk-UA"/>
        </w:rPr>
        <w:t>Головне науково-експертне управління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 Апарату Верховної Ради України у своєму висновку</w:t>
      </w:r>
      <w:r w:rsidRPr="004A7178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E43BF4" w:rsidRPr="00E43BF4">
        <w:rPr>
          <w:rFonts w:ascii="Times New Roman" w:hAnsi="Times New Roman"/>
          <w:sz w:val="28"/>
          <w:szCs w:val="28"/>
          <w:lang w:val="uk-UA" w:eastAsia="uk-UA"/>
        </w:rPr>
        <w:t>№ 16/03-2021/273954 від 31.08.2021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 висловлює зауваження до поданого законопроекту</w:t>
      </w:r>
      <w:r w:rsidR="00CF23E5" w:rsidRPr="00CF23E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F23E5">
        <w:rPr>
          <w:rFonts w:ascii="Times New Roman" w:hAnsi="Times New Roman"/>
          <w:sz w:val="28"/>
          <w:szCs w:val="28"/>
          <w:lang w:val="uk-UA"/>
        </w:rPr>
        <w:t xml:space="preserve">та зазначає, що </w:t>
      </w:r>
      <w:r w:rsidR="00CF23E5" w:rsidRPr="009E5A67">
        <w:rPr>
          <w:rFonts w:ascii="Times New Roman" w:hAnsi="Times New Roman"/>
          <w:sz w:val="28"/>
          <w:szCs w:val="28"/>
          <w:lang w:val="uk-UA"/>
        </w:rPr>
        <w:t>вбачається доцільним щодо внесеного проекту отримати експертний висновок</w:t>
      </w:r>
      <w:r w:rsidR="00CF23E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F23E5" w:rsidRPr="009E5A67">
        <w:rPr>
          <w:rFonts w:ascii="Times New Roman" w:hAnsi="Times New Roman"/>
          <w:sz w:val="28"/>
          <w:szCs w:val="28"/>
          <w:lang w:val="uk-UA"/>
        </w:rPr>
        <w:t>Національного банку України</w:t>
      </w:r>
      <w:r w:rsidR="00CF23E5" w:rsidRPr="004A7178">
        <w:rPr>
          <w:rFonts w:ascii="Times New Roman" w:hAnsi="Times New Roman"/>
          <w:sz w:val="28"/>
          <w:szCs w:val="28"/>
          <w:lang w:val="uk-UA"/>
        </w:rPr>
        <w:t>.</w:t>
      </w:r>
    </w:p>
    <w:p w:rsidR="00CF23E5" w:rsidRPr="008F6DB2" w:rsidRDefault="00CF23E5" w:rsidP="00EF4EBE">
      <w:pPr>
        <w:autoSpaceDE w:val="0"/>
        <w:autoSpaceDN w:val="0"/>
        <w:adjustRightInd w:val="0"/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4A7178">
        <w:rPr>
          <w:rFonts w:ascii="Times New Roman" w:hAnsi="Times New Roman"/>
          <w:b/>
          <w:sz w:val="28"/>
          <w:szCs w:val="28"/>
          <w:lang w:val="uk-UA"/>
        </w:rPr>
        <w:t xml:space="preserve">Національний банк України </w:t>
      </w:r>
      <w:r w:rsidRPr="004A7178">
        <w:rPr>
          <w:rFonts w:ascii="Times New Roman" w:hAnsi="Times New Roman"/>
          <w:sz w:val="28"/>
          <w:szCs w:val="28"/>
          <w:lang w:val="uk-UA"/>
        </w:rPr>
        <w:t>у своєму висновку № 18-0009/</w:t>
      </w:r>
      <w:r>
        <w:rPr>
          <w:rFonts w:ascii="Times New Roman" w:hAnsi="Times New Roman"/>
          <w:sz w:val="28"/>
          <w:szCs w:val="28"/>
          <w:lang w:val="uk-UA"/>
        </w:rPr>
        <w:t>79865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 від </w:t>
      </w:r>
      <w:r>
        <w:rPr>
          <w:rFonts w:ascii="Times New Roman" w:hAnsi="Times New Roman"/>
          <w:sz w:val="28"/>
          <w:szCs w:val="28"/>
          <w:lang w:val="uk-UA"/>
        </w:rPr>
        <w:t>30.08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Pr="00E43BF4">
        <w:rPr>
          <w:rFonts w:ascii="Times New Roman" w:hAnsi="Times New Roman"/>
          <w:sz w:val="28"/>
          <w:szCs w:val="28"/>
          <w:lang w:val="uk-UA"/>
        </w:rPr>
        <w:t>повідом</w:t>
      </w:r>
      <w:r>
        <w:rPr>
          <w:rFonts w:ascii="Times New Roman" w:hAnsi="Times New Roman"/>
          <w:sz w:val="28"/>
          <w:szCs w:val="28"/>
          <w:lang w:val="uk-UA"/>
        </w:rPr>
        <w:t>ляє</w:t>
      </w:r>
      <w:r w:rsidRPr="00E43BF4">
        <w:rPr>
          <w:rFonts w:ascii="Times New Roman" w:hAnsi="Times New Roman"/>
          <w:sz w:val="28"/>
          <w:szCs w:val="28"/>
          <w:lang w:val="uk-UA"/>
        </w:rPr>
        <w:t xml:space="preserve"> про цілковиту підтримку зазначен</w:t>
      </w:r>
      <w:r>
        <w:rPr>
          <w:rFonts w:ascii="Times New Roman" w:hAnsi="Times New Roman"/>
          <w:sz w:val="28"/>
          <w:szCs w:val="28"/>
          <w:lang w:val="uk-UA"/>
        </w:rPr>
        <w:t>ого</w:t>
      </w:r>
      <w:r w:rsidRPr="00E43BF4">
        <w:rPr>
          <w:rFonts w:ascii="Times New Roman" w:hAnsi="Times New Roman"/>
          <w:sz w:val="28"/>
          <w:szCs w:val="28"/>
          <w:lang w:val="uk-UA"/>
        </w:rPr>
        <w:t xml:space="preserve"> законопро</w:t>
      </w:r>
      <w:r>
        <w:rPr>
          <w:rFonts w:ascii="Times New Roman" w:hAnsi="Times New Roman"/>
          <w:sz w:val="28"/>
          <w:szCs w:val="28"/>
          <w:lang w:val="uk-UA"/>
        </w:rPr>
        <w:t>екту</w:t>
      </w:r>
      <w:r w:rsidRPr="004A7178">
        <w:rPr>
          <w:rFonts w:ascii="Times New Roman" w:hAnsi="Times New Roman"/>
          <w:sz w:val="28"/>
          <w:szCs w:val="28"/>
          <w:lang w:val="uk-UA"/>
        </w:rPr>
        <w:t>.</w:t>
      </w:r>
    </w:p>
    <w:p w:rsidR="004A7178" w:rsidRPr="004A7178" w:rsidRDefault="004A7178" w:rsidP="00EF4EBE">
      <w:pPr>
        <w:autoSpaceDE w:val="0"/>
        <w:autoSpaceDN w:val="0"/>
        <w:adjustRightInd w:val="0"/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A7178">
        <w:rPr>
          <w:rFonts w:ascii="Times New Roman" w:hAnsi="Times New Roman"/>
          <w:b/>
          <w:sz w:val="28"/>
          <w:szCs w:val="28"/>
          <w:lang w:val="uk-UA"/>
        </w:rPr>
        <w:t xml:space="preserve">Міністерство фінансів </w:t>
      </w:r>
      <w:r w:rsidR="00EE44C2" w:rsidRPr="00EE44C2">
        <w:rPr>
          <w:rFonts w:ascii="Times New Roman" w:hAnsi="Times New Roman"/>
          <w:b/>
          <w:bCs/>
          <w:iCs/>
          <w:sz w:val="28"/>
          <w:szCs w:val="28"/>
          <w:lang w:val="uk-UA"/>
        </w:rPr>
        <w:t>України</w:t>
      </w:r>
      <w:r w:rsidR="00EE44C2" w:rsidRPr="004A717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A7178">
        <w:rPr>
          <w:rFonts w:ascii="Times New Roman" w:hAnsi="Times New Roman"/>
          <w:sz w:val="28"/>
          <w:szCs w:val="28"/>
          <w:lang w:val="uk-UA"/>
        </w:rPr>
        <w:t>у своєму висновку</w:t>
      </w:r>
      <w:r w:rsidRPr="009D4C6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D4C67" w:rsidRPr="009D4C67">
        <w:rPr>
          <w:rFonts w:ascii="Times New Roman" w:hAnsi="Times New Roman"/>
          <w:sz w:val="28"/>
          <w:szCs w:val="28"/>
          <w:lang w:val="uk-UA"/>
        </w:rPr>
        <w:t>14020-04-3/26911 від 01.09.2021</w:t>
      </w:r>
      <w:r w:rsidRPr="009D4C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7178">
        <w:rPr>
          <w:rFonts w:ascii="Times New Roman" w:hAnsi="Times New Roman"/>
          <w:sz w:val="28"/>
          <w:szCs w:val="28"/>
          <w:lang w:val="uk-UA"/>
        </w:rPr>
        <w:t>висловило підтримку законопроекту</w:t>
      </w:r>
      <w:r w:rsidR="009D4C67">
        <w:rPr>
          <w:rFonts w:ascii="Times New Roman" w:hAnsi="Times New Roman"/>
          <w:sz w:val="28"/>
          <w:szCs w:val="28"/>
          <w:lang w:val="uk-UA"/>
        </w:rPr>
        <w:t xml:space="preserve"> за умови його доопрацювання</w:t>
      </w:r>
      <w:r w:rsidRPr="004A7178">
        <w:rPr>
          <w:rFonts w:ascii="Times New Roman" w:hAnsi="Times New Roman"/>
          <w:sz w:val="28"/>
          <w:szCs w:val="28"/>
          <w:lang w:val="uk-UA"/>
        </w:rPr>
        <w:t>.</w:t>
      </w:r>
    </w:p>
    <w:p w:rsidR="00EF4EBE" w:rsidRPr="002E5634" w:rsidRDefault="00EF4EBE" w:rsidP="00EF4EBE">
      <w:pPr>
        <w:spacing w:after="6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E5634">
        <w:rPr>
          <w:rFonts w:ascii="Times New Roman" w:hAnsi="Times New Roman"/>
          <w:b/>
          <w:sz w:val="28"/>
          <w:szCs w:val="28"/>
          <w:lang w:val="uk-UA"/>
        </w:rPr>
        <w:t xml:space="preserve">З огляду на зазначене </w:t>
      </w:r>
      <w:r w:rsidRPr="002E5634">
        <w:rPr>
          <w:rFonts w:ascii="Times New Roman" w:hAnsi="Times New Roman"/>
          <w:sz w:val="28"/>
          <w:szCs w:val="28"/>
          <w:lang w:val="uk-UA"/>
        </w:rPr>
        <w:t xml:space="preserve">та керуючись положеннями статей 108 і 114 Закону України </w:t>
      </w:r>
      <w:r w:rsidRPr="00EF4EBE">
        <w:rPr>
          <w:rFonts w:ascii="Times New Roman" w:hAnsi="Times New Roman"/>
          <w:sz w:val="28"/>
          <w:szCs w:val="28"/>
          <w:lang w:val="uk-UA"/>
        </w:rPr>
        <w:t>"</w:t>
      </w:r>
      <w:r w:rsidRPr="002E5634">
        <w:rPr>
          <w:rFonts w:ascii="Times New Roman" w:hAnsi="Times New Roman"/>
          <w:sz w:val="28"/>
          <w:szCs w:val="28"/>
          <w:lang w:val="uk-UA"/>
        </w:rPr>
        <w:t>Про Регламент Верховної Ради України</w:t>
      </w:r>
      <w:r w:rsidRPr="00EF4EBE">
        <w:rPr>
          <w:rFonts w:ascii="Times New Roman" w:hAnsi="Times New Roman"/>
          <w:sz w:val="28"/>
          <w:szCs w:val="28"/>
          <w:lang w:val="uk-UA"/>
        </w:rPr>
        <w:t>"</w:t>
      </w:r>
      <w:r w:rsidRPr="002E563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Pr="002E563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E5634">
        <w:rPr>
          <w:rFonts w:ascii="Times New Roman" w:hAnsi="Times New Roman"/>
          <w:b/>
          <w:sz w:val="28"/>
          <w:szCs w:val="28"/>
          <w:lang w:val="uk-UA"/>
        </w:rPr>
        <w:t>Комітет вирішив:</w:t>
      </w:r>
    </w:p>
    <w:p w:rsidR="00AF6C06" w:rsidRDefault="00AF6C06" w:rsidP="00EF4EBE">
      <w:pPr>
        <w:spacing w:after="6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1. Р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екомендувати Верховній Раді України</w:t>
      </w:r>
      <w:r w:rsidR="00AC594F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C46631" w:rsidRPr="00C46631" w:rsidRDefault="00C46631" w:rsidP="00EF4EBE">
      <w:pPr>
        <w:spacing w:after="6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sz w:val="28"/>
          <w:szCs w:val="28"/>
          <w:lang w:val="uk-UA"/>
        </w:rPr>
        <w:t xml:space="preserve">1) </w:t>
      </w:r>
      <w:r w:rsidRPr="00C46631">
        <w:rPr>
          <w:rFonts w:ascii="Times New Roman" w:hAnsi="Times New Roman"/>
          <w:sz w:val="28"/>
          <w:szCs w:val="28"/>
          <w:lang w:val="uk-UA"/>
        </w:rPr>
        <w:t xml:space="preserve">проект Закону </w:t>
      </w:r>
      <w:r w:rsidR="006A6A4D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="00D453AF" w:rsidRPr="00E43BF4">
        <w:rPr>
          <w:rFonts w:ascii="Times New Roman" w:hAnsi="Times New Roman"/>
          <w:sz w:val="28"/>
          <w:szCs w:val="28"/>
          <w:lang w:val="uk-UA"/>
        </w:rPr>
        <w:t>про внесення змін до деяких законів України щодо окремих питань діяльності Національного банку України</w:t>
      </w:r>
      <w:r w:rsidR="00D453AF" w:rsidRPr="004A7178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D453AF" w:rsidRPr="00E43BF4">
        <w:rPr>
          <w:rFonts w:ascii="Times New Roman" w:hAnsi="Times New Roman"/>
          <w:sz w:val="28"/>
          <w:szCs w:val="28"/>
          <w:lang w:val="uk-UA"/>
        </w:rPr>
        <w:t>реєстр. № 5850 від 17.08.2021</w:t>
      </w:r>
      <w:r w:rsidR="00D453AF" w:rsidRPr="004A7178">
        <w:rPr>
          <w:rFonts w:ascii="Times New Roman" w:hAnsi="Times New Roman"/>
          <w:sz w:val="28"/>
          <w:szCs w:val="28"/>
          <w:lang w:val="uk-UA"/>
        </w:rPr>
        <w:t xml:space="preserve">), внесений народними депутатами України </w:t>
      </w:r>
      <w:proofErr w:type="spellStart"/>
      <w:r w:rsidR="00D453AF" w:rsidRPr="004A7178">
        <w:rPr>
          <w:rFonts w:ascii="Times New Roman" w:hAnsi="Times New Roman"/>
          <w:sz w:val="28"/>
          <w:szCs w:val="28"/>
          <w:lang w:val="uk-UA"/>
        </w:rPr>
        <w:t>Гетманцевим</w:t>
      </w:r>
      <w:proofErr w:type="spellEnd"/>
      <w:r w:rsidR="00D453AF" w:rsidRPr="004A7178">
        <w:rPr>
          <w:rFonts w:ascii="Times New Roman" w:hAnsi="Times New Roman"/>
          <w:sz w:val="28"/>
          <w:szCs w:val="28"/>
          <w:lang w:val="uk-UA"/>
        </w:rPr>
        <w:t xml:space="preserve"> Д.О. та іншими</w:t>
      </w:r>
      <w:r w:rsidRPr="00C46631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453AF" w:rsidRPr="00D453AF">
        <w:rPr>
          <w:rFonts w:ascii="Times New Roman" w:hAnsi="Times New Roman"/>
          <w:b/>
          <w:sz w:val="28"/>
          <w:szCs w:val="28"/>
          <w:lang w:val="uk-UA"/>
        </w:rPr>
        <w:t xml:space="preserve">включити до порядку денного </w:t>
      </w:r>
      <w:r w:rsidR="00D453AF">
        <w:rPr>
          <w:rFonts w:ascii="Times New Roman" w:hAnsi="Times New Roman"/>
          <w:b/>
          <w:sz w:val="28"/>
          <w:szCs w:val="28"/>
          <w:lang w:val="uk-UA"/>
        </w:rPr>
        <w:t>шостої</w:t>
      </w:r>
      <w:r w:rsidR="00D453AF" w:rsidRPr="00D453AF">
        <w:rPr>
          <w:rFonts w:ascii="Times New Roman" w:hAnsi="Times New Roman"/>
          <w:b/>
          <w:sz w:val="28"/>
          <w:szCs w:val="28"/>
          <w:lang w:val="uk-UA"/>
        </w:rPr>
        <w:t xml:space="preserve"> сесії Верховної Ради України дев’ятого скликання.</w:t>
      </w:r>
    </w:p>
    <w:p w:rsidR="00D453AF" w:rsidRPr="00D453AF" w:rsidRDefault="00C46631" w:rsidP="00EF4EBE">
      <w:pPr>
        <w:spacing w:after="6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r w:rsidRPr="00C46631">
        <w:rPr>
          <w:rFonts w:ascii="Times New Roman" w:hAnsi="Times New Roman"/>
          <w:b/>
          <w:sz w:val="28"/>
          <w:szCs w:val="28"/>
          <w:lang w:val="uk-UA"/>
        </w:rPr>
        <w:t>2)</w:t>
      </w:r>
      <w:r w:rsidRPr="006274E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453AF" w:rsidRPr="002E5634">
        <w:rPr>
          <w:rFonts w:ascii="Times New Roman" w:hAnsi="Times New Roman"/>
          <w:sz w:val="28"/>
          <w:szCs w:val="28"/>
          <w:lang w:val="uk-UA"/>
        </w:rPr>
        <w:t>за наслідками розгляду з</w:t>
      </w:r>
      <w:r w:rsidR="00D453AF">
        <w:rPr>
          <w:rFonts w:ascii="Times New Roman" w:hAnsi="Times New Roman"/>
          <w:sz w:val="28"/>
          <w:szCs w:val="28"/>
          <w:lang w:val="uk-UA"/>
        </w:rPr>
        <w:t>аконопроекту в першому читанні</w:t>
      </w:r>
      <w:r w:rsidR="00D453AF" w:rsidRPr="002E563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453AF" w:rsidRPr="002E5634">
        <w:rPr>
          <w:rFonts w:ascii="Times New Roman" w:hAnsi="Times New Roman"/>
          <w:b/>
          <w:sz w:val="28"/>
          <w:szCs w:val="28"/>
          <w:lang w:val="uk-UA"/>
        </w:rPr>
        <w:t>прийняти його за основу</w:t>
      </w:r>
      <w:r w:rsidR="00EF4EBE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="00EF4EBE" w:rsidRPr="00EF4EBE">
        <w:rPr>
          <w:rFonts w:ascii="Times New Roman" w:hAnsi="Times New Roman"/>
          <w:b/>
          <w:sz w:val="28"/>
          <w:szCs w:val="28"/>
          <w:lang w:val="uk-UA"/>
        </w:rPr>
        <w:t xml:space="preserve">скоротивши строк подання поправок і пропозицій </w:t>
      </w:r>
      <w:r w:rsidR="00CF4A2E">
        <w:rPr>
          <w:rFonts w:ascii="Times New Roman" w:hAnsi="Times New Roman"/>
          <w:b/>
          <w:sz w:val="28"/>
          <w:szCs w:val="28"/>
          <w:lang w:val="uk-UA"/>
        </w:rPr>
        <w:t xml:space="preserve">суб'єктів права законодавчої ініціативи </w:t>
      </w:r>
      <w:r w:rsidR="00EF4EBE" w:rsidRPr="00EF4EBE">
        <w:rPr>
          <w:rFonts w:ascii="Times New Roman" w:hAnsi="Times New Roman"/>
          <w:b/>
          <w:sz w:val="28"/>
          <w:szCs w:val="28"/>
          <w:lang w:val="uk-UA"/>
        </w:rPr>
        <w:t>наполовину</w:t>
      </w:r>
      <w:r w:rsidR="00D453AF" w:rsidRPr="00D453AF">
        <w:rPr>
          <w:rFonts w:ascii="Times New Roman" w:hAnsi="Times New Roman"/>
          <w:b/>
          <w:sz w:val="28"/>
          <w:szCs w:val="28"/>
          <w:lang w:val="uk-UA"/>
        </w:rPr>
        <w:t>.</w:t>
      </w:r>
    </w:p>
    <w:bookmarkEnd w:id="0"/>
    <w:p w:rsidR="004A7178" w:rsidRDefault="00AF6C06" w:rsidP="00EF4EBE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F6C06">
        <w:rPr>
          <w:rFonts w:ascii="Times New Roman" w:hAnsi="Times New Roman"/>
          <w:b/>
          <w:sz w:val="28"/>
          <w:szCs w:val="28"/>
          <w:lang w:val="uk-UA"/>
        </w:rPr>
        <w:t xml:space="preserve">2. </w:t>
      </w:r>
      <w:r w:rsidR="004A7178" w:rsidRPr="00C46631">
        <w:rPr>
          <w:rFonts w:ascii="Times New Roman" w:hAnsi="Times New Roman"/>
          <w:sz w:val="28"/>
          <w:szCs w:val="28"/>
          <w:lang w:val="uk-UA"/>
        </w:rPr>
        <w:t xml:space="preserve">Доповідачем від Комітету визначено Голову </w:t>
      </w:r>
      <w:r w:rsidR="004A7178">
        <w:rPr>
          <w:rFonts w:ascii="Times New Roman" w:hAnsi="Times New Roman"/>
          <w:sz w:val="28"/>
          <w:szCs w:val="28"/>
          <w:lang w:val="uk-UA"/>
        </w:rPr>
        <w:t xml:space="preserve">підкомітету </w:t>
      </w:r>
      <w:r w:rsidR="004A7178" w:rsidRPr="00C46631">
        <w:rPr>
          <w:rFonts w:ascii="Times New Roman" w:hAnsi="Times New Roman"/>
          <w:sz w:val="28"/>
          <w:szCs w:val="28"/>
          <w:lang w:val="uk-UA"/>
        </w:rPr>
        <w:t>Комітету Верховної Ради України з питань фінансів, податкової та митної політики – народного депутата України</w:t>
      </w:r>
      <w:r w:rsidR="004A7178">
        <w:rPr>
          <w:rFonts w:ascii="Times New Roman" w:hAnsi="Times New Roman"/>
          <w:sz w:val="28"/>
          <w:szCs w:val="28"/>
          <w:lang w:val="uk-UA"/>
        </w:rPr>
        <w:t xml:space="preserve"> Іванчука А.В.</w:t>
      </w:r>
    </w:p>
    <w:p w:rsidR="00EF4EBE" w:rsidRDefault="00EF4EBE" w:rsidP="00EF4EBE">
      <w:pPr>
        <w:spacing w:after="6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C46631" w:rsidRPr="00C46631" w:rsidRDefault="00C46631" w:rsidP="00EF4EBE">
      <w:pPr>
        <w:spacing w:after="6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  <w:t>Д.О. Гетманцев</w:t>
      </w:r>
    </w:p>
    <w:p w:rsidR="001E051D" w:rsidRPr="00C46631" w:rsidRDefault="001E051D" w:rsidP="00EF4EBE">
      <w:pPr>
        <w:spacing w:after="6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1E051D" w:rsidRPr="00C46631" w:rsidRDefault="001E051D" w:rsidP="00EF4EBE">
      <w:pPr>
        <w:spacing w:after="6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  <w:proofErr w:type="spellStart"/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Вик</w:t>
      </w:r>
      <w:proofErr w:type="spellEnd"/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. Боцула Т.А.</w:t>
      </w:r>
    </w:p>
    <w:p w:rsidR="00AA6052" w:rsidRPr="00C46631" w:rsidRDefault="001E051D" w:rsidP="00EF4EBE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т. 255-31-01</w:t>
      </w:r>
    </w:p>
    <w:sectPr w:rsidR="00AA6052" w:rsidRPr="00C46631" w:rsidSect="009532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276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1F6" w:rsidRDefault="001151F6" w:rsidP="005E306B">
      <w:pPr>
        <w:spacing w:after="0" w:line="240" w:lineRule="auto"/>
      </w:pPr>
      <w:r>
        <w:separator/>
      </w:r>
    </w:p>
  </w:endnote>
  <w:endnote w:type="continuationSeparator" w:id="0">
    <w:p w:rsidR="001151F6" w:rsidRDefault="001151F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2306160"/>
      <w:docPartObj>
        <w:docPartGallery w:val="Page Numbers (Bottom of Page)"/>
        <w:docPartUnique/>
      </w:docPartObj>
    </w:sdtPr>
    <w:sdtEndPr/>
    <w:sdtContent>
      <w:p w:rsidR="001E051D" w:rsidRDefault="001E051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A2E">
          <w:rPr>
            <w:noProof/>
          </w:rPr>
          <w:t>2</w:t>
        </w:r>
        <w:r>
          <w:fldChar w:fldCharType="end"/>
        </w:r>
      </w:p>
    </w:sdtContent>
  </w:sdt>
  <w:p w:rsidR="001E051D" w:rsidRDefault="001E051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151F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1F6" w:rsidRDefault="001151F6" w:rsidP="005E306B">
      <w:pPr>
        <w:spacing w:after="0" w:line="240" w:lineRule="auto"/>
      </w:pPr>
      <w:r>
        <w:separator/>
      </w:r>
    </w:p>
  </w:footnote>
  <w:footnote w:type="continuationSeparator" w:id="0">
    <w:p w:rsidR="001151F6" w:rsidRDefault="001151F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D49" w:rsidRDefault="001E051D" w:rsidP="006A7D49">
    <w:pPr>
      <w:pStyle w:val="af"/>
      <w:ind w:left="5400"/>
      <w:jc w:val="right"/>
      <w:rPr>
        <w:b w:val="0"/>
        <w:sz w:val="20"/>
        <w:szCs w:val="20"/>
      </w:rPr>
    </w:pPr>
    <w:r w:rsidRPr="006C14BC">
      <w:rPr>
        <w:b w:val="0"/>
        <w:sz w:val="20"/>
        <w:szCs w:val="20"/>
      </w:rPr>
      <w:t xml:space="preserve">До </w:t>
    </w:r>
    <w:r w:rsidR="00F1278B">
      <w:rPr>
        <w:b w:val="0"/>
        <w:sz w:val="20"/>
        <w:szCs w:val="20"/>
      </w:rPr>
      <w:t>проект</w:t>
    </w:r>
    <w:r w:rsidR="000970C5">
      <w:rPr>
        <w:b w:val="0"/>
        <w:sz w:val="20"/>
        <w:szCs w:val="20"/>
      </w:rPr>
      <w:t>у</w:t>
    </w:r>
    <w:r w:rsidR="00F1278B">
      <w:rPr>
        <w:b w:val="0"/>
        <w:sz w:val="20"/>
        <w:szCs w:val="20"/>
      </w:rPr>
      <w:t xml:space="preserve"> </w:t>
    </w:r>
    <w:r w:rsidR="00C46631">
      <w:rPr>
        <w:b w:val="0"/>
        <w:sz w:val="20"/>
        <w:szCs w:val="20"/>
      </w:rPr>
      <w:t>№</w:t>
    </w:r>
    <w:r w:rsidR="000970C5">
      <w:rPr>
        <w:b w:val="0"/>
        <w:sz w:val="20"/>
        <w:szCs w:val="20"/>
      </w:rPr>
      <w:t xml:space="preserve"> </w:t>
    </w:r>
    <w:r w:rsidR="00E43BF4">
      <w:rPr>
        <w:b w:val="0"/>
        <w:sz w:val="20"/>
        <w:szCs w:val="20"/>
        <w:lang w:val="ru-RU"/>
      </w:rPr>
      <w:t>5850</w:t>
    </w:r>
    <w:r w:rsidR="00F1278B">
      <w:rPr>
        <w:b w:val="0"/>
        <w:sz w:val="20"/>
        <w:szCs w:val="20"/>
      </w:rPr>
      <w:t xml:space="preserve"> від </w:t>
    </w:r>
    <w:r w:rsidR="00E43BF4">
      <w:rPr>
        <w:b w:val="0"/>
        <w:sz w:val="20"/>
        <w:szCs w:val="20"/>
        <w:lang w:val="ru-RU"/>
      </w:rPr>
      <w:t>17</w:t>
    </w:r>
    <w:r w:rsidR="00C46631">
      <w:rPr>
        <w:b w:val="0"/>
        <w:sz w:val="20"/>
        <w:szCs w:val="20"/>
      </w:rPr>
      <w:t>.</w:t>
    </w:r>
    <w:r w:rsidR="00E43BF4">
      <w:rPr>
        <w:b w:val="0"/>
        <w:sz w:val="20"/>
        <w:szCs w:val="20"/>
        <w:lang w:val="ru-RU"/>
      </w:rPr>
      <w:t>08</w:t>
    </w:r>
    <w:r w:rsidR="00F1278B">
      <w:rPr>
        <w:b w:val="0"/>
        <w:sz w:val="20"/>
        <w:szCs w:val="20"/>
      </w:rPr>
      <w:t>.202</w:t>
    </w:r>
    <w:r w:rsidR="00E43BF4">
      <w:rPr>
        <w:b w:val="0"/>
        <w:sz w:val="20"/>
        <w:szCs w:val="20"/>
        <w:lang w:val="ru-RU"/>
      </w:rPr>
      <w:t>1</w:t>
    </w:r>
    <w:r w:rsidR="00F1278B">
      <w:rPr>
        <w:b w:val="0"/>
        <w:sz w:val="20"/>
        <w:szCs w:val="20"/>
      </w:rPr>
      <w:t>,</w:t>
    </w:r>
  </w:p>
  <w:p w:rsidR="009532BA" w:rsidRDefault="00C46631" w:rsidP="001E051D">
    <w:pPr>
      <w:pStyle w:val="af"/>
      <w:ind w:left="5400"/>
      <w:jc w:val="right"/>
      <w:rPr>
        <w:b w:val="0"/>
        <w:sz w:val="20"/>
        <w:szCs w:val="20"/>
      </w:rPr>
    </w:pPr>
    <w:r>
      <w:rPr>
        <w:b w:val="0"/>
        <w:sz w:val="20"/>
        <w:szCs w:val="20"/>
      </w:rPr>
      <w:t>Гетманцев Д.О. та інші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1A4988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6283440" wp14:editId="3F6954F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  <w:r w:rsidR="001A4988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B311E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0545D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7, факс: 255-25-91</w:t>
          </w:r>
        </w:p>
      </w:tc>
    </w:tr>
  </w:tbl>
  <w:tbl>
    <w:tblPr>
      <w:tblStyle w:val="a7"/>
      <w:tblW w:w="12196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781"/>
      <w:gridCol w:w="735"/>
    </w:tblGrid>
    <w:tr w:rsidR="00340E70" w:rsidRPr="00053776" w:rsidTr="009532BA">
      <w:tc>
        <w:tcPr>
          <w:tcW w:w="1680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81" w:type="dxa"/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735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90581"/>
    <w:multiLevelType w:val="hybridMultilevel"/>
    <w:tmpl w:val="EBD853A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915B1"/>
    <w:multiLevelType w:val="hybridMultilevel"/>
    <w:tmpl w:val="FD6EFEB8"/>
    <w:lvl w:ilvl="0" w:tplc="5ED6B94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4AE602D"/>
    <w:multiLevelType w:val="hybridMultilevel"/>
    <w:tmpl w:val="3E049CD6"/>
    <w:lvl w:ilvl="0" w:tplc="43B04A64">
      <w:start w:val="3"/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3" w15:restartNumberingAfterBreak="0">
    <w:nsid w:val="6833287D"/>
    <w:multiLevelType w:val="hybridMultilevel"/>
    <w:tmpl w:val="E60617CE"/>
    <w:lvl w:ilvl="0" w:tplc="92C2B08C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B9B3465"/>
    <w:multiLevelType w:val="hybridMultilevel"/>
    <w:tmpl w:val="BF1ACA18"/>
    <w:lvl w:ilvl="0" w:tplc="A5808CC4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7FCF7DB9"/>
    <w:multiLevelType w:val="hybridMultilevel"/>
    <w:tmpl w:val="B7E42C54"/>
    <w:lvl w:ilvl="0" w:tplc="8776526E">
      <w:start w:val="3"/>
      <w:numFmt w:val="bullet"/>
      <w:lvlText w:val="-"/>
      <w:lvlJc w:val="left"/>
      <w:pPr>
        <w:ind w:left="319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252A"/>
    <w:rsid w:val="000163C3"/>
    <w:rsid w:val="00074303"/>
    <w:rsid w:val="00081E77"/>
    <w:rsid w:val="000970C5"/>
    <w:rsid w:val="000B38DC"/>
    <w:rsid w:val="000D5B36"/>
    <w:rsid w:val="000F1586"/>
    <w:rsid w:val="00101B1A"/>
    <w:rsid w:val="001151F6"/>
    <w:rsid w:val="00141617"/>
    <w:rsid w:val="00172082"/>
    <w:rsid w:val="0019108F"/>
    <w:rsid w:val="001949E5"/>
    <w:rsid w:val="001966F0"/>
    <w:rsid w:val="001A4988"/>
    <w:rsid w:val="001B6255"/>
    <w:rsid w:val="001D3C24"/>
    <w:rsid w:val="001E051D"/>
    <w:rsid w:val="001F71D8"/>
    <w:rsid w:val="0021032F"/>
    <w:rsid w:val="00232815"/>
    <w:rsid w:val="00235CD7"/>
    <w:rsid w:val="002A5D4C"/>
    <w:rsid w:val="002B5FC1"/>
    <w:rsid w:val="002D0561"/>
    <w:rsid w:val="002E0A18"/>
    <w:rsid w:val="002E31BF"/>
    <w:rsid w:val="002E44DA"/>
    <w:rsid w:val="002F0319"/>
    <w:rsid w:val="0032585B"/>
    <w:rsid w:val="00340E70"/>
    <w:rsid w:val="003A554E"/>
    <w:rsid w:val="003D0DE4"/>
    <w:rsid w:val="003D1CBA"/>
    <w:rsid w:val="00413D78"/>
    <w:rsid w:val="00420921"/>
    <w:rsid w:val="00423706"/>
    <w:rsid w:val="00432FCF"/>
    <w:rsid w:val="00445D9A"/>
    <w:rsid w:val="00451750"/>
    <w:rsid w:val="004852FA"/>
    <w:rsid w:val="00494C7C"/>
    <w:rsid w:val="004A7178"/>
    <w:rsid w:val="004C7B37"/>
    <w:rsid w:val="004E4F5C"/>
    <w:rsid w:val="004F7B8A"/>
    <w:rsid w:val="0050620F"/>
    <w:rsid w:val="00524B36"/>
    <w:rsid w:val="00527117"/>
    <w:rsid w:val="0055005A"/>
    <w:rsid w:val="0056039F"/>
    <w:rsid w:val="0056352F"/>
    <w:rsid w:val="00587BD1"/>
    <w:rsid w:val="0059096B"/>
    <w:rsid w:val="005A4728"/>
    <w:rsid w:val="005B71F5"/>
    <w:rsid w:val="005E306B"/>
    <w:rsid w:val="005F20B5"/>
    <w:rsid w:val="00626A3E"/>
    <w:rsid w:val="006274CA"/>
    <w:rsid w:val="006274EF"/>
    <w:rsid w:val="006312B2"/>
    <w:rsid w:val="00660B13"/>
    <w:rsid w:val="00662F68"/>
    <w:rsid w:val="0066623D"/>
    <w:rsid w:val="006824F5"/>
    <w:rsid w:val="006A6A4D"/>
    <w:rsid w:val="006A7D49"/>
    <w:rsid w:val="006D3F52"/>
    <w:rsid w:val="006F10E8"/>
    <w:rsid w:val="00713E93"/>
    <w:rsid w:val="00727910"/>
    <w:rsid w:val="0073224C"/>
    <w:rsid w:val="007344E1"/>
    <w:rsid w:val="00770DCA"/>
    <w:rsid w:val="007F0D33"/>
    <w:rsid w:val="007F5D91"/>
    <w:rsid w:val="0080545D"/>
    <w:rsid w:val="00850A2A"/>
    <w:rsid w:val="00863DB1"/>
    <w:rsid w:val="00880653"/>
    <w:rsid w:val="008D02F1"/>
    <w:rsid w:val="008F38C4"/>
    <w:rsid w:val="008F6DB2"/>
    <w:rsid w:val="0090349B"/>
    <w:rsid w:val="00903B11"/>
    <w:rsid w:val="00937B43"/>
    <w:rsid w:val="00945B68"/>
    <w:rsid w:val="009532BA"/>
    <w:rsid w:val="00957D31"/>
    <w:rsid w:val="009A720A"/>
    <w:rsid w:val="009D4C67"/>
    <w:rsid w:val="00A00059"/>
    <w:rsid w:val="00A53EEC"/>
    <w:rsid w:val="00A60747"/>
    <w:rsid w:val="00A7635E"/>
    <w:rsid w:val="00A833C8"/>
    <w:rsid w:val="00A94D7C"/>
    <w:rsid w:val="00AA6052"/>
    <w:rsid w:val="00AB6FA3"/>
    <w:rsid w:val="00AC594F"/>
    <w:rsid w:val="00AD7F82"/>
    <w:rsid w:val="00AE681A"/>
    <w:rsid w:val="00AF6C06"/>
    <w:rsid w:val="00B14D85"/>
    <w:rsid w:val="00B311E8"/>
    <w:rsid w:val="00BD0801"/>
    <w:rsid w:val="00BF1E95"/>
    <w:rsid w:val="00C11FB6"/>
    <w:rsid w:val="00C17E06"/>
    <w:rsid w:val="00C27AE9"/>
    <w:rsid w:val="00C46631"/>
    <w:rsid w:val="00C861FC"/>
    <w:rsid w:val="00C86266"/>
    <w:rsid w:val="00C94C94"/>
    <w:rsid w:val="00CA4FE8"/>
    <w:rsid w:val="00CA7044"/>
    <w:rsid w:val="00CB33EF"/>
    <w:rsid w:val="00CC39A1"/>
    <w:rsid w:val="00CD4A38"/>
    <w:rsid w:val="00CE0BA2"/>
    <w:rsid w:val="00CE3E1B"/>
    <w:rsid w:val="00CE6A4B"/>
    <w:rsid w:val="00CF23E5"/>
    <w:rsid w:val="00CF4A2E"/>
    <w:rsid w:val="00D242C2"/>
    <w:rsid w:val="00D35FFD"/>
    <w:rsid w:val="00D37FA2"/>
    <w:rsid w:val="00D453AF"/>
    <w:rsid w:val="00D460FB"/>
    <w:rsid w:val="00D52549"/>
    <w:rsid w:val="00D57E1B"/>
    <w:rsid w:val="00DF0115"/>
    <w:rsid w:val="00E43BF4"/>
    <w:rsid w:val="00E514B3"/>
    <w:rsid w:val="00EE44C2"/>
    <w:rsid w:val="00EE5884"/>
    <w:rsid w:val="00EF4EBE"/>
    <w:rsid w:val="00F1278B"/>
    <w:rsid w:val="00F309E9"/>
    <w:rsid w:val="00F359AF"/>
    <w:rsid w:val="00F55423"/>
    <w:rsid w:val="00F91DD3"/>
    <w:rsid w:val="00FC3DF4"/>
    <w:rsid w:val="00FE427E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DAEA06C"/>
  <w15:docId w15:val="{18254838-E76F-4FF9-AF03-83BF2E90C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A6052"/>
    <w:pPr>
      <w:keepNext/>
      <w:spacing w:after="0" w:line="240" w:lineRule="auto"/>
      <w:ind w:firstLine="6120"/>
      <w:outlineLvl w:val="0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C466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C466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qFormat/>
    <w:locked/>
    <w:rsid w:val="00AA6052"/>
    <w:pPr>
      <w:keepNext/>
      <w:spacing w:after="0" w:line="240" w:lineRule="auto"/>
      <w:ind w:left="4860" w:firstLine="720"/>
      <w:jc w:val="both"/>
      <w:outlineLvl w:val="6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AA605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AA6052"/>
    <w:rPr>
      <w:rFonts w:ascii="Times New Roman" w:eastAsia="Times New Roman" w:hAnsi="Times New Roman"/>
      <w:sz w:val="28"/>
      <w:szCs w:val="24"/>
      <w:lang w:val="uk-UA" w:eastAsia="ru-RU"/>
    </w:rPr>
  </w:style>
  <w:style w:type="paragraph" w:styleId="HTML">
    <w:name w:val="HTML Preformatted"/>
    <w:aliases w:val="Знак Знак Знак,Знак Знак Знак Знак Знак,Знак Знак Знак Знак Знак Знак Знак"/>
    <w:basedOn w:val="a"/>
    <w:link w:val="HTML0"/>
    <w:uiPriority w:val="99"/>
    <w:rsid w:val="00AA60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ий HTML Знак"/>
    <w:aliases w:val="Знак Знак Знак Знак,Знак Знак Знак Знак Знак Знак,Знак Знак Знак Знак Знак Знак Знак Знак"/>
    <w:basedOn w:val="a0"/>
    <w:link w:val="HTML"/>
    <w:uiPriority w:val="99"/>
    <w:rsid w:val="00AA6052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paragraph" w:styleId="ad">
    <w:name w:val="Body Text"/>
    <w:basedOn w:val="a"/>
    <w:link w:val="ae"/>
    <w:uiPriority w:val="99"/>
    <w:semiHidden/>
    <w:unhideWhenUsed/>
    <w:rsid w:val="001A4988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semiHidden/>
    <w:rsid w:val="001A4988"/>
    <w:rPr>
      <w:lang w:val="ru-RU"/>
    </w:rPr>
  </w:style>
  <w:style w:type="paragraph" w:styleId="af">
    <w:name w:val="Title"/>
    <w:basedOn w:val="a"/>
    <w:link w:val="af0"/>
    <w:uiPriority w:val="99"/>
    <w:qFormat/>
    <w:locked/>
    <w:rsid w:val="001A498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character" w:customStyle="1" w:styleId="af0">
    <w:name w:val="Назва Знак"/>
    <w:basedOn w:val="a0"/>
    <w:link w:val="af"/>
    <w:uiPriority w:val="10"/>
    <w:rsid w:val="001A4988"/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paragraph" w:styleId="af1">
    <w:name w:val="List Paragraph"/>
    <w:basedOn w:val="a"/>
    <w:uiPriority w:val="34"/>
    <w:qFormat/>
    <w:rsid w:val="001A4988"/>
    <w:pPr>
      <w:spacing w:after="200" w:line="276" w:lineRule="auto"/>
      <w:ind w:left="720"/>
      <w:contextualSpacing/>
    </w:pPr>
    <w:rPr>
      <w:rFonts w:eastAsia="Batang"/>
    </w:rPr>
  </w:style>
  <w:style w:type="character" w:customStyle="1" w:styleId="rvts0">
    <w:name w:val="rvts0"/>
    <w:basedOn w:val="a0"/>
    <w:rsid w:val="001A4988"/>
    <w:rPr>
      <w:rFonts w:cs="Times New Roman"/>
    </w:rPr>
  </w:style>
  <w:style w:type="character" w:customStyle="1" w:styleId="st1">
    <w:name w:val="st1"/>
    <w:rsid w:val="001A4988"/>
  </w:style>
  <w:style w:type="paragraph" w:customStyle="1" w:styleId="StyleZakonu">
    <w:name w:val="StyleZakonu"/>
    <w:basedOn w:val="a"/>
    <w:link w:val="StyleZakonu0"/>
    <w:uiPriority w:val="99"/>
    <w:rsid w:val="001E051D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basedOn w:val="a0"/>
    <w:link w:val="StyleZakonu"/>
    <w:uiPriority w:val="99"/>
    <w:locked/>
    <w:rsid w:val="001E051D"/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0B38DC"/>
  </w:style>
  <w:style w:type="character" w:customStyle="1" w:styleId="30">
    <w:name w:val="Заголовок 3 Знак"/>
    <w:basedOn w:val="a0"/>
    <w:link w:val="3"/>
    <w:semiHidden/>
    <w:rsid w:val="00C4663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60">
    <w:name w:val="Заголовок 6 Знак"/>
    <w:basedOn w:val="a0"/>
    <w:link w:val="6"/>
    <w:semiHidden/>
    <w:rsid w:val="00C46631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paragraph" w:customStyle="1" w:styleId="Default">
    <w:name w:val="Default"/>
    <w:rsid w:val="00C4663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uk-UA" w:eastAsia="uk-UA"/>
    </w:rPr>
  </w:style>
  <w:style w:type="character" w:customStyle="1" w:styleId="markedcontent">
    <w:name w:val="markedcontent"/>
    <w:basedOn w:val="a0"/>
    <w:rsid w:val="00494C7C"/>
  </w:style>
  <w:style w:type="character" w:styleId="af2">
    <w:name w:val="Emphasis"/>
    <w:basedOn w:val="a0"/>
    <w:uiPriority w:val="20"/>
    <w:qFormat/>
    <w:locked/>
    <w:rsid w:val="00494C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49E50-94BD-4D27-83B4-E47D7BD3F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4073</Words>
  <Characters>2322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</Company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Боцула Тетяна Анатоліївна</cp:lastModifiedBy>
  <cp:revision>9</cp:revision>
  <cp:lastPrinted>2021-04-28T10:08:00Z</cp:lastPrinted>
  <dcterms:created xsi:type="dcterms:W3CDTF">2021-09-02T16:52:00Z</dcterms:created>
  <dcterms:modified xsi:type="dcterms:W3CDTF">2021-09-08T06:49:00Z</dcterms:modified>
</cp:coreProperties>
</file>