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9C9" w:rsidRDefault="002638E5">
      <w:r>
        <w:t xml:space="preserve">     </w:t>
      </w:r>
    </w:p>
    <w:tbl>
      <w:tblPr>
        <w:tblStyle w:val="af0"/>
        <w:tblW w:w="12299"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9"/>
      </w:tblGrid>
      <w:tr w:rsidR="00CA39C9" w:rsidTr="0033144E">
        <w:trPr>
          <w:trHeight w:val="3968"/>
        </w:trPr>
        <w:tc>
          <w:tcPr>
            <w:tcW w:w="12299" w:type="dxa"/>
            <w:tcBorders>
              <w:top w:val="nil"/>
              <w:left w:val="nil"/>
              <w:bottom w:val="nil"/>
              <w:right w:val="nil"/>
            </w:tcBorders>
          </w:tcPr>
          <w:p w:rsidR="00CA39C9" w:rsidRDefault="00CA39C9">
            <w:pPr>
              <w:widowControl w:val="0"/>
              <w:pBdr>
                <w:top w:val="nil"/>
                <w:left w:val="nil"/>
                <w:bottom w:val="nil"/>
                <w:right w:val="nil"/>
                <w:between w:val="nil"/>
              </w:pBdr>
              <w:spacing w:after="0" w:line="276" w:lineRule="auto"/>
              <w:ind w:firstLine="0"/>
              <w:jc w:val="left"/>
            </w:pPr>
          </w:p>
          <w:tbl>
            <w:tblPr>
              <w:tblStyle w:val="af1"/>
              <w:tblW w:w="1195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CA39C9">
              <w:tc>
                <w:tcPr>
                  <w:tcW w:w="11957" w:type="dxa"/>
                  <w:tcBorders>
                    <w:top w:val="nil"/>
                    <w:left w:val="nil"/>
                    <w:bottom w:val="nil"/>
                    <w:right w:val="nil"/>
                  </w:tcBorders>
                </w:tcPr>
                <w:p w:rsidR="00CA39C9" w:rsidRDefault="00CA39C9">
                  <w:pPr>
                    <w:pBdr>
                      <w:top w:val="nil"/>
                      <w:left w:val="nil"/>
                      <w:bottom w:val="nil"/>
                      <w:right w:val="nil"/>
                      <w:between w:val="nil"/>
                    </w:pBdr>
                    <w:tabs>
                      <w:tab w:val="center" w:pos="4819"/>
                      <w:tab w:val="right" w:pos="9639"/>
                    </w:tabs>
                    <w:rPr>
                      <w:color w:val="002060"/>
                      <w:sz w:val="32"/>
                      <w:szCs w:val="32"/>
                    </w:rPr>
                  </w:pPr>
                </w:p>
                <w:p w:rsidR="00CA39C9" w:rsidRDefault="00CA39C9">
                  <w:pPr>
                    <w:pBdr>
                      <w:top w:val="nil"/>
                      <w:left w:val="nil"/>
                      <w:bottom w:val="nil"/>
                      <w:right w:val="nil"/>
                      <w:between w:val="nil"/>
                    </w:pBdr>
                    <w:tabs>
                      <w:tab w:val="center" w:pos="4819"/>
                      <w:tab w:val="right" w:pos="9639"/>
                    </w:tabs>
                    <w:rPr>
                      <w:color w:val="002060"/>
                      <w:sz w:val="32"/>
                      <w:szCs w:val="32"/>
                    </w:rPr>
                  </w:pPr>
                </w:p>
                <w:p w:rsidR="00CA39C9" w:rsidRDefault="00CA39C9">
                  <w:pPr>
                    <w:pBdr>
                      <w:top w:val="nil"/>
                      <w:left w:val="nil"/>
                      <w:bottom w:val="nil"/>
                      <w:right w:val="nil"/>
                      <w:between w:val="nil"/>
                    </w:pBdr>
                    <w:tabs>
                      <w:tab w:val="center" w:pos="4819"/>
                      <w:tab w:val="right" w:pos="9639"/>
                    </w:tabs>
                    <w:rPr>
                      <w:color w:val="002060"/>
                      <w:sz w:val="32"/>
                      <w:szCs w:val="32"/>
                    </w:rPr>
                  </w:pPr>
                </w:p>
                <w:p w:rsidR="00CA39C9" w:rsidRDefault="002638E5">
                  <w:pPr>
                    <w:pBdr>
                      <w:top w:val="nil"/>
                      <w:left w:val="nil"/>
                      <w:bottom w:val="nil"/>
                      <w:right w:val="nil"/>
                      <w:between w:val="nil"/>
                    </w:pBdr>
                    <w:tabs>
                      <w:tab w:val="center" w:pos="4819"/>
                      <w:tab w:val="right" w:pos="9639"/>
                    </w:tabs>
                    <w:spacing w:before="80"/>
                    <w:jc w:val="center"/>
                    <w:rPr>
                      <w:color w:val="1829A8"/>
                      <w:sz w:val="34"/>
                      <w:szCs w:val="34"/>
                    </w:rPr>
                  </w:pPr>
                  <w:r>
                    <w:rPr>
                      <w:color w:val="1829A8"/>
                      <w:sz w:val="34"/>
                      <w:szCs w:val="34"/>
                    </w:rPr>
                    <w:t>ВЕРХОВНА РАДА УКРАЇНИ</w:t>
                  </w:r>
                  <w:r>
                    <w:rPr>
                      <w:noProof/>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1010" cy="636905"/>
                                </a:xfrm>
                                <a:prstGeom prst="rect">
                                  <a:avLst/>
                                </a:prstGeom>
                                <a:ln/>
                              </pic:spPr>
                            </pic:pic>
                          </a:graphicData>
                        </a:graphic>
                      </wp:anchor>
                    </w:drawing>
                  </w:r>
                </w:p>
                <w:p w:rsidR="00CA39C9" w:rsidRDefault="002638E5">
                  <w:pPr>
                    <w:pBdr>
                      <w:top w:val="nil"/>
                      <w:left w:val="nil"/>
                      <w:bottom w:val="nil"/>
                      <w:right w:val="nil"/>
                      <w:between w:val="nil"/>
                    </w:pBdr>
                    <w:tabs>
                      <w:tab w:val="center" w:pos="4819"/>
                      <w:tab w:val="right" w:pos="9639"/>
                    </w:tabs>
                    <w:spacing w:before="100"/>
                    <w:jc w:val="center"/>
                    <w:rPr>
                      <w:b/>
                      <w:color w:val="1829A8"/>
                      <w:sz w:val="24"/>
                    </w:rPr>
                  </w:pPr>
                  <w:r>
                    <w:rPr>
                      <w:b/>
                      <w:color w:val="1829A8"/>
                      <w:sz w:val="24"/>
                    </w:rPr>
                    <w:t>Комітет з питань антикорупційної політики</w:t>
                  </w:r>
                </w:p>
                <w:p w:rsidR="00CA39C9" w:rsidRDefault="002638E5">
                  <w:pPr>
                    <w:pBdr>
                      <w:top w:val="nil"/>
                      <w:left w:val="nil"/>
                      <w:bottom w:val="nil"/>
                      <w:right w:val="nil"/>
                      <w:between w:val="nil"/>
                    </w:pBdr>
                    <w:tabs>
                      <w:tab w:val="center" w:pos="4819"/>
                      <w:tab w:val="right" w:pos="9639"/>
                    </w:tabs>
                    <w:spacing w:before="160" w:after="60"/>
                    <w:jc w:val="center"/>
                    <w:rPr>
                      <w:color w:val="002060"/>
                      <w:sz w:val="20"/>
                      <w:szCs w:val="20"/>
                    </w:rPr>
                  </w:pPr>
                  <w:r>
                    <w:rPr>
                      <w:color w:val="1829A8"/>
                      <w:sz w:val="20"/>
                      <w:szCs w:val="20"/>
                    </w:rPr>
                    <w:t xml:space="preserve">01008, м.Київ-8, вул. М. Грушевського, 5, </w:t>
                  </w:r>
                  <w:proofErr w:type="spellStart"/>
                  <w:r>
                    <w:rPr>
                      <w:color w:val="1829A8"/>
                      <w:sz w:val="20"/>
                      <w:szCs w:val="20"/>
                    </w:rPr>
                    <w:t>тел</w:t>
                  </w:r>
                  <w:proofErr w:type="spellEnd"/>
                  <w:r>
                    <w:rPr>
                      <w:color w:val="1829A8"/>
                      <w:sz w:val="20"/>
                      <w:szCs w:val="20"/>
                    </w:rPr>
                    <w:t>.: (044) 255-35-03,  e-</w:t>
                  </w:r>
                  <w:proofErr w:type="spellStart"/>
                  <w:r>
                    <w:rPr>
                      <w:color w:val="1829A8"/>
                      <w:sz w:val="20"/>
                      <w:szCs w:val="20"/>
                    </w:rPr>
                    <w:t>mail</w:t>
                  </w:r>
                  <w:proofErr w:type="spellEnd"/>
                  <w:r>
                    <w:rPr>
                      <w:color w:val="1829A8"/>
                      <w:sz w:val="20"/>
                      <w:szCs w:val="20"/>
                    </w:rPr>
                    <w:t>: crimecor@rada.gov.ua</w:t>
                  </w:r>
                </w:p>
              </w:tc>
            </w:tr>
          </w:tbl>
          <w:p w:rsidR="00CA39C9" w:rsidRDefault="00CA39C9">
            <w:pPr>
              <w:widowControl w:val="0"/>
              <w:pBdr>
                <w:top w:val="nil"/>
                <w:left w:val="nil"/>
                <w:bottom w:val="nil"/>
                <w:right w:val="nil"/>
                <w:between w:val="nil"/>
              </w:pBdr>
              <w:spacing w:after="0" w:line="276" w:lineRule="auto"/>
              <w:ind w:firstLine="0"/>
              <w:jc w:val="left"/>
              <w:rPr>
                <w:color w:val="002060"/>
                <w:sz w:val="20"/>
                <w:szCs w:val="20"/>
              </w:rPr>
            </w:pPr>
          </w:p>
          <w:tbl>
            <w:tblPr>
              <w:tblStyle w:val="af2"/>
              <w:tblW w:w="11886" w:type="dxa"/>
              <w:tblInd w:w="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CA39C9">
              <w:tc>
                <w:tcPr>
                  <w:tcW w:w="1087" w:type="dxa"/>
                  <w:tcBorders>
                    <w:top w:val="nil"/>
                  </w:tcBorders>
                </w:tcPr>
                <w:p w:rsidR="00CA39C9" w:rsidRDefault="00CA39C9">
                  <w:pPr>
                    <w:pBdr>
                      <w:top w:val="nil"/>
                      <w:left w:val="nil"/>
                      <w:bottom w:val="nil"/>
                      <w:right w:val="nil"/>
                      <w:between w:val="nil"/>
                    </w:pBdr>
                    <w:tabs>
                      <w:tab w:val="center" w:pos="4819"/>
                      <w:tab w:val="right" w:pos="9639"/>
                    </w:tabs>
                    <w:rPr>
                      <w:rFonts w:ascii="Times New Roman" w:eastAsia="Times New Roman" w:hAnsi="Times New Roman" w:cs="Times New Roman"/>
                      <w:color w:val="002060"/>
                      <w:szCs w:val="28"/>
                    </w:rPr>
                  </w:pPr>
                </w:p>
              </w:tc>
              <w:tc>
                <w:tcPr>
                  <w:tcW w:w="9714" w:type="dxa"/>
                </w:tcPr>
                <w:p w:rsidR="00CA39C9" w:rsidRDefault="00CA39C9">
                  <w:pPr>
                    <w:pBdr>
                      <w:top w:val="nil"/>
                      <w:left w:val="nil"/>
                      <w:bottom w:val="nil"/>
                      <w:right w:val="nil"/>
                      <w:between w:val="nil"/>
                    </w:pBdr>
                    <w:tabs>
                      <w:tab w:val="center" w:pos="4819"/>
                      <w:tab w:val="right" w:pos="9639"/>
                    </w:tabs>
                    <w:rPr>
                      <w:rFonts w:ascii="Times New Roman" w:eastAsia="Times New Roman" w:hAnsi="Times New Roman" w:cs="Times New Roman"/>
                      <w:color w:val="002060"/>
                      <w:szCs w:val="28"/>
                    </w:rPr>
                  </w:pPr>
                </w:p>
              </w:tc>
              <w:tc>
                <w:tcPr>
                  <w:tcW w:w="1086" w:type="dxa"/>
                  <w:tcBorders>
                    <w:top w:val="nil"/>
                  </w:tcBorders>
                </w:tcPr>
                <w:p w:rsidR="00CA39C9" w:rsidRDefault="00CA39C9">
                  <w:pPr>
                    <w:pBdr>
                      <w:top w:val="nil"/>
                      <w:left w:val="nil"/>
                      <w:bottom w:val="nil"/>
                      <w:right w:val="nil"/>
                      <w:between w:val="nil"/>
                    </w:pBdr>
                    <w:tabs>
                      <w:tab w:val="center" w:pos="4819"/>
                      <w:tab w:val="right" w:pos="9639"/>
                    </w:tabs>
                    <w:rPr>
                      <w:rFonts w:ascii="Times New Roman" w:eastAsia="Times New Roman" w:hAnsi="Times New Roman" w:cs="Times New Roman"/>
                      <w:color w:val="002060"/>
                      <w:szCs w:val="28"/>
                    </w:rPr>
                  </w:pPr>
                </w:p>
              </w:tc>
            </w:tr>
          </w:tbl>
          <w:p w:rsidR="00CA39C9" w:rsidRDefault="00CA39C9">
            <w:pPr>
              <w:pBdr>
                <w:top w:val="nil"/>
                <w:left w:val="nil"/>
                <w:bottom w:val="nil"/>
                <w:right w:val="nil"/>
                <w:between w:val="nil"/>
              </w:pBdr>
              <w:tabs>
                <w:tab w:val="center" w:pos="4819"/>
                <w:tab w:val="right" w:pos="9639"/>
              </w:tabs>
              <w:spacing w:before="160" w:after="60"/>
              <w:jc w:val="center"/>
              <w:rPr>
                <w:color w:val="002060"/>
                <w:sz w:val="20"/>
                <w:szCs w:val="20"/>
              </w:rPr>
            </w:pPr>
          </w:p>
        </w:tc>
      </w:tr>
    </w:tbl>
    <w:p w:rsidR="00CA39C9" w:rsidRDefault="00CA39C9"/>
    <w:tbl>
      <w:tblPr>
        <w:tblStyle w:val="af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8"/>
        <w:gridCol w:w="4060"/>
      </w:tblGrid>
      <w:tr w:rsidR="00CA39C9">
        <w:tc>
          <w:tcPr>
            <w:tcW w:w="5568" w:type="dxa"/>
            <w:tcBorders>
              <w:top w:val="nil"/>
              <w:left w:val="nil"/>
              <w:bottom w:val="nil"/>
              <w:right w:val="nil"/>
            </w:tcBorders>
          </w:tcPr>
          <w:p w:rsidR="00CA39C9" w:rsidRDefault="002638E5">
            <w:pPr>
              <w:spacing w:after="0"/>
              <w:ind w:firstLine="0"/>
            </w:pPr>
            <w:r>
              <w:rPr>
                <w:rFonts w:ascii="Arial" w:eastAsia="Arial" w:hAnsi="Arial" w:cs="Arial"/>
                <w:b/>
                <w:sz w:val="24"/>
              </w:rPr>
              <w:t xml:space="preserve"> </w:t>
            </w:r>
          </w:p>
        </w:tc>
        <w:tc>
          <w:tcPr>
            <w:tcW w:w="4060" w:type="dxa"/>
            <w:tcBorders>
              <w:top w:val="nil"/>
              <w:left w:val="nil"/>
              <w:bottom w:val="nil"/>
              <w:right w:val="nil"/>
            </w:tcBorders>
          </w:tcPr>
          <w:p w:rsidR="00CA39C9" w:rsidRDefault="002638E5">
            <w:pPr>
              <w:spacing w:after="480"/>
              <w:ind w:firstLine="0"/>
              <w:jc w:val="center"/>
              <w:rPr>
                <w:b/>
              </w:rPr>
            </w:pPr>
            <w:r>
              <w:rPr>
                <w:b/>
              </w:rPr>
              <w:t>ВЕРХОВНА РАДА УКРАЇНИ</w:t>
            </w:r>
          </w:p>
        </w:tc>
      </w:tr>
    </w:tbl>
    <w:p w:rsidR="005F4F69" w:rsidRDefault="00FC76E3">
      <w:pPr>
        <w:spacing w:before="120"/>
      </w:pPr>
      <w:r>
        <w:t xml:space="preserve"> </w:t>
      </w:r>
      <w:r w:rsidR="002638E5">
        <w:t xml:space="preserve">Відповідно до доручення Голови Верховної Ради </w:t>
      </w:r>
      <w:r w:rsidR="00CF5944">
        <w:t xml:space="preserve">України                       </w:t>
      </w:r>
      <w:r w:rsidR="002638E5">
        <w:t xml:space="preserve">Разумкова Д.О. від </w:t>
      </w:r>
      <w:r w:rsidR="005F4F69" w:rsidRPr="005F4F69">
        <w:t>6</w:t>
      </w:r>
      <w:r w:rsidR="002638E5">
        <w:t xml:space="preserve"> </w:t>
      </w:r>
      <w:r w:rsidR="005F4F69">
        <w:t>вересня 2021</w:t>
      </w:r>
      <w:r w:rsidR="002638E5">
        <w:t xml:space="preserve"> року</w:t>
      </w:r>
      <w:r w:rsidR="00CF5944">
        <w:t>, Комітет розглянув</w:t>
      </w:r>
      <w:r w:rsidR="002638E5">
        <w:t xml:space="preserve"> проект Закону </w:t>
      </w:r>
      <w:r w:rsidR="005F4F69">
        <w:t xml:space="preserve">України </w:t>
      </w:r>
      <w:r w:rsidR="005E1859">
        <w:t>«П</w:t>
      </w:r>
      <w:r w:rsidR="005F4F69" w:rsidRPr="005F4F69">
        <w:t>ро внесення змін до Закону України «Про запобігання корупції» щодо поширення дії законодавства у сфері запобігання корупції на  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та відповідних посадових осіб</w:t>
      </w:r>
      <w:r w:rsidR="005E1859">
        <w:t>»</w:t>
      </w:r>
      <w:r w:rsidR="005F4F69">
        <w:t xml:space="preserve"> (реєстр.№ 5881), </w:t>
      </w:r>
      <w:r w:rsidR="005E1859">
        <w:t>поданого</w:t>
      </w:r>
      <w:r w:rsidR="00B16AA4">
        <w:t xml:space="preserve"> народним депутатом України </w:t>
      </w:r>
      <w:proofErr w:type="spellStart"/>
      <w:r w:rsidR="00B16AA4">
        <w:t>Радіною</w:t>
      </w:r>
      <w:proofErr w:type="spellEnd"/>
      <w:r w:rsidR="00B16AA4">
        <w:t xml:space="preserve"> А.О. </w:t>
      </w:r>
      <w:r w:rsidR="005F4F69" w:rsidRPr="005F4F69">
        <w:rPr>
          <w:bCs/>
        </w:rPr>
        <w:t>та іншими народними депутатами України</w:t>
      </w:r>
      <w:r w:rsidR="005F4F69">
        <w:t>.</w:t>
      </w:r>
    </w:p>
    <w:p w:rsidR="00542AC1" w:rsidRPr="00542AC1" w:rsidRDefault="00FC76E3" w:rsidP="00542AC1">
      <w:pPr>
        <w:ind w:firstLine="567"/>
        <w:rPr>
          <w:sz w:val="22"/>
          <w:szCs w:val="22"/>
        </w:rPr>
      </w:pPr>
      <w:r>
        <w:t xml:space="preserve">  </w:t>
      </w:r>
      <w:r w:rsidR="00C77667">
        <w:t>Згідно із пояснювальною запискою до</w:t>
      </w:r>
      <w:r w:rsidR="00542AC1">
        <w:t xml:space="preserve"> </w:t>
      </w:r>
      <w:r w:rsidR="0084303C">
        <w:t>законопроекту</w:t>
      </w:r>
      <w:r w:rsidR="00542AC1">
        <w:t xml:space="preserve">, </w:t>
      </w:r>
      <w:r w:rsidR="00542AC1">
        <w:rPr>
          <w:szCs w:val="22"/>
        </w:rPr>
        <w:t>м</w:t>
      </w:r>
      <w:r w:rsidR="00542AC1" w:rsidRPr="00542AC1">
        <w:rPr>
          <w:szCs w:val="22"/>
        </w:rPr>
        <w:t xml:space="preserve">етою прийняття </w:t>
      </w:r>
      <w:proofErr w:type="spellStart"/>
      <w:r w:rsidR="00542AC1" w:rsidRPr="00542AC1">
        <w:rPr>
          <w:szCs w:val="22"/>
        </w:rPr>
        <w:t>акта</w:t>
      </w:r>
      <w:proofErr w:type="spellEnd"/>
      <w:r w:rsidR="00542AC1" w:rsidRPr="00542AC1">
        <w:rPr>
          <w:szCs w:val="22"/>
        </w:rPr>
        <w:t xml:space="preserve"> є удосконалення окремих положень антикорупційного законодавства та мінімізація корупційних ризиків під час виконання своїх обов’язків членами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членами Наглядової ради Пенсійного фонду та відповідними посадовими особами.</w:t>
      </w:r>
    </w:p>
    <w:p w:rsidR="00AF497D" w:rsidRDefault="00537766" w:rsidP="00C714BA">
      <w:pPr>
        <w:spacing w:before="120"/>
        <w:rPr>
          <w:bCs/>
        </w:rPr>
      </w:pPr>
      <w:r w:rsidRPr="00537766">
        <w:t xml:space="preserve">Комітет на своєму засіданні </w:t>
      </w:r>
      <w:r w:rsidR="0082646C" w:rsidRPr="0082646C">
        <w:t>12</w:t>
      </w:r>
      <w:r w:rsidR="00160037">
        <w:t xml:space="preserve"> </w:t>
      </w:r>
      <w:r w:rsidR="00C77667">
        <w:t xml:space="preserve"> </w:t>
      </w:r>
      <w:r w:rsidR="00160037">
        <w:t>жовтня</w:t>
      </w:r>
      <w:r>
        <w:t xml:space="preserve"> 2021</w:t>
      </w:r>
      <w:r w:rsidRPr="00537766">
        <w:t xml:space="preserve"> року (протокол № </w:t>
      </w:r>
      <w:r w:rsidR="000C19F4" w:rsidRPr="000C19F4">
        <w:t>93</w:t>
      </w:r>
      <w:r w:rsidR="00277EAF">
        <w:t>)</w:t>
      </w:r>
      <w:r w:rsidR="0027432C">
        <w:t xml:space="preserve">, </w:t>
      </w:r>
      <w:r w:rsidR="00277EAF">
        <w:t xml:space="preserve"> прийняв рішення</w:t>
      </w:r>
      <w:r w:rsidR="00956087">
        <w:t xml:space="preserve"> </w:t>
      </w:r>
      <w:r w:rsidR="0027432C">
        <w:t>рекомендувати</w:t>
      </w:r>
      <w:r w:rsidR="006D3347">
        <w:t xml:space="preserve"> </w:t>
      </w:r>
      <w:r w:rsidR="009C3CF3">
        <w:t>проект Закону України</w:t>
      </w:r>
      <w:r w:rsidR="009C3CF3" w:rsidRPr="0013521B">
        <w:t xml:space="preserve"> </w:t>
      </w:r>
      <w:r w:rsidR="00B16AA4" w:rsidRPr="00B16AA4">
        <w:t xml:space="preserve">«Про внесення змін до Закону України «Про запобігання корупції» щодо поширення дії законодавства у сфері запобігання корупції на  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та відповідних посадових осіб» </w:t>
      </w:r>
      <w:r w:rsidR="00AF497D">
        <w:t xml:space="preserve">                     </w:t>
      </w:r>
      <w:r w:rsidR="00B16AA4" w:rsidRPr="00B16AA4">
        <w:t xml:space="preserve">(реєстр.№ 5881), поданого народним депутатом України </w:t>
      </w:r>
      <w:proofErr w:type="spellStart"/>
      <w:r w:rsidR="00B16AA4" w:rsidRPr="00B16AA4">
        <w:t>Радіною</w:t>
      </w:r>
      <w:proofErr w:type="spellEnd"/>
      <w:r w:rsidR="00B16AA4" w:rsidRPr="00B16AA4">
        <w:t xml:space="preserve"> А.О. </w:t>
      </w:r>
      <w:r w:rsidR="00B16AA4" w:rsidRPr="00B16AA4">
        <w:rPr>
          <w:bCs/>
        </w:rPr>
        <w:t>та іншими народними депутатами України</w:t>
      </w:r>
      <w:r w:rsidR="00B16AA4">
        <w:rPr>
          <w:bCs/>
        </w:rPr>
        <w:t>,</w:t>
      </w:r>
      <w:r w:rsidR="00033CB1">
        <w:rPr>
          <w:bCs/>
        </w:rPr>
        <w:t xml:space="preserve"> </w:t>
      </w:r>
      <w:r w:rsidR="00AF497D">
        <w:rPr>
          <w:bCs/>
        </w:rPr>
        <w:t xml:space="preserve">включити </w:t>
      </w:r>
      <w:r w:rsidR="00AF497D" w:rsidRPr="00AF497D">
        <w:rPr>
          <w:bCs/>
        </w:rPr>
        <w:t>до порядку денного шостої сесії Верховної Ради України дев’ятого скликання</w:t>
      </w:r>
      <w:r w:rsidR="00AF497D">
        <w:rPr>
          <w:bCs/>
        </w:rPr>
        <w:t xml:space="preserve"> </w:t>
      </w:r>
      <w:r w:rsidR="0068522D">
        <w:rPr>
          <w:bCs/>
        </w:rPr>
        <w:t>та</w:t>
      </w:r>
      <w:r w:rsidR="00AF497D" w:rsidRPr="00AF497D">
        <w:rPr>
          <w:bCs/>
        </w:rPr>
        <w:t xml:space="preserve"> відповідно до пункту 2 частини </w:t>
      </w:r>
      <w:r w:rsidR="00AF497D" w:rsidRPr="00AF497D">
        <w:rPr>
          <w:bCs/>
        </w:rPr>
        <w:lastRenderedPageBreak/>
        <w:t xml:space="preserve">першої статті 114 Регламенту Верховної Ради України за </w:t>
      </w:r>
      <w:r w:rsidR="00940A06">
        <w:rPr>
          <w:bCs/>
        </w:rPr>
        <w:t>наслідками</w:t>
      </w:r>
      <w:r w:rsidR="00AF497D" w:rsidRPr="00AF497D">
        <w:rPr>
          <w:bCs/>
        </w:rPr>
        <w:t xml:space="preserve"> розгляду </w:t>
      </w:r>
      <w:r w:rsidR="00940A06">
        <w:rPr>
          <w:bCs/>
        </w:rPr>
        <w:t>законопроекту</w:t>
      </w:r>
      <w:r w:rsidR="00AF497D" w:rsidRPr="00AF497D">
        <w:rPr>
          <w:bCs/>
        </w:rPr>
        <w:t xml:space="preserve"> в першому читанні відхилити.</w:t>
      </w:r>
    </w:p>
    <w:p w:rsidR="0027432C" w:rsidRDefault="0027432C" w:rsidP="00C714BA">
      <w:pPr>
        <w:spacing w:before="120"/>
        <w:rPr>
          <w:szCs w:val="28"/>
          <w:shd w:val="clear" w:color="auto" w:fill="FFFFFF"/>
          <w:lang w:eastAsia="ru-RU"/>
        </w:rPr>
      </w:pPr>
      <w:r>
        <w:rPr>
          <w:szCs w:val="28"/>
          <w:shd w:val="clear" w:color="auto" w:fill="FFFFFF"/>
          <w:lang w:eastAsia="ru-RU"/>
        </w:rPr>
        <w:t xml:space="preserve">Разом з тим, слід зазначити, що норми проекту Закону України                    </w:t>
      </w:r>
      <w:r w:rsidR="003B0029">
        <w:rPr>
          <w:szCs w:val="28"/>
          <w:shd w:val="clear" w:color="auto" w:fill="FFFFFF"/>
          <w:lang w:eastAsia="ru-RU"/>
        </w:rPr>
        <w:t>реєстр.№ 5881</w:t>
      </w:r>
      <w:r>
        <w:rPr>
          <w:szCs w:val="28"/>
          <w:shd w:val="clear" w:color="auto" w:fill="FFFFFF"/>
          <w:lang w:eastAsia="ru-RU"/>
        </w:rPr>
        <w:t xml:space="preserve"> враховано у законопроекті </w:t>
      </w:r>
      <w:r w:rsidRPr="0027432C">
        <w:rPr>
          <w:szCs w:val="28"/>
          <w:shd w:val="clear" w:color="auto" w:fill="FFFFFF"/>
          <w:lang w:eastAsia="ru-RU"/>
        </w:rPr>
        <w:t>реєстр.№ 5881</w:t>
      </w:r>
      <w:r>
        <w:rPr>
          <w:szCs w:val="28"/>
          <w:shd w:val="clear" w:color="auto" w:fill="FFFFFF"/>
          <w:lang w:eastAsia="ru-RU"/>
        </w:rPr>
        <w:t>-1.</w:t>
      </w:r>
    </w:p>
    <w:p w:rsidR="00BA7FF8" w:rsidRPr="00691BDF" w:rsidRDefault="00BA7FF8" w:rsidP="00C714BA">
      <w:pPr>
        <w:spacing w:before="120"/>
      </w:pPr>
      <w:r w:rsidRPr="00BA7FF8">
        <w:t>Головне науково-експертне управління Апарату Верховної Ради України у своєму висновку від 20.09.2021 року висловлює зауваження до поданого законопроекту.</w:t>
      </w:r>
    </w:p>
    <w:p w:rsidR="00CA39C9" w:rsidRDefault="002638E5">
      <w:pPr>
        <w:spacing w:before="120"/>
      </w:pPr>
      <w:r>
        <w:t xml:space="preserve">Доповідачем від Комітету на засіданні Верховної Ради України визначено Голову Комітету </w:t>
      </w:r>
      <w:proofErr w:type="spellStart"/>
      <w:r>
        <w:t>Радіну</w:t>
      </w:r>
      <w:proofErr w:type="spellEnd"/>
      <w:r>
        <w:t xml:space="preserve"> А.О.</w:t>
      </w:r>
    </w:p>
    <w:p w:rsidR="00CA39C9" w:rsidRDefault="00CA39C9">
      <w:pPr>
        <w:spacing w:after="0"/>
        <w:ind w:firstLine="0"/>
        <w:rPr>
          <w:b/>
        </w:rPr>
      </w:pPr>
    </w:p>
    <w:p w:rsidR="00CA39C9" w:rsidRPr="00160037" w:rsidRDefault="000D3B0A">
      <w:pPr>
        <w:spacing w:after="0"/>
        <w:ind w:firstLine="0"/>
        <w:rPr>
          <w:color w:val="7030A0"/>
        </w:rPr>
      </w:pPr>
      <w:r>
        <w:t xml:space="preserve">          </w:t>
      </w:r>
      <w:r w:rsidR="002638E5" w:rsidRPr="00522776">
        <w:t xml:space="preserve">Голова Комітету                                             </w:t>
      </w:r>
      <w:r w:rsidR="00522776">
        <w:t xml:space="preserve"> </w:t>
      </w:r>
      <w:r w:rsidR="00E75F08" w:rsidRPr="00522776">
        <w:t xml:space="preserve"> </w:t>
      </w:r>
      <w:r w:rsidR="00E24FCA">
        <w:t xml:space="preserve">                     </w:t>
      </w:r>
      <w:r w:rsidR="00E75F08" w:rsidRPr="00522776">
        <w:t>А</w:t>
      </w:r>
      <w:r w:rsidR="00E24FCA">
        <w:t>настасія</w:t>
      </w:r>
      <w:r w:rsidR="00E75F08" w:rsidRPr="00522776">
        <w:t xml:space="preserve"> </w:t>
      </w:r>
      <w:proofErr w:type="spellStart"/>
      <w:r w:rsidR="00E75F08" w:rsidRPr="00522776">
        <w:t>Радіна</w:t>
      </w:r>
      <w:proofErr w:type="spellEnd"/>
      <w:r w:rsidR="002638E5" w:rsidRPr="00522776">
        <w:t xml:space="preserve">  </w:t>
      </w:r>
      <w:r w:rsidR="00E75F08" w:rsidRPr="00522776">
        <w:t xml:space="preserve"> </w:t>
      </w:r>
      <w:r w:rsidR="002638E5" w:rsidRPr="00522776">
        <w:t xml:space="preserve">       </w:t>
      </w:r>
      <w:r w:rsidR="002638E5" w:rsidRPr="00522776">
        <w:tab/>
      </w:r>
      <w:r w:rsidR="00E75F08" w:rsidRPr="00522776">
        <w:t xml:space="preserve"> </w:t>
      </w:r>
      <w:bookmarkStart w:id="0" w:name="_GoBack"/>
      <w:bookmarkEnd w:id="0"/>
    </w:p>
    <w:sectPr w:rsidR="00CA39C9" w:rsidRPr="00160037" w:rsidSect="00430803">
      <w:headerReference w:type="even" r:id="rId9"/>
      <w:headerReference w:type="default" r:id="rId10"/>
      <w:headerReference w:type="first" r:id="rId11"/>
      <w:pgSz w:w="11906" w:h="16838"/>
      <w:pgMar w:top="709" w:right="849" w:bottom="1134" w:left="1418"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102" w:rsidRDefault="00951102">
      <w:pPr>
        <w:spacing w:after="0"/>
      </w:pPr>
      <w:r>
        <w:separator/>
      </w:r>
    </w:p>
  </w:endnote>
  <w:endnote w:type="continuationSeparator" w:id="0">
    <w:p w:rsidR="00951102" w:rsidRDefault="009511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102" w:rsidRDefault="00951102">
      <w:pPr>
        <w:spacing w:after="0"/>
      </w:pPr>
      <w:r>
        <w:separator/>
      </w:r>
    </w:p>
  </w:footnote>
  <w:footnote w:type="continuationSeparator" w:id="0">
    <w:p w:rsidR="00951102" w:rsidRDefault="0095110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9C9" w:rsidRDefault="002638E5">
    <w:pPr>
      <w:pBdr>
        <w:top w:val="nil"/>
        <w:left w:val="nil"/>
        <w:bottom w:val="nil"/>
        <w:right w:val="nil"/>
        <w:between w:val="nil"/>
      </w:pBdr>
      <w:tabs>
        <w:tab w:val="center" w:pos="4819"/>
        <w:tab w:val="right" w:pos="9639"/>
      </w:tabs>
      <w:jc w:val="center"/>
      <w:rPr>
        <w:color w:val="000000"/>
        <w:szCs w:val="28"/>
      </w:rPr>
    </w:pPr>
    <w:r>
      <w:rPr>
        <w:color w:val="000000"/>
        <w:szCs w:val="28"/>
      </w:rPr>
      <w:fldChar w:fldCharType="begin"/>
    </w:r>
    <w:r>
      <w:rPr>
        <w:color w:val="000000"/>
        <w:szCs w:val="28"/>
      </w:rPr>
      <w:instrText>PAGE</w:instrText>
    </w:r>
    <w:r>
      <w:rPr>
        <w:color w:val="000000"/>
        <w:szCs w:val="28"/>
      </w:rPr>
      <w:fldChar w:fldCharType="separate"/>
    </w:r>
    <w:r w:rsidR="0028067A">
      <w:rPr>
        <w:noProof/>
        <w:color w:val="000000"/>
        <w:szCs w:val="28"/>
      </w:rPr>
      <w:t>2</w:t>
    </w:r>
    <w:r>
      <w:rPr>
        <w:color w:val="000000"/>
        <w:szCs w:val="28"/>
      </w:rPr>
      <w:fldChar w:fldCharType="end"/>
    </w:r>
  </w:p>
  <w:p w:rsidR="00CA39C9" w:rsidRDefault="00CA39C9">
    <w:pPr>
      <w:pBdr>
        <w:top w:val="nil"/>
        <w:left w:val="nil"/>
        <w:bottom w:val="nil"/>
        <w:right w:val="nil"/>
        <w:between w:val="nil"/>
      </w:pBdr>
      <w:tabs>
        <w:tab w:val="center" w:pos="4819"/>
        <w:tab w:val="right" w:pos="9639"/>
      </w:tabs>
      <w:rPr>
        <w:color w:val="000000"/>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9C9" w:rsidRDefault="002638E5">
    <w:pPr>
      <w:pBdr>
        <w:top w:val="nil"/>
        <w:left w:val="nil"/>
        <w:bottom w:val="nil"/>
        <w:right w:val="nil"/>
        <w:between w:val="nil"/>
      </w:pBdr>
      <w:tabs>
        <w:tab w:val="center" w:pos="4819"/>
        <w:tab w:val="right" w:pos="9639"/>
      </w:tabs>
      <w:spacing w:after="0"/>
      <w:ind w:firstLine="0"/>
      <w:jc w:val="center"/>
      <w:rPr>
        <w:color w:val="000000"/>
        <w:szCs w:val="28"/>
      </w:rPr>
    </w:pPr>
    <w:r>
      <w:rPr>
        <w:color w:val="000000"/>
        <w:szCs w:val="28"/>
      </w:rPr>
      <w:fldChar w:fldCharType="begin"/>
    </w:r>
    <w:r>
      <w:rPr>
        <w:color w:val="000000"/>
        <w:szCs w:val="28"/>
      </w:rPr>
      <w:instrText>PAGE</w:instrText>
    </w:r>
    <w:r>
      <w:rPr>
        <w:color w:val="000000"/>
        <w:szCs w:val="28"/>
      </w:rPr>
      <w:fldChar w:fldCharType="separate"/>
    </w:r>
    <w:r w:rsidR="00E24FCA">
      <w:rPr>
        <w:noProof/>
        <w:color w:val="000000"/>
        <w:szCs w:val="28"/>
      </w:rPr>
      <w:t>2</w:t>
    </w:r>
    <w:r>
      <w:rPr>
        <w:color w:val="000000"/>
        <w:szCs w:val="28"/>
      </w:rPr>
      <w:fldChar w:fldCharType="end"/>
    </w:r>
  </w:p>
  <w:p w:rsidR="00CA39C9" w:rsidRDefault="00CA39C9">
    <w:pPr>
      <w:pBdr>
        <w:top w:val="nil"/>
        <w:left w:val="nil"/>
        <w:bottom w:val="nil"/>
        <w:right w:val="nil"/>
        <w:between w:val="nil"/>
      </w:pBdr>
      <w:tabs>
        <w:tab w:val="center" w:pos="4819"/>
        <w:tab w:val="right" w:pos="9639"/>
      </w:tabs>
      <w:rPr>
        <w:color w:val="000000"/>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9C9" w:rsidRPr="00430803" w:rsidRDefault="00430803" w:rsidP="00430803">
    <w:pPr>
      <w:pBdr>
        <w:top w:val="nil"/>
        <w:left w:val="nil"/>
        <w:bottom w:val="nil"/>
        <w:right w:val="nil"/>
        <w:between w:val="nil"/>
      </w:pBdr>
      <w:tabs>
        <w:tab w:val="center" w:pos="4819"/>
      </w:tabs>
      <w:spacing w:after="0"/>
      <w:ind w:firstLine="1418"/>
      <w:jc w:val="right"/>
      <w:rPr>
        <w:color w:val="000000"/>
        <w:sz w:val="24"/>
      </w:rPr>
    </w:pPr>
    <w:r>
      <w:rPr>
        <w:color w:val="000000"/>
        <w:sz w:val="24"/>
      </w:rPr>
      <w:t xml:space="preserve">      </w:t>
    </w:r>
    <w:r>
      <w:rPr>
        <w:color w:val="000000"/>
        <w:sz w:val="24"/>
      </w:rPr>
      <w:tab/>
    </w:r>
    <w:r>
      <w:rPr>
        <w:color w:val="000000"/>
        <w:sz w:val="24"/>
      </w:rPr>
      <w:tab/>
    </w:r>
    <w:r>
      <w:rPr>
        <w:color w:val="000000"/>
        <w:sz w:val="24"/>
      </w:rPr>
      <w:tab/>
    </w:r>
    <w:r w:rsidRPr="00430803">
      <w:rPr>
        <w:color w:val="000000"/>
        <w:sz w:val="24"/>
      </w:rPr>
      <w:t>Р</w:t>
    </w:r>
    <w:r w:rsidR="002638E5" w:rsidRPr="00430803">
      <w:rPr>
        <w:color w:val="000000"/>
        <w:sz w:val="24"/>
      </w:rPr>
      <w:t xml:space="preserve">еєстр. № </w:t>
    </w:r>
    <w:r w:rsidR="008E1F42">
      <w:rPr>
        <w:color w:val="000000"/>
        <w:sz w:val="24"/>
      </w:rPr>
      <w:t>5881</w:t>
    </w:r>
    <w:r>
      <w:rPr>
        <w:color w:val="000000"/>
        <w:sz w:val="24"/>
      </w:rPr>
      <w:t xml:space="preserve"> </w:t>
    </w:r>
    <w:r w:rsidR="008E1F42" w:rsidRPr="008E1F42">
      <w:rPr>
        <w:color w:val="000000"/>
        <w:sz w:val="24"/>
      </w:rPr>
      <w:t>від 02.09.2021</w:t>
    </w:r>
    <w:r w:rsidR="008E1F42">
      <w:rPr>
        <w:color w:val="000000"/>
        <w:sz w:val="24"/>
      </w:rPr>
      <w:t xml:space="preserve"> </w:t>
    </w:r>
    <w:r w:rsidR="00366A54" w:rsidRPr="00430803">
      <w:rPr>
        <w:color w:val="000000"/>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B1DC1"/>
    <w:multiLevelType w:val="hybridMultilevel"/>
    <w:tmpl w:val="7BBC4002"/>
    <w:lvl w:ilvl="0" w:tplc="67C0CBF2">
      <w:start w:val="2"/>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299E508B"/>
    <w:multiLevelType w:val="hybridMultilevel"/>
    <w:tmpl w:val="87C649AA"/>
    <w:lvl w:ilvl="0" w:tplc="17160B4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FA06B41"/>
    <w:multiLevelType w:val="hybridMultilevel"/>
    <w:tmpl w:val="DFB4C03E"/>
    <w:lvl w:ilvl="0" w:tplc="60D09738">
      <w:start w:val="1"/>
      <w:numFmt w:val="upperRoman"/>
      <w:lvlText w:val="%1."/>
      <w:lvlJc w:val="left"/>
      <w:pPr>
        <w:ind w:left="1429" w:hanging="72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584F147D"/>
    <w:multiLevelType w:val="hybridMultilevel"/>
    <w:tmpl w:val="869688FA"/>
    <w:lvl w:ilvl="0" w:tplc="D4A8EF9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59CC32A4"/>
    <w:multiLevelType w:val="hybridMultilevel"/>
    <w:tmpl w:val="AD0079C6"/>
    <w:lvl w:ilvl="0" w:tplc="431E28C6">
      <w:start w:val="6"/>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5BD30840"/>
    <w:multiLevelType w:val="hybridMultilevel"/>
    <w:tmpl w:val="FD9878D4"/>
    <w:lvl w:ilvl="0" w:tplc="E3BC407A">
      <w:start w:val="1"/>
      <w:numFmt w:val="upperRoman"/>
      <w:lvlText w:val="%1."/>
      <w:lvlJc w:val="left"/>
      <w:pPr>
        <w:ind w:left="1654" w:hanging="720"/>
      </w:pPr>
      <w:rPr>
        <w:rFonts w:hint="default"/>
      </w:rPr>
    </w:lvl>
    <w:lvl w:ilvl="1" w:tplc="04220019" w:tentative="1">
      <w:start w:val="1"/>
      <w:numFmt w:val="lowerLetter"/>
      <w:lvlText w:val="%2."/>
      <w:lvlJc w:val="left"/>
      <w:pPr>
        <w:ind w:left="2014" w:hanging="360"/>
      </w:pPr>
    </w:lvl>
    <w:lvl w:ilvl="2" w:tplc="0422001B" w:tentative="1">
      <w:start w:val="1"/>
      <w:numFmt w:val="lowerRoman"/>
      <w:lvlText w:val="%3."/>
      <w:lvlJc w:val="right"/>
      <w:pPr>
        <w:ind w:left="2734" w:hanging="180"/>
      </w:pPr>
    </w:lvl>
    <w:lvl w:ilvl="3" w:tplc="0422000F" w:tentative="1">
      <w:start w:val="1"/>
      <w:numFmt w:val="decimal"/>
      <w:lvlText w:val="%4."/>
      <w:lvlJc w:val="left"/>
      <w:pPr>
        <w:ind w:left="3454" w:hanging="360"/>
      </w:pPr>
    </w:lvl>
    <w:lvl w:ilvl="4" w:tplc="04220019" w:tentative="1">
      <w:start w:val="1"/>
      <w:numFmt w:val="lowerLetter"/>
      <w:lvlText w:val="%5."/>
      <w:lvlJc w:val="left"/>
      <w:pPr>
        <w:ind w:left="4174" w:hanging="360"/>
      </w:pPr>
    </w:lvl>
    <w:lvl w:ilvl="5" w:tplc="0422001B" w:tentative="1">
      <w:start w:val="1"/>
      <w:numFmt w:val="lowerRoman"/>
      <w:lvlText w:val="%6."/>
      <w:lvlJc w:val="right"/>
      <w:pPr>
        <w:ind w:left="4894" w:hanging="180"/>
      </w:pPr>
    </w:lvl>
    <w:lvl w:ilvl="6" w:tplc="0422000F" w:tentative="1">
      <w:start w:val="1"/>
      <w:numFmt w:val="decimal"/>
      <w:lvlText w:val="%7."/>
      <w:lvlJc w:val="left"/>
      <w:pPr>
        <w:ind w:left="5614" w:hanging="360"/>
      </w:pPr>
    </w:lvl>
    <w:lvl w:ilvl="7" w:tplc="04220019" w:tentative="1">
      <w:start w:val="1"/>
      <w:numFmt w:val="lowerLetter"/>
      <w:lvlText w:val="%8."/>
      <w:lvlJc w:val="left"/>
      <w:pPr>
        <w:ind w:left="6334" w:hanging="360"/>
      </w:pPr>
    </w:lvl>
    <w:lvl w:ilvl="8" w:tplc="0422001B" w:tentative="1">
      <w:start w:val="1"/>
      <w:numFmt w:val="lowerRoman"/>
      <w:lvlText w:val="%9."/>
      <w:lvlJc w:val="right"/>
      <w:pPr>
        <w:ind w:left="7054" w:hanging="180"/>
      </w:p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9C9"/>
    <w:rsid w:val="00006BBC"/>
    <w:rsid w:val="00033CB1"/>
    <w:rsid w:val="0005455D"/>
    <w:rsid w:val="000608FB"/>
    <w:rsid w:val="00072350"/>
    <w:rsid w:val="000903CF"/>
    <w:rsid w:val="00095539"/>
    <w:rsid w:val="000C19F4"/>
    <w:rsid w:val="000D3B0A"/>
    <w:rsid w:val="000E323C"/>
    <w:rsid w:val="001205EC"/>
    <w:rsid w:val="0013521B"/>
    <w:rsid w:val="00146522"/>
    <w:rsid w:val="00150694"/>
    <w:rsid w:val="00160037"/>
    <w:rsid w:val="00166983"/>
    <w:rsid w:val="00176893"/>
    <w:rsid w:val="001B7385"/>
    <w:rsid w:val="001D4681"/>
    <w:rsid w:val="00216C44"/>
    <w:rsid w:val="002638E5"/>
    <w:rsid w:val="0027432C"/>
    <w:rsid w:val="00277EAF"/>
    <w:rsid w:val="0028067A"/>
    <w:rsid w:val="00282C8D"/>
    <w:rsid w:val="002C680F"/>
    <w:rsid w:val="003169F4"/>
    <w:rsid w:val="00322034"/>
    <w:rsid w:val="0033144E"/>
    <w:rsid w:val="00342AA4"/>
    <w:rsid w:val="00366A54"/>
    <w:rsid w:val="003B0029"/>
    <w:rsid w:val="003F6D5F"/>
    <w:rsid w:val="00430803"/>
    <w:rsid w:val="0046178D"/>
    <w:rsid w:val="00464066"/>
    <w:rsid w:val="00487CC3"/>
    <w:rsid w:val="004B5F86"/>
    <w:rsid w:val="004D6275"/>
    <w:rsid w:val="00522776"/>
    <w:rsid w:val="00523B09"/>
    <w:rsid w:val="00537766"/>
    <w:rsid w:val="00542AC1"/>
    <w:rsid w:val="0056499E"/>
    <w:rsid w:val="005674DF"/>
    <w:rsid w:val="00590D02"/>
    <w:rsid w:val="005D2CA1"/>
    <w:rsid w:val="005D7869"/>
    <w:rsid w:val="005E05F7"/>
    <w:rsid w:val="005E1859"/>
    <w:rsid w:val="005F4F69"/>
    <w:rsid w:val="00603211"/>
    <w:rsid w:val="00623315"/>
    <w:rsid w:val="00647886"/>
    <w:rsid w:val="006611AB"/>
    <w:rsid w:val="0068522D"/>
    <w:rsid w:val="00691BDF"/>
    <w:rsid w:val="006C35EC"/>
    <w:rsid w:val="006D3347"/>
    <w:rsid w:val="006D454C"/>
    <w:rsid w:val="00700C97"/>
    <w:rsid w:val="00721CD6"/>
    <w:rsid w:val="00737D22"/>
    <w:rsid w:val="00771BE6"/>
    <w:rsid w:val="007871DF"/>
    <w:rsid w:val="007B4E1C"/>
    <w:rsid w:val="0082646C"/>
    <w:rsid w:val="008365DE"/>
    <w:rsid w:val="0084303C"/>
    <w:rsid w:val="008603EA"/>
    <w:rsid w:val="008B0810"/>
    <w:rsid w:val="008C771E"/>
    <w:rsid w:val="008D0DB4"/>
    <w:rsid w:val="008D2B4F"/>
    <w:rsid w:val="008E1F42"/>
    <w:rsid w:val="008E3A67"/>
    <w:rsid w:val="008F3CCC"/>
    <w:rsid w:val="00940A06"/>
    <w:rsid w:val="00951102"/>
    <w:rsid w:val="00956087"/>
    <w:rsid w:val="00962CCB"/>
    <w:rsid w:val="009778E0"/>
    <w:rsid w:val="00987F0C"/>
    <w:rsid w:val="009C3CF3"/>
    <w:rsid w:val="009F6BF3"/>
    <w:rsid w:val="009F7F9B"/>
    <w:rsid w:val="00A42155"/>
    <w:rsid w:val="00AF4813"/>
    <w:rsid w:val="00AF497D"/>
    <w:rsid w:val="00B0148E"/>
    <w:rsid w:val="00B16AA4"/>
    <w:rsid w:val="00B30055"/>
    <w:rsid w:val="00B44129"/>
    <w:rsid w:val="00B53855"/>
    <w:rsid w:val="00B727A6"/>
    <w:rsid w:val="00B86CD7"/>
    <w:rsid w:val="00BA7FF8"/>
    <w:rsid w:val="00C17288"/>
    <w:rsid w:val="00C23F2D"/>
    <w:rsid w:val="00C25422"/>
    <w:rsid w:val="00C44026"/>
    <w:rsid w:val="00C6479A"/>
    <w:rsid w:val="00C714BA"/>
    <w:rsid w:val="00C77667"/>
    <w:rsid w:val="00C927F1"/>
    <w:rsid w:val="00CA39C9"/>
    <w:rsid w:val="00CE78FC"/>
    <w:rsid w:val="00CF5944"/>
    <w:rsid w:val="00D35463"/>
    <w:rsid w:val="00D6090C"/>
    <w:rsid w:val="00D71BEA"/>
    <w:rsid w:val="00D77E75"/>
    <w:rsid w:val="00D95209"/>
    <w:rsid w:val="00DA0C43"/>
    <w:rsid w:val="00E055BA"/>
    <w:rsid w:val="00E10C19"/>
    <w:rsid w:val="00E24FCA"/>
    <w:rsid w:val="00E31391"/>
    <w:rsid w:val="00E444EB"/>
    <w:rsid w:val="00E62CC4"/>
    <w:rsid w:val="00E75F08"/>
    <w:rsid w:val="00EF63AF"/>
    <w:rsid w:val="00F041D6"/>
    <w:rsid w:val="00F06D50"/>
    <w:rsid w:val="00F3739F"/>
    <w:rsid w:val="00F42654"/>
    <w:rsid w:val="00F54B96"/>
    <w:rsid w:val="00FB65FC"/>
    <w:rsid w:val="00FC202B"/>
    <w:rsid w:val="00FC76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EA610"/>
  <w15:docId w15:val="{693EBB36-0786-46A3-8AAA-9065E19E6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pPr>
        <w:spacing w:after="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3849"/>
    <w:rPr>
      <w:szCs w:val="24"/>
    </w:rPr>
  </w:style>
  <w:style w:type="paragraph" w:styleId="1">
    <w:name w:val="heading 1"/>
    <w:basedOn w:val="a"/>
    <w:next w:val="a"/>
    <w:pPr>
      <w:keepNext/>
      <w:keepLines/>
      <w:spacing w:before="48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Cs w:val="28"/>
    </w:rPr>
  </w:style>
  <w:style w:type="paragraph" w:styleId="4">
    <w:name w:val="heading 4"/>
    <w:basedOn w:val="a"/>
    <w:next w:val="a"/>
    <w:pPr>
      <w:keepNext/>
      <w:keepLines/>
      <w:spacing w:before="240" w:after="40"/>
      <w:outlineLvl w:val="3"/>
    </w:pPr>
    <w:rPr>
      <w:b/>
      <w:sz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pPr>
    <w:rPr>
      <w:b/>
      <w:sz w:val="72"/>
      <w:szCs w:val="72"/>
    </w:rPr>
  </w:style>
  <w:style w:type="paragraph" w:styleId="a4">
    <w:name w:val="Body Text Indent"/>
    <w:basedOn w:val="a"/>
    <w:link w:val="a5"/>
    <w:uiPriority w:val="99"/>
    <w:rsid w:val="00D13849"/>
    <w:pPr>
      <w:jc w:val="right"/>
    </w:pPr>
    <w:rPr>
      <w:w w:val="80"/>
      <w:lang w:eastAsia="ru-RU"/>
    </w:rPr>
  </w:style>
  <w:style w:type="character" w:customStyle="1" w:styleId="a5">
    <w:name w:val="Основний текст з відступом Знак"/>
    <w:basedOn w:val="a0"/>
    <w:link w:val="a4"/>
    <w:uiPriority w:val="99"/>
    <w:semiHidden/>
    <w:locked/>
    <w:rPr>
      <w:rFonts w:cs="Times New Roman"/>
      <w:sz w:val="24"/>
      <w:szCs w:val="24"/>
    </w:rPr>
  </w:style>
  <w:style w:type="paragraph" w:styleId="a6">
    <w:name w:val="header"/>
    <w:basedOn w:val="a"/>
    <w:link w:val="a7"/>
    <w:uiPriority w:val="99"/>
    <w:rsid w:val="00D13849"/>
    <w:pPr>
      <w:tabs>
        <w:tab w:val="center" w:pos="4819"/>
        <w:tab w:val="right" w:pos="9639"/>
      </w:tabs>
    </w:pPr>
  </w:style>
  <w:style w:type="character" w:customStyle="1" w:styleId="a7">
    <w:name w:val="Верхній колонтитул Знак"/>
    <w:basedOn w:val="a0"/>
    <w:link w:val="a6"/>
    <w:uiPriority w:val="99"/>
    <w:locked/>
    <w:rPr>
      <w:rFonts w:cs="Times New Roman"/>
      <w:sz w:val="24"/>
      <w:szCs w:val="24"/>
    </w:rPr>
  </w:style>
  <w:style w:type="character" w:styleId="a8">
    <w:name w:val="page number"/>
    <w:basedOn w:val="a0"/>
    <w:uiPriority w:val="99"/>
    <w:rsid w:val="00D13849"/>
    <w:rPr>
      <w:rFonts w:cs="Times New Roman"/>
    </w:rPr>
  </w:style>
  <w:style w:type="paragraph" w:customStyle="1" w:styleId="Standard">
    <w:name w:val="Standard"/>
    <w:rsid w:val="00E47F9E"/>
    <w:pPr>
      <w:widowControl w:val="0"/>
      <w:suppressAutoHyphens/>
      <w:textAlignment w:val="baseline"/>
    </w:pPr>
    <w:rPr>
      <w:rFonts w:cs="Tahoma"/>
      <w:kern w:val="1"/>
      <w:sz w:val="24"/>
      <w:szCs w:val="24"/>
      <w:lang w:val="de-DE" w:eastAsia="fa-IR" w:bidi="fa-IR"/>
    </w:rPr>
  </w:style>
  <w:style w:type="paragraph" w:styleId="a9">
    <w:name w:val="Balloon Text"/>
    <w:basedOn w:val="a"/>
    <w:link w:val="aa"/>
    <w:uiPriority w:val="99"/>
    <w:semiHidden/>
    <w:rsid w:val="001F4AF4"/>
    <w:rPr>
      <w:rFonts w:ascii="Tahoma" w:hAnsi="Tahoma" w:cs="Tahoma"/>
      <w:sz w:val="16"/>
      <w:szCs w:val="16"/>
    </w:rPr>
  </w:style>
  <w:style w:type="character" w:customStyle="1" w:styleId="aa">
    <w:name w:val="Текст у виносці Знак"/>
    <w:basedOn w:val="a0"/>
    <w:link w:val="a9"/>
    <w:uiPriority w:val="99"/>
    <w:semiHidden/>
    <w:locked/>
    <w:rPr>
      <w:rFonts w:ascii="Segoe UI" w:hAnsi="Segoe UI" w:cs="Segoe UI"/>
      <w:sz w:val="18"/>
      <w:szCs w:val="18"/>
    </w:rPr>
  </w:style>
  <w:style w:type="paragraph" w:styleId="ab">
    <w:name w:val="footer"/>
    <w:basedOn w:val="a"/>
    <w:link w:val="ac"/>
    <w:uiPriority w:val="99"/>
    <w:rsid w:val="00B60650"/>
    <w:pPr>
      <w:tabs>
        <w:tab w:val="center" w:pos="4819"/>
        <w:tab w:val="right" w:pos="9639"/>
      </w:tabs>
    </w:pPr>
  </w:style>
  <w:style w:type="character" w:customStyle="1" w:styleId="ac">
    <w:name w:val="Нижній колонтитул Знак"/>
    <w:basedOn w:val="a0"/>
    <w:link w:val="ab"/>
    <w:uiPriority w:val="99"/>
    <w:locked/>
    <w:rsid w:val="00B60650"/>
    <w:rPr>
      <w:rFonts w:cs="Times New Roman"/>
      <w:sz w:val="24"/>
    </w:rPr>
  </w:style>
  <w:style w:type="paragraph" w:customStyle="1" w:styleId="ad">
    <w:name w:val="Знак Знак Знак Знак Знак Знак"/>
    <w:basedOn w:val="a"/>
    <w:rsid w:val="00470A46"/>
    <w:pPr>
      <w:spacing w:after="0"/>
      <w:ind w:firstLine="0"/>
      <w:jc w:val="left"/>
    </w:pPr>
    <w:rPr>
      <w:rFonts w:ascii="Verdana" w:hAnsi="Verdana" w:cs="Verdana"/>
      <w:sz w:val="20"/>
      <w:szCs w:val="20"/>
      <w:lang w:val="en-US" w:eastAsia="en-US"/>
    </w:rPr>
  </w:style>
  <w:style w:type="table" w:styleId="ae">
    <w:name w:val="Table Grid"/>
    <w:basedOn w:val="a1"/>
    <w:uiPriority w:val="99"/>
    <w:rsid w:val="0024767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15" w:type="dxa"/>
        <w:right w:w="115" w:type="dxa"/>
      </w:tblCellMar>
    </w:tblPr>
  </w:style>
  <w:style w:type="paragraph" w:styleId="af4">
    <w:name w:val="List Paragraph"/>
    <w:basedOn w:val="a"/>
    <w:uiPriority w:val="34"/>
    <w:qFormat/>
    <w:rsid w:val="001352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M9NaeNvqJ7QO9ma2hR3TNQ/UA0A==">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1690</Words>
  <Characters>964</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User_UKS</dc:creator>
  <cp:lastModifiedBy>Желих Наталія Михайлівна</cp:lastModifiedBy>
  <cp:revision>26</cp:revision>
  <cp:lastPrinted>2021-10-12T14:06:00Z</cp:lastPrinted>
  <dcterms:created xsi:type="dcterms:W3CDTF">2021-10-12T12:49:00Z</dcterms:created>
  <dcterms:modified xsi:type="dcterms:W3CDTF">2021-10-13T06:22:00Z</dcterms:modified>
</cp:coreProperties>
</file>