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8EA25" w14:textId="4500756F" w:rsidR="00F0200F" w:rsidRPr="001865E1" w:rsidRDefault="00F0200F" w:rsidP="005A66F4">
      <w:pPr>
        <w:ind w:firstLine="709"/>
        <w:jc w:val="right"/>
        <w:rPr>
          <w:rFonts w:ascii="Times New Roman" w:hAnsi="Times New Roman" w:cs="Times New Roman"/>
          <w:sz w:val="28"/>
          <w:szCs w:val="28"/>
        </w:rPr>
      </w:pPr>
      <w:bookmarkStart w:id="0" w:name="_GoBack"/>
      <w:bookmarkEnd w:id="0"/>
      <w:r w:rsidRPr="001865E1">
        <w:rPr>
          <w:rFonts w:ascii="Times New Roman" w:hAnsi="Times New Roman" w:cs="Times New Roman"/>
          <w:sz w:val="28"/>
          <w:szCs w:val="28"/>
        </w:rPr>
        <w:t>Проєкт</w:t>
      </w:r>
    </w:p>
    <w:p w14:paraId="31E8320D" w14:textId="24586126" w:rsidR="00F0200F" w:rsidRPr="001865E1" w:rsidRDefault="00F0200F" w:rsidP="005A66F4">
      <w:pPr>
        <w:ind w:firstLine="709"/>
        <w:jc w:val="right"/>
        <w:rPr>
          <w:rFonts w:ascii="Times New Roman" w:hAnsi="Times New Roman" w:cs="Times New Roman"/>
          <w:sz w:val="28"/>
          <w:szCs w:val="28"/>
        </w:rPr>
      </w:pPr>
      <w:r w:rsidRPr="001865E1">
        <w:rPr>
          <w:rFonts w:ascii="Times New Roman" w:hAnsi="Times New Roman" w:cs="Times New Roman"/>
          <w:sz w:val="28"/>
          <w:szCs w:val="28"/>
        </w:rPr>
        <w:t>вноситься народними депутатами України</w:t>
      </w:r>
    </w:p>
    <w:p w14:paraId="71508043" w14:textId="77777777" w:rsidR="00F0200F" w:rsidRDefault="00F0200F" w:rsidP="005A66F4">
      <w:pPr>
        <w:ind w:firstLine="709"/>
        <w:jc w:val="center"/>
        <w:rPr>
          <w:rFonts w:ascii="Times New Roman" w:hAnsi="Times New Roman" w:cs="Times New Roman"/>
          <w:b/>
          <w:bCs/>
          <w:sz w:val="28"/>
          <w:szCs w:val="28"/>
        </w:rPr>
      </w:pPr>
    </w:p>
    <w:p w14:paraId="766EFE06" w14:textId="77777777" w:rsidR="008C1635" w:rsidRPr="001865E1" w:rsidRDefault="008C1635" w:rsidP="005A66F4">
      <w:pPr>
        <w:ind w:firstLine="709"/>
        <w:jc w:val="center"/>
        <w:rPr>
          <w:rFonts w:ascii="Times New Roman" w:hAnsi="Times New Roman" w:cs="Times New Roman"/>
          <w:b/>
          <w:bCs/>
          <w:sz w:val="28"/>
          <w:szCs w:val="28"/>
        </w:rPr>
      </w:pPr>
    </w:p>
    <w:p w14:paraId="09F0C978" w14:textId="19535041" w:rsidR="00F7239E" w:rsidRPr="001865E1" w:rsidRDefault="00F7239E" w:rsidP="005A66F4">
      <w:pPr>
        <w:ind w:firstLine="709"/>
        <w:jc w:val="center"/>
        <w:rPr>
          <w:rFonts w:ascii="Times New Roman" w:hAnsi="Times New Roman" w:cs="Times New Roman"/>
          <w:b/>
          <w:bCs/>
          <w:sz w:val="28"/>
          <w:szCs w:val="28"/>
        </w:rPr>
      </w:pPr>
      <w:r w:rsidRPr="001865E1">
        <w:rPr>
          <w:rFonts w:ascii="Times New Roman" w:hAnsi="Times New Roman" w:cs="Times New Roman"/>
          <w:b/>
          <w:bCs/>
          <w:sz w:val="28"/>
          <w:szCs w:val="28"/>
        </w:rPr>
        <w:t>ЗАКОН</w:t>
      </w:r>
      <w:r w:rsidR="00F0200F" w:rsidRPr="001865E1">
        <w:rPr>
          <w:rFonts w:ascii="Times New Roman" w:hAnsi="Times New Roman" w:cs="Times New Roman"/>
          <w:b/>
          <w:bCs/>
          <w:sz w:val="28"/>
          <w:szCs w:val="28"/>
        </w:rPr>
        <w:t xml:space="preserve"> УКРАЇНИ</w:t>
      </w:r>
    </w:p>
    <w:p w14:paraId="756DB1E5" w14:textId="6D706783" w:rsidR="00F7239E" w:rsidRPr="001865E1" w:rsidRDefault="000801BA" w:rsidP="005A66F4">
      <w:pPr>
        <w:ind w:firstLine="709"/>
        <w:jc w:val="center"/>
        <w:rPr>
          <w:rFonts w:ascii="Times New Roman" w:hAnsi="Times New Roman" w:cs="Times New Roman"/>
          <w:b/>
          <w:bCs/>
          <w:sz w:val="28"/>
          <w:szCs w:val="28"/>
        </w:rPr>
      </w:pPr>
      <w:r>
        <w:rPr>
          <w:rFonts w:ascii="Times New Roman" w:hAnsi="Times New Roman" w:cs="Times New Roman"/>
          <w:b/>
          <w:bCs/>
          <w:sz w:val="28"/>
          <w:szCs w:val="28"/>
        </w:rPr>
        <w:t>«</w:t>
      </w:r>
      <w:r w:rsidR="00F7239E" w:rsidRPr="001865E1">
        <w:rPr>
          <w:rFonts w:ascii="Times New Roman" w:hAnsi="Times New Roman" w:cs="Times New Roman"/>
          <w:b/>
          <w:bCs/>
          <w:sz w:val="28"/>
          <w:szCs w:val="28"/>
        </w:rPr>
        <w:t>Про основні засади торговельної діяльності харчовими продуктами</w:t>
      </w:r>
      <w:r>
        <w:rPr>
          <w:rFonts w:ascii="Times New Roman" w:hAnsi="Times New Roman" w:cs="Times New Roman"/>
          <w:b/>
          <w:bCs/>
          <w:sz w:val="28"/>
          <w:szCs w:val="28"/>
        </w:rPr>
        <w:t>»</w:t>
      </w:r>
    </w:p>
    <w:p w14:paraId="0C4E8BF7" w14:textId="1985766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Цей Закон регулює відносини у сфері торговельної діяльності харчовими продуктами на території України</w:t>
      </w:r>
      <w:r w:rsidR="0048363B" w:rsidRPr="001865E1">
        <w:rPr>
          <w:rFonts w:ascii="Times New Roman" w:hAnsi="Times New Roman" w:cs="Times New Roman"/>
          <w:sz w:val="28"/>
          <w:szCs w:val="28"/>
        </w:rPr>
        <w:t>.</w:t>
      </w:r>
    </w:p>
    <w:p w14:paraId="407950E5" w14:textId="77777777" w:rsidR="00F7239E" w:rsidRPr="001865E1" w:rsidRDefault="00F7239E" w:rsidP="005A66F4">
      <w:pPr>
        <w:ind w:firstLine="709"/>
        <w:jc w:val="both"/>
        <w:rPr>
          <w:rFonts w:ascii="Times New Roman" w:hAnsi="Times New Roman" w:cs="Times New Roman"/>
          <w:b/>
          <w:bCs/>
          <w:sz w:val="28"/>
          <w:szCs w:val="28"/>
        </w:rPr>
      </w:pPr>
      <w:r w:rsidRPr="001865E1">
        <w:rPr>
          <w:rFonts w:ascii="Times New Roman" w:hAnsi="Times New Roman" w:cs="Times New Roman"/>
          <w:b/>
          <w:bCs/>
          <w:sz w:val="28"/>
          <w:szCs w:val="28"/>
        </w:rPr>
        <w:t xml:space="preserve">Стаття 1. </w:t>
      </w:r>
      <w:r w:rsidRPr="001865E1">
        <w:rPr>
          <w:rFonts w:ascii="Times New Roman" w:hAnsi="Times New Roman" w:cs="Times New Roman"/>
          <w:sz w:val="28"/>
          <w:szCs w:val="28"/>
        </w:rPr>
        <w:t>Терміни та їх визначення</w:t>
      </w:r>
    </w:p>
    <w:p w14:paraId="09212D06" w14:textId="36971F32" w:rsidR="00F7239E" w:rsidRPr="001865E1" w:rsidRDefault="005A66F4"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1. </w:t>
      </w:r>
      <w:r w:rsidR="00F7239E" w:rsidRPr="001865E1">
        <w:rPr>
          <w:rFonts w:ascii="Times New Roman" w:hAnsi="Times New Roman" w:cs="Times New Roman"/>
          <w:sz w:val="28"/>
          <w:szCs w:val="28"/>
        </w:rPr>
        <w:t>У цьому Законі наведені нижче терміни вживаються в такому значенні:</w:t>
      </w:r>
    </w:p>
    <w:p w14:paraId="58C8EBC3" w14:textId="5E90A647" w:rsidR="00F7239E" w:rsidRPr="001865E1" w:rsidRDefault="000A7ADE" w:rsidP="005A66F4">
      <w:pPr>
        <w:ind w:firstLine="709"/>
        <w:jc w:val="both"/>
        <w:rPr>
          <w:rFonts w:ascii="Times New Roman" w:hAnsi="Times New Roman" w:cs="Times New Roman"/>
          <w:sz w:val="28"/>
          <w:szCs w:val="28"/>
        </w:rPr>
      </w:pPr>
      <w:r>
        <w:rPr>
          <w:rFonts w:ascii="Times New Roman" w:hAnsi="Times New Roman" w:cs="Times New Roman"/>
          <w:sz w:val="28"/>
          <w:szCs w:val="28"/>
        </w:rPr>
        <w:t xml:space="preserve">1) торговельна діяльність - </w:t>
      </w:r>
      <w:r w:rsidR="00F7239E" w:rsidRPr="001865E1">
        <w:rPr>
          <w:rFonts w:ascii="Times New Roman" w:hAnsi="Times New Roman" w:cs="Times New Roman"/>
          <w:sz w:val="28"/>
          <w:szCs w:val="28"/>
        </w:rPr>
        <w:t>оптова та/або роздрібна торгівля харчовими продуктами</w:t>
      </w:r>
      <w:r w:rsidR="0048363B" w:rsidRPr="001865E1">
        <w:rPr>
          <w:rFonts w:ascii="Times New Roman" w:hAnsi="Times New Roman" w:cs="Times New Roman"/>
          <w:sz w:val="28"/>
          <w:szCs w:val="28"/>
        </w:rPr>
        <w:t>;</w:t>
      </w:r>
    </w:p>
    <w:p w14:paraId="2F09749A" w14:textId="0C726A20" w:rsidR="00F7239E" w:rsidRPr="001865E1" w:rsidRDefault="000A7ADE" w:rsidP="005A66F4">
      <w:pPr>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F7239E" w:rsidRPr="001865E1">
        <w:rPr>
          <w:rFonts w:ascii="Times New Roman" w:hAnsi="Times New Roman" w:cs="Times New Roman"/>
          <w:sz w:val="28"/>
          <w:szCs w:val="28"/>
        </w:rPr>
        <w:t>оптова торгівля - вид торговельної діяльності, який полягає у реалізації харчових продуктів для їх подальшої реалізації та/або переробки, відмінної від власного споживання;</w:t>
      </w:r>
    </w:p>
    <w:p w14:paraId="18CB0CD7" w14:textId="6E47DE96" w:rsidR="00F7239E" w:rsidRPr="001865E1" w:rsidRDefault="000A7ADE" w:rsidP="005A66F4">
      <w:pPr>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F7239E" w:rsidRPr="001865E1">
        <w:rPr>
          <w:rFonts w:ascii="Times New Roman" w:hAnsi="Times New Roman" w:cs="Times New Roman"/>
          <w:sz w:val="28"/>
          <w:szCs w:val="28"/>
        </w:rPr>
        <w:t>роздрібна торгівля - вид торговельної діяльності, який полягає у реалізації харчових продуктів кінцевому споживачу;</w:t>
      </w:r>
    </w:p>
    <w:p w14:paraId="40B8663A" w14:textId="43D83FD6" w:rsidR="00F7239E" w:rsidRPr="001865E1" w:rsidRDefault="000A7ADE" w:rsidP="005A66F4">
      <w:pPr>
        <w:ind w:firstLine="709"/>
        <w:jc w:val="both"/>
        <w:rPr>
          <w:rFonts w:ascii="Times New Roman" w:hAnsi="Times New Roman" w:cs="Times New Roman"/>
          <w:sz w:val="28"/>
          <w:szCs w:val="28"/>
        </w:rPr>
      </w:pPr>
      <w:r w:rsidRPr="008C1635">
        <w:rPr>
          <w:rFonts w:ascii="Times New Roman" w:hAnsi="Times New Roman" w:cs="Times New Roman"/>
          <w:sz w:val="28"/>
          <w:szCs w:val="28"/>
        </w:rPr>
        <w:t xml:space="preserve">4) </w:t>
      </w:r>
      <w:r w:rsidR="008C1635" w:rsidRPr="008C1635">
        <w:rPr>
          <w:rFonts w:ascii="Times New Roman" w:hAnsi="Times New Roman" w:cs="Times New Roman"/>
          <w:sz w:val="28"/>
          <w:szCs w:val="28"/>
        </w:rPr>
        <w:t xml:space="preserve">торгова потужність - </w:t>
      </w:r>
      <w:r w:rsidR="0048363B" w:rsidRPr="008C1635">
        <w:rPr>
          <w:rFonts w:ascii="Times New Roman" w:hAnsi="Times New Roman" w:cs="Times New Roman"/>
          <w:sz w:val="28"/>
          <w:szCs w:val="28"/>
        </w:rPr>
        <w:t>нерухомий</w:t>
      </w:r>
      <w:r w:rsidR="00735E59" w:rsidRPr="008C1635">
        <w:rPr>
          <w:rFonts w:ascii="Times New Roman" w:hAnsi="Times New Roman" w:cs="Times New Roman"/>
          <w:sz w:val="28"/>
          <w:szCs w:val="28"/>
        </w:rPr>
        <w:t xml:space="preserve"> об'єкт</w:t>
      </w:r>
      <w:r w:rsidR="0048363B" w:rsidRPr="008C1635">
        <w:rPr>
          <w:rFonts w:ascii="Times New Roman" w:hAnsi="Times New Roman" w:cs="Times New Roman"/>
          <w:sz w:val="28"/>
          <w:szCs w:val="28"/>
        </w:rPr>
        <w:t xml:space="preserve"> (будівля, споруда або їх частина</w:t>
      </w:r>
      <w:r w:rsidR="00735E59" w:rsidRPr="008C1635">
        <w:rPr>
          <w:rFonts w:ascii="Times New Roman" w:hAnsi="Times New Roman" w:cs="Times New Roman"/>
          <w:sz w:val="28"/>
          <w:szCs w:val="28"/>
        </w:rPr>
        <w:t>)</w:t>
      </w:r>
      <w:r w:rsidR="0048363B" w:rsidRPr="008C1635">
        <w:rPr>
          <w:rFonts w:ascii="Times New Roman" w:hAnsi="Times New Roman" w:cs="Times New Roman"/>
          <w:sz w:val="28"/>
          <w:szCs w:val="28"/>
        </w:rPr>
        <w:t>, оснащений торговельно-технологічним обладнанням та призначений для торгівлі харчовими продуктами</w:t>
      </w:r>
      <w:r w:rsidR="00F7239E" w:rsidRPr="008C1635">
        <w:rPr>
          <w:rFonts w:ascii="Times New Roman" w:hAnsi="Times New Roman" w:cs="Times New Roman"/>
          <w:sz w:val="28"/>
          <w:szCs w:val="28"/>
        </w:rPr>
        <w:t>;</w:t>
      </w:r>
    </w:p>
    <w:p w14:paraId="7D369BE7" w14:textId="00FEAF7C" w:rsidR="00F7239E" w:rsidRPr="001865E1" w:rsidRDefault="000A7ADE" w:rsidP="005A66F4">
      <w:pPr>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F7239E" w:rsidRPr="001865E1">
        <w:rPr>
          <w:rFonts w:ascii="Times New Roman" w:hAnsi="Times New Roman" w:cs="Times New Roman"/>
          <w:sz w:val="28"/>
          <w:szCs w:val="28"/>
        </w:rPr>
        <w:t>суб’єкт торговельної діяльності - юридична особа, фізична особа-підприємець, які здійснюють торговельну діяльність на території України;</w:t>
      </w:r>
    </w:p>
    <w:p w14:paraId="3307EF25" w14:textId="459EE8EF" w:rsidR="00F7239E" w:rsidRPr="001865E1" w:rsidRDefault="000A7ADE" w:rsidP="005A66F4">
      <w:pPr>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F7239E" w:rsidRPr="001865E1">
        <w:rPr>
          <w:rFonts w:ascii="Times New Roman" w:hAnsi="Times New Roman" w:cs="Times New Roman"/>
          <w:sz w:val="28"/>
          <w:szCs w:val="28"/>
        </w:rPr>
        <w:t>торговельна мережа - сукупність двох і більше торгових потужностей, які використовуються суб’єктом торговельної діяльності або декількома суб’єктами торговельної діяльності, що входять в одну групу суб’єктів господарювання відповідно до антимонопольного законодавства, під єдиним комерційним найменуванням або іншим засобом індивідуалізації, в тому числі на умовах договору комерційної концесії (франчайзингу);</w:t>
      </w:r>
    </w:p>
    <w:p w14:paraId="28413122" w14:textId="250526E6" w:rsidR="0048363B" w:rsidRPr="001865E1" w:rsidRDefault="000801BA" w:rsidP="005A66F4">
      <w:pPr>
        <w:ind w:firstLine="709"/>
        <w:jc w:val="both"/>
        <w:rPr>
          <w:rFonts w:ascii="Times New Roman" w:hAnsi="Times New Roman" w:cs="Times New Roman"/>
          <w:sz w:val="28"/>
          <w:szCs w:val="28"/>
        </w:rPr>
      </w:pPr>
      <w:r>
        <w:rPr>
          <w:rFonts w:ascii="Times New Roman" w:hAnsi="Times New Roman" w:cs="Times New Roman"/>
          <w:sz w:val="28"/>
          <w:szCs w:val="28"/>
        </w:rPr>
        <w:t>7</w:t>
      </w:r>
      <w:r w:rsidR="000A7ADE">
        <w:rPr>
          <w:rFonts w:ascii="Times New Roman" w:hAnsi="Times New Roman" w:cs="Times New Roman"/>
          <w:sz w:val="28"/>
          <w:szCs w:val="28"/>
        </w:rPr>
        <w:t xml:space="preserve">) </w:t>
      </w:r>
      <w:r w:rsidR="0048363B" w:rsidRPr="001865E1">
        <w:rPr>
          <w:rFonts w:ascii="Times New Roman" w:hAnsi="Times New Roman" w:cs="Times New Roman"/>
          <w:sz w:val="28"/>
          <w:szCs w:val="28"/>
        </w:rPr>
        <w:t>харчовий продукт, що швидко псується, – харчовий продукт, термін придатності якого не перевищує 30 днів з дати збору, виробництва або переробки, незалежно від того чи додатково обробляється продукт після його реалізації (поставки) суб’єкту торговельної діяльності.</w:t>
      </w:r>
    </w:p>
    <w:p w14:paraId="20BB5E77" w14:textId="77777777" w:rsidR="00F7239E" w:rsidRPr="001865E1" w:rsidRDefault="00F7239E" w:rsidP="005A66F4">
      <w:pPr>
        <w:ind w:firstLine="709"/>
        <w:jc w:val="both"/>
        <w:rPr>
          <w:rFonts w:ascii="Times New Roman" w:hAnsi="Times New Roman" w:cs="Times New Roman"/>
          <w:b/>
          <w:bCs/>
          <w:sz w:val="28"/>
          <w:szCs w:val="28"/>
        </w:rPr>
      </w:pPr>
      <w:r w:rsidRPr="001865E1">
        <w:rPr>
          <w:rFonts w:ascii="Times New Roman" w:hAnsi="Times New Roman" w:cs="Times New Roman"/>
          <w:b/>
          <w:bCs/>
          <w:sz w:val="28"/>
          <w:szCs w:val="28"/>
        </w:rPr>
        <w:lastRenderedPageBreak/>
        <w:t xml:space="preserve">Стаття 2. </w:t>
      </w:r>
      <w:r w:rsidRPr="001865E1">
        <w:rPr>
          <w:rFonts w:ascii="Times New Roman" w:hAnsi="Times New Roman" w:cs="Times New Roman"/>
          <w:sz w:val="28"/>
          <w:szCs w:val="28"/>
        </w:rPr>
        <w:t>Сфера дії та цілі Закону</w:t>
      </w:r>
    </w:p>
    <w:p w14:paraId="4F23B560" w14:textId="2E49CD76"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1. Цей Закон поширюється на регулювання відносин, що виникають між органами державної влади, органами місцевого самоврядування та суб'єктами торговельної діяльності, а також відносини, що виникають між суб’єктами господарювання при здійсненні ними торговельної діяльності </w:t>
      </w:r>
      <w:r w:rsidR="007140FA" w:rsidRPr="001865E1">
        <w:rPr>
          <w:rFonts w:ascii="Times New Roman" w:hAnsi="Times New Roman" w:cs="Times New Roman"/>
          <w:sz w:val="28"/>
          <w:szCs w:val="28"/>
        </w:rPr>
        <w:t>харчовими продуктами</w:t>
      </w:r>
      <w:r w:rsidRPr="001865E1">
        <w:rPr>
          <w:rFonts w:ascii="Times New Roman" w:hAnsi="Times New Roman" w:cs="Times New Roman"/>
          <w:sz w:val="28"/>
          <w:szCs w:val="28"/>
        </w:rPr>
        <w:t>.</w:t>
      </w:r>
    </w:p>
    <w:p w14:paraId="27F1FBEB"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2. Дія цього Закону не поширюється на регулювання відносин, які пов’язані:</w:t>
      </w:r>
    </w:p>
    <w:p w14:paraId="095A2A43"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1) з організацією та здійсненням зовнішньоекономічної діяльності у сфері торгівлі харчовими продуктами;</w:t>
      </w:r>
    </w:p>
    <w:p w14:paraId="6313EF2E" w14:textId="7BA86A98"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2) </w:t>
      </w:r>
      <w:r w:rsidR="00951F01" w:rsidRPr="001865E1">
        <w:rPr>
          <w:rFonts w:ascii="Times New Roman" w:hAnsi="Times New Roman" w:cs="Times New Roman"/>
          <w:sz w:val="28"/>
          <w:szCs w:val="28"/>
        </w:rPr>
        <w:t>з публічними закупівлями харчових продуктів, у тому числі закупівлі продуктів освітніми закладами та закладами охорони здоров’я.</w:t>
      </w:r>
      <w:r w:rsidRPr="001865E1">
        <w:rPr>
          <w:rFonts w:ascii="Times New Roman" w:hAnsi="Times New Roman" w:cs="Times New Roman"/>
          <w:sz w:val="28"/>
          <w:szCs w:val="28"/>
        </w:rPr>
        <w:t xml:space="preserve"> </w:t>
      </w:r>
    </w:p>
    <w:p w14:paraId="0ECBA350"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3. Цілями цього Закону є:</w:t>
      </w:r>
    </w:p>
    <w:p w14:paraId="3544E13F" w14:textId="56E357F9"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1) розвиток торговельної діяльності з метою забезпечення доступності для населення харчових продуктів</w:t>
      </w:r>
      <w:r w:rsidR="00497832" w:rsidRPr="001865E1">
        <w:rPr>
          <w:rFonts w:ascii="Times New Roman" w:hAnsi="Times New Roman" w:cs="Times New Roman"/>
          <w:sz w:val="28"/>
          <w:szCs w:val="28"/>
        </w:rPr>
        <w:t>;</w:t>
      </w:r>
      <w:r w:rsidRPr="001865E1">
        <w:rPr>
          <w:rFonts w:ascii="Times New Roman" w:hAnsi="Times New Roman" w:cs="Times New Roman"/>
          <w:sz w:val="28"/>
          <w:szCs w:val="28"/>
        </w:rPr>
        <w:t xml:space="preserve"> </w:t>
      </w:r>
    </w:p>
    <w:p w14:paraId="2E81F5AB" w14:textId="0CB16089"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2) формування конкурентного середовища</w:t>
      </w:r>
      <w:r w:rsidR="001E55F4" w:rsidRPr="001865E1">
        <w:rPr>
          <w:rFonts w:ascii="Times New Roman" w:hAnsi="Times New Roman" w:cs="Times New Roman"/>
          <w:sz w:val="28"/>
          <w:szCs w:val="28"/>
        </w:rPr>
        <w:t>.</w:t>
      </w:r>
    </w:p>
    <w:p w14:paraId="6F1D4043" w14:textId="77777777" w:rsidR="00F7239E" w:rsidRPr="001865E1" w:rsidRDefault="00F7239E" w:rsidP="005A66F4">
      <w:pPr>
        <w:ind w:firstLine="709"/>
        <w:jc w:val="both"/>
        <w:rPr>
          <w:rFonts w:ascii="Times New Roman" w:hAnsi="Times New Roman" w:cs="Times New Roman"/>
          <w:b/>
          <w:bCs/>
          <w:sz w:val="28"/>
          <w:szCs w:val="28"/>
        </w:rPr>
      </w:pPr>
      <w:r w:rsidRPr="001865E1">
        <w:rPr>
          <w:rFonts w:ascii="Times New Roman" w:hAnsi="Times New Roman" w:cs="Times New Roman"/>
          <w:b/>
          <w:bCs/>
          <w:sz w:val="28"/>
          <w:szCs w:val="28"/>
        </w:rPr>
        <w:t xml:space="preserve">Стаття 3. </w:t>
      </w:r>
      <w:r w:rsidRPr="001865E1">
        <w:rPr>
          <w:rFonts w:ascii="Times New Roman" w:hAnsi="Times New Roman" w:cs="Times New Roman"/>
          <w:sz w:val="28"/>
          <w:szCs w:val="28"/>
        </w:rPr>
        <w:t>Законодавство про торговельну діяльність харчовими продуктами в Україні</w:t>
      </w:r>
    </w:p>
    <w:p w14:paraId="5037315E" w14:textId="5292C254"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1. Законодавство про торговельну діяльності харчовими продуктами складається з Конституції України, цього Закону, </w:t>
      </w:r>
      <w:r w:rsidR="007140FA" w:rsidRPr="001865E1">
        <w:rPr>
          <w:rFonts w:ascii="Times New Roman" w:hAnsi="Times New Roman" w:cs="Times New Roman"/>
          <w:sz w:val="28"/>
          <w:szCs w:val="28"/>
        </w:rPr>
        <w:t>З</w:t>
      </w:r>
      <w:r w:rsidRPr="001865E1">
        <w:rPr>
          <w:rFonts w:ascii="Times New Roman" w:hAnsi="Times New Roman" w:cs="Times New Roman"/>
          <w:sz w:val="28"/>
          <w:szCs w:val="28"/>
        </w:rPr>
        <w:t>аконів України «Про основні принципи та вимоги до безпечності та якості харчових продуктів»,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«Про інформацію для споживачів щодо харчових продуктів»</w:t>
      </w:r>
      <w:r w:rsidR="000801BA">
        <w:rPr>
          <w:rFonts w:ascii="Times New Roman" w:hAnsi="Times New Roman" w:cs="Times New Roman"/>
          <w:sz w:val="28"/>
          <w:szCs w:val="28"/>
        </w:rPr>
        <w:t>, «Про захист прав споживачів»</w:t>
      </w:r>
      <w:r w:rsidRPr="001865E1">
        <w:rPr>
          <w:rFonts w:ascii="Times New Roman" w:hAnsi="Times New Roman" w:cs="Times New Roman"/>
          <w:sz w:val="28"/>
          <w:szCs w:val="28"/>
        </w:rPr>
        <w:t xml:space="preserve"> та інших законодавчих актів України.</w:t>
      </w:r>
    </w:p>
    <w:p w14:paraId="706DB3B2"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2. 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w:t>
      </w:r>
    </w:p>
    <w:p w14:paraId="282C6E3A" w14:textId="77777777" w:rsidR="00F7239E" w:rsidRPr="001865E1" w:rsidRDefault="00F7239E" w:rsidP="005A66F4">
      <w:pPr>
        <w:ind w:firstLine="709"/>
        <w:jc w:val="both"/>
        <w:rPr>
          <w:rFonts w:ascii="Times New Roman" w:hAnsi="Times New Roman" w:cs="Times New Roman"/>
          <w:b/>
          <w:bCs/>
          <w:sz w:val="28"/>
          <w:szCs w:val="28"/>
        </w:rPr>
      </w:pPr>
      <w:r w:rsidRPr="001865E1">
        <w:rPr>
          <w:rFonts w:ascii="Times New Roman" w:hAnsi="Times New Roman" w:cs="Times New Roman"/>
          <w:b/>
          <w:bCs/>
          <w:sz w:val="28"/>
          <w:szCs w:val="28"/>
        </w:rPr>
        <w:t xml:space="preserve">Стаття 4. </w:t>
      </w:r>
      <w:r w:rsidRPr="001865E1">
        <w:rPr>
          <w:rFonts w:ascii="Times New Roman" w:hAnsi="Times New Roman" w:cs="Times New Roman"/>
          <w:sz w:val="28"/>
          <w:szCs w:val="28"/>
        </w:rPr>
        <w:t>Державне регулювання торговельної діяльності харчовими продуктами в Україні</w:t>
      </w:r>
    </w:p>
    <w:p w14:paraId="4B8D7B24"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1. Основними принципами провадження торговельної діяльності харчовими продуктами є:</w:t>
      </w:r>
    </w:p>
    <w:p w14:paraId="2FC3EF3C"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рівність прав суб’єктів торговельної діяльності;</w:t>
      </w:r>
    </w:p>
    <w:p w14:paraId="0ABDA88B"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дотримання прав і законних інтересів суб’єктів торговельної діяльності;</w:t>
      </w:r>
    </w:p>
    <w:p w14:paraId="3E0FF346" w14:textId="77777777" w:rsidR="00A445C9" w:rsidRPr="00381826" w:rsidRDefault="00F7239E" w:rsidP="00A445C9">
      <w:pPr>
        <w:ind w:firstLine="709"/>
        <w:jc w:val="both"/>
        <w:rPr>
          <w:rFonts w:ascii="Times New Roman" w:hAnsi="Times New Roman" w:cs="Times New Roman"/>
          <w:sz w:val="28"/>
          <w:szCs w:val="28"/>
        </w:rPr>
      </w:pPr>
      <w:r w:rsidRPr="001865E1">
        <w:rPr>
          <w:rFonts w:ascii="Times New Roman" w:hAnsi="Times New Roman" w:cs="Times New Roman"/>
          <w:sz w:val="28"/>
          <w:szCs w:val="28"/>
        </w:rPr>
        <w:lastRenderedPageBreak/>
        <w:t>добросовісна конкуренція</w:t>
      </w:r>
      <w:r w:rsidR="00A445C9" w:rsidRPr="00381826">
        <w:rPr>
          <w:rFonts w:ascii="Times New Roman" w:hAnsi="Times New Roman" w:cs="Times New Roman"/>
          <w:sz w:val="28"/>
          <w:szCs w:val="28"/>
        </w:rPr>
        <w:t>;</w:t>
      </w:r>
    </w:p>
    <w:p w14:paraId="660EDA61" w14:textId="3F7C8C17" w:rsidR="00A445C9" w:rsidRPr="001865E1" w:rsidRDefault="00A445C9" w:rsidP="00A445C9">
      <w:pPr>
        <w:ind w:firstLine="709"/>
        <w:jc w:val="both"/>
        <w:rPr>
          <w:rFonts w:ascii="Times New Roman" w:hAnsi="Times New Roman" w:cs="Times New Roman"/>
          <w:sz w:val="28"/>
          <w:szCs w:val="28"/>
        </w:rPr>
      </w:pPr>
      <w:r w:rsidRPr="001865E1">
        <w:rPr>
          <w:rFonts w:ascii="Times New Roman" w:hAnsi="Times New Roman" w:cs="Times New Roman"/>
          <w:sz w:val="28"/>
          <w:szCs w:val="28"/>
        </w:rPr>
        <w:t>недопущення незаконного втручання органів державної влади та органів місцевого самоврядування, їх посадових осіб у діяльність суб’єктів торговельної діяльності;</w:t>
      </w:r>
    </w:p>
    <w:p w14:paraId="6F384A59" w14:textId="77777777" w:rsidR="007140FA"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2. </w:t>
      </w:r>
      <w:r w:rsidR="007140FA" w:rsidRPr="001865E1">
        <w:rPr>
          <w:rFonts w:ascii="Times New Roman" w:hAnsi="Times New Roman" w:cs="Times New Roman"/>
          <w:sz w:val="28"/>
          <w:szCs w:val="28"/>
        </w:rPr>
        <w:t>Державне регулювання торговельної діяльності харчовими продуктами в Україні здійснюється шляхом:</w:t>
      </w:r>
    </w:p>
    <w:p w14:paraId="5D8932C3" w14:textId="77777777" w:rsidR="007140FA" w:rsidRPr="001865E1" w:rsidRDefault="007140FA"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ліцензування у випадках і порядку, передбаченими законами України;</w:t>
      </w:r>
    </w:p>
    <w:p w14:paraId="736D5B8C" w14:textId="77777777" w:rsidR="007140FA" w:rsidRPr="001865E1" w:rsidRDefault="007140FA"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встановлення вимог до порядку здійснення торговельної діяльності харчовими продуктами;</w:t>
      </w:r>
    </w:p>
    <w:p w14:paraId="455DFB9A" w14:textId="7EB2FCDA" w:rsidR="007140FA" w:rsidRPr="00084619" w:rsidRDefault="007140FA"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встановлення вимог </w:t>
      </w:r>
      <w:r w:rsidRPr="00084619">
        <w:rPr>
          <w:rFonts w:ascii="Times New Roman" w:hAnsi="Times New Roman" w:cs="Times New Roman"/>
          <w:sz w:val="28"/>
          <w:szCs w:val="28"/>
        </w:rPr>
        <w:t>до договорів</w:t>
      </w:r>
      <w:r w:rsidR="00084619" w:rsidRPr="00084619">
        <w:rPr>
          <w:rFonts w:ascii="Times New Roman" w:hAnsi="Times New Roman" w:cs="Times New Roman"/>
          <w:sz w:val="28"/>
          <w:szCs w:val="28"/>
        </w:rPr>
        <w:t xml:space="preserve"> у сфері торговельної діяльності харчовими продуктами</w:t>
      </w:r>
      <w:r w:rsidRPr="00084619">
        <w:rPr>
          <w:rFonts w:ascii="Times New Roman" w:hAnsi="Times New Roman" w:cs="Times New Roman"/>
          <w:sz w:val="28"/>
          <w:szCs w:val="28"/>
        </w:rPr>
        <w:t>;</w:t>
      </w:r>
    </w:p>
    <w:p w14:paraId="418A1298" w14:textId="77777777" w:rsidR="007140FA" w:rsidRPr="001865E1" w:rsidRDefault="007140FA"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введення обмежень і (або) заборон на здійснення торгівлі, в тому числі окремими видами харчових продуктів;</w:t>
      </w:r>
    </w:p>
    <w:p w14:paraId="68F82E47" w14:textId="77777777" w:rsidR="007140FA" w:rsidRPr="001865E1" w:rsidRDefault="007140FA"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захисту конкуренції при здійсненні торгівлі харчовими продуктами; </w:t>
      </w:r>
    </w:p>
    <w:p w14:paraId="14144A90" w14:textId="77777777" w:rsidR="007140FA" w:rsidRPr="001865E1" w:rsidRDefault="007140FA"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інформаційного забезпечення постачальників харчових продуктів та суб'єктів торговельної діяльності; </w:t>
      </w:r>
    </w:p>
    <w:p w14:paraId="1AA6ABD0" w14:textId="77777777" w:rsidR="007140FA" w:rsidRPr="001865E1" w:rsidRDefault="007140FA"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здійснення державного контролю з метою перевірки відповідності діяльності постачальників харчових продуктів та суб’єктів торговельної діяльності вимогам законодавства про харчові продукти, корми, здоров’я та благополуччя тварин.</w:t>
      </w:r>
    </w:p>
    <w:p w14:paraId="25F50400" w14:textId="03D8439E" w:rsidR="00F7239E" w:rsidRPr="001865E1" w:rsidRDefault="00F7239E" w:rsidP="005A66F4">
      <w:pPr>
        <w:ind w:firstLine="709"/>
        <w:jc w:val="both"/>
        <w:rPr>
          <w:rFonts w:ascii="Times New Roman" w:hAnsi="Times New Roman" w:cs="Times New Roman"/>
          <w:b/>
          <w:bCs/>
          <w:sz w:val="28"/>
          <w:szCs w:val="28"/>
        </w:rPr>
      </w:pPr>
      <w:r w:rsidRPr="001865E1">
        <w:rPr>
          <w:rFonts w:ascii="Times New Roman" w:hAnsi="Times New Roman" w:cs="Times New Roman"/>
          <w:b/>
          <w:bCs/>
          <w:sz w:val="28"/>
          <w:szCs w:val="28"/>
        </w:rPr>
        <w:t xml:space="preserve">Стаття 5. </w:t>
      </w:r>
      <w:r w:rsidRPr="001865E1">
        <w:rPr>
          <w:rFonts w:ascii="Times New Roman" w:hAnsi="Times New Roman" w:cs="Times New Roman"/>
          <w:sz w:val="28"/>
          <w:szCs w:val="28"/>
        </w:rPr>
        <w:t>Повноваження Кабінету Міністрів України у сфері торговельної діяльності харчовими продуктами</w:t>
      </w:r>
    </w:p>
    <w:p w14:paraId="43A74A8B" w14:textId="4BED664F" w:rsidR="00F7239E" w:rsidRPr="001865E1" w:rsidRDefault="005A66F4"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1. </w:t>
      </w:r>
      <w:r w:rsidR="00F7239E" w:rsidRPr="001865E1">
        <w:rPr>
          <w:rFonts w:ascii="Times New Roman" w:hAnsi="Times New Roman" w:cs="Times New Roman"/>
          <w:sz w:val="28"/>
          <w:szCs w:val="28"/>
        </w:rPr>
        <w:t>До повноважень Кабінету Міністрів України у сфері торговельної діяльності харчовими продуктами належить:</w:t>
      </w:r>
    </w:p>
    <w:p w14:paraId="03E38879"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забезпечення формування та реалізації державної політики у сфері торговельної діяльності харчовими продуктами;</w:t>
      </w:r>
    </w:p>
    <w:p w14:paraId="4AF7327E"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державне регулювання торговельної діяльності харчовими продуктами;</w:t>
      </w:r>
    </w:p>
    <w:p w14:paraId="0858EFE2"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забезпечення розроблення і виконання програм розвитку торговельної діяльності харчовими продуктами та інших заходів щодо стимулювання розвитку торговельної діяльності харчовими продуктами;</w:t>
      </w:r>
    </w:p>
    <w:p w14:paraId="56F757FD"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спрямування і координація діяльності міністерств, інших центральних органів виконавчої влади, а також місцевих органів виконавчої влади у сфері торговельної діяльності харчовими продуктами;</w:t>
      </w:r>
    </w:p>
    <w:p w14:paraId="69F76929"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lastRenderedPageBreak/>
        <w:t>визначення органів ліцензування певних видів торговельної діяльності харчовими продуктами;</w:t>
      </w:r>
    </w:p>
    <w:p w14:paraId="7B7D306C"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здійснення інших повноважень у сфері торговельної діяльності харчовими продуктами відповідно до законів.</w:t>
      </w:r>
    </w:p>
    <w:p w14:paraId="7BBCD9CF" w14:textId="77777777" w:rsidR="00F7239E" w:rsidRPr="001865E1" w:rsidRDefault="00F7239E" w:rsidP="005A66F4">
      <w:pPr>
        <w:ind w:firstLine="709"/>
        <w:jc w:val="both"/>
        <w:rPr>
          <w:rFonts w:ascii="Times New Roman" w:hAnsi="Times New Roman" w:cs="Times New Roman"/>
          <w:b/>
          <w:bCs/>
          <w:sz w:val="28"/>
          <w:szCs w:val="28"/>
        </w:rPr>
      </w:pPr>
      <w:r w:rsidRPr="001865E1">
        <w:rPr>
          <w:rFonts w:ascii="Times New Roman" w:hAnsi="Times New Roman" w:cs="Times New Roman"/>
          <w:b/>
          <w:bCs/>
          <w:sz w:val="28"/>
          <w:szCs w:val="28"/>
        </w:rPr>
        <w:t xml:space="preserve">Стаття 6. </w:t>
      </w:r>
      <w:r w:rsidRPr="001865E1">
        <w:rPr>
          <w:rFonts w:ascii="Times New Roman" w:hAnsi="Times New Roman" w:cs="Times New Roman"/>
          <w:sz w:val="28"/>
          <w:szCs w:val="28"/>
        </w:rPr>
        <w:t>Повноваження центрального органу виконавчої влади, що забезпечує формування та реалізує державну політику економічного, соціального розвитку і торгівлі</w:t>
      </w:r>
    </w:p>
    <w:p w14:paraId="16FCE0A0" w14:textId="6364B70A" w:rsidR="00F7239E" w:rsidRPr="001865E1" w:rsidRDefault="005A66F4"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1. </w:t>
      </w:r>
      <w:r w:rsidR="00F7239E" w:rsidRPr="001865E1">
        <w:rPr>
          <w:rFonts w:ascii="Times New Roman" w:hAnsi="Times New Roman" w:cs="Times New Roman"/>
          <w:sz w:val="28"/>
          <w:szCs w:val="28"/>
        </w:rPr>
        <w:t>Центральний орган виконавчої влади, що забезпечує формування та реалізує державну політику економічного, соціального розвитку і торгівлі:</w:t>
      </w:r>
    </w:p>
    <w:p w14:paraId="7E420881"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бере участь у формуванні та реалізації державної політики у сфері торговельної діяльності харчовими продуктами, розробляє механізм її реалізації та державного регулювання, а також здійснює координацію діяльності в цій сфері інших органів виконавчої влади;</w:t>
      </w:r>
    </w:p>
    <w:p w14:paraId="464D2769"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здійснює координацію роботи та інформаційно-методологічне забезпечення відповідних підрозділів місцевих органів виконавчої влади у сфері торговельної діяльності харчовими продуктами;</w:t>
      </w:r>
    </w:p>
    <w:p w14:paraId="18EDCC60"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сприяє формуванню та товарному насиченню споживчого ринку, розширенню асортименту товарів;</w:t>
      </w:r>
    </w:p>
    <w:p w14:paraId="75C6418F"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забезпечує реалізацію програм розвитку внутрішньої торгівлі та інших заходів щодо стимулювання розвитку внутрішньої торгівлі;</w:t>
      </w:r>
    </w:p>
    <w:p w14:paraId="51CDFE1D"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здійснює співробітництво з громадськими організаціями та об’єднаннями суб’єктів господарювання сфери торговельної діяльності харчовими продуктами та залучає їх до участі у формуванні та реалізації державної політики у сфері торговельної діяльності харчовими продуктами;</w:t>
      </w:r>
    </w:p>
    <w:p w14:paraId="669A7F6A"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здійснює співробітництво з міжнародними організаціями та відповідними органами іноземних держав;</w:t>
      </w:r>
    </w:p>
    <w:p w14:paraId="50170064"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здійснює інші повноваження у сфері внутрішньої торгівлі відповідно до законів.</w:t>
      </w:r>
    </w:p>
    <w:p w14:paraId="72620888" w14:textId="77777777" w:rsidR="00F7239E" w:rsidRPr="001865E1" w:rsidRDefault="00F7239E" w:rsidP="005A66F4">
      <w:pPr>
        <w:ind w:firstLine="709"/>
        <w:jc w:val="both"/>
        <w:rPr>
          <w:rFonts w:ascii="Times New Roman" w:hAnsi="Times New Roman" w:cs="Times New Roman"/>
          <w:b/>
          <w:bCs/>
          <w:sz w:val="28"/>
          <w:szCs w:val="28"/>
        </w:rPr>
      </w:pPr>
      <w:r w:rsidRPr="001865E1">
        <w:rPr>
          <w:rFonts w:ascii="Times New Roman" w:hAnsi="Times New Roman" w:cs="Times New Roman"/>
          <w:b/>
          <w:bCs/>
          <w:sz w:val="28"/>
          <w:szCs w:val="28"/>
        </w:rPr>
        <w:t xml:space="preserve">Стаття 7. </w:t>
      </w:r>
      <w:r w:rsidRPr="001865E1">
        <w:rPr>
          <w:rFonts w:ascii="Times New Roman" w:hAnsi="Times New Roman" w:cs="Times New Roman"/>
          <w:sz w:val="28"/>
          <w:szCs w:val="28"/>
        </w:rPr>
        <w:t>Повноваження місцевих органів виконавчої влади у сфері торговельної діяльності харчовими продуктами</w:t>
      </w:r>
    </w:p>
    <w:p w14:paraId="35EE49C2" w14:textId="2BF6DD1E" w:rsidR="00F7239E" w:rsidRPr="001865E1" w:rsidRDefault="005A66F4"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1. </w:t>
      </w:r>
      <w:r w:rsidR="00F7239E" w:rsidRPr="001865E1">
        <w:rPr>
          <w:rFonts w:ascii="Times New Roman" w:hAnsi="Times New Roman" w:cs="Times New Roman"/>
          <w:sz w:val="28"/>
          <w:szCs w:val="28"/>
        </w:rPr>
        <w:t>До повноважень місцевих органів виконавчої влади у сфері торговельної діяльності харчовими продуктами належать:</w:t>
      </w:r>
    </w:p>
    <w:p w14:paraId="1190772A"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проведення моніторингу за дотриманням вимог законодавства щодо організації торговельної діяльності на відповідній території в порядку, визначеному Кабінетом Міністрів України;</w:t>
      </w:r>
    </w:p>
    <w:p w14:paraId="6E383802" w14:textId="5B5CB52C" w:rsidR="00F7239E" w:rsidRPr="001865E1" w:rsidRDefault="00F7239E" w:rsidP="005A66F4">
      <w:pPr>
        <w:ind w:firstLine="709"/>
        <w:jc w:val="both"/>
        <w:rPr>
          <w:rFonts w:ascii="Times New Roman" w:hAnsi="Times New Roman" w:cs="Times New Roman"/>
          <w:sz w:val="28"/>
          <w:szCs w:val="28"/>
        </w:rPr>
      </w:pPr>
      <w:r w:rsidRPr="0044707F">
        <w:rPr>
          <w:rFonts w:ascii="Times New Roman" w:hAnsi="Times New Roman" w:cs="Times New Roman"/>
          <w:sz w:val="28"/>
          <w:szCs w:val="28"/>
        </w:rPr>
        <w:lastRenderedPageBreak/>
        <w:t xml:space="preserve">інформування </w:t>
      </w:r>
      <w:r w:rsidR="00A445C9" w:rsidRPr="0044707F">
        <w:rPr>
          <w:rFonts w:ascii="Times New Roman" w:hAnsi="Times New Roman" w:cs="Times New Roman"/>
          <w:sz w:val="28"/>
          <w:szCs w:val="28"/>
        </w:rPr>
        <w:t>центрального органу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r w:rsidR="00A445C9">
        <w:rPr>
          <w:rFonts w:ascii="Times New Roman" w:hAnsi="Times New Roman" w:cs="Times New Roman"/>
          <w:sz w:val="28"/>
          <w:szCs w:val="28"/>
        </w:rPr>
        <w:t xml:space="preserve">, </w:t>
      </w:r>
      <w:r w:rsidRPr="0044707F">
        <w:rPr>
          <w:rFonts w:ascii="Times New Roman" w:hAnsi="Times New Roman" w:cs="Times New Roman"/>
          <w:sz w:val="28"/>
          <w:szCs w:val="28"/>
        </w:rPr>
        <w:t>про виявлені факти порушення вимог законодавства у сфері торговельної діяльності харчовими продуктами</w:t>
      </w:r>
      <w:r w:rsidRPr="001865E1">
        <w:rPr>
          <w:rFonts w:ascii="Times New Roman" w:hAnsi="Times New Roman" w:cs="Times New Roman"/>
          <w:sz w:val="28"/>
          <w:szCs w:val="28"/>
        </w:rPr>
        <w:t>;</w:t>
      </w:r>
    </w:p>
    <w:p w14:paraId="7DC995F1"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підготовка пропозицій відповідним органам місцевого самоврядування щодо розміщення об’єктів торговельної діяльності на відповідній території;</w:t>
      </w:r>
    </w:p>
    <w:p w14:paraId="398A2A13"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сприяння місцевим товаровиробникам у реалізації їх продукції під час здійснення торгівлі на ярмарках.</w:t>
      </w:r>
    </w:p>
    <w:p w14:paraId="67F54F9F" w14:textId="55F5EAC4" w:rsidR="00F7239E" w:rsidRPr="001865E1" w:rsidRDefault="00F7239E" w:rsidP="005A66F4">
      <w:pPr>
        <w:ind w:firstLine="709"/>
        <w:jc w:val="both"/>
        <w:rPr>
          <w:rFonts w:ascii="Times New Roman" w:hAnsi="Times New Roman" w:cs="Times New Roman"/>
          <w:b/>
          <w:bCs/>
          <w:sz w:val="28"/>
          <w:szCs w:val="28"/>
        </w:rPr>
      </w:pPr>
      <w:r w:rsidRPr="001865E1">
        <w:rPr>
          <w:rFonts w:ascii="Times New Roman" w:hAnsi="Times New Roman" w:cs="Times New Roman"/>
          <w:b/>
          <w:bCs/>
          <w:sz w:val="28"/>
          <w:szCs w:val="28"/>
        </w:rPr>
        <w:t xml:space="preserve">Стаття 8. </w:t>
      </w:r>
      <w:r w:rsidRPr="001865E1">
        <w:rPr>
          <w:rFonts w:ascii="Times New Roman" w:hAnsi="Times New Roman" w:cs="Times New Roman"/>
          <w:sz w:val="28"/>
          <w:szCs w:val="28"/>
        </w:rPr>
        <w:t>Вимоги до договорів купівлі-продажу (поставки) харчових продуктів</w:t>
      </w:r>
      <w:r w:rsidR="00E86AEC" w:rsidRPr="001865E1">
        <w:rPr>
          <w:rFonts w:ascii="Times New Roman" w:hAnsi="Times New Roman" w:cs="Times New Roman"/>
          <w:sz w:val="28"/>
          <w:szCs w:val="28"/>
          <w:lang w:val="ru-RU"/>
        </w:rPr>
        <w:t>,</w:t>
      </w:r>
      <w:r w:rsidRPr="001865E1">
        <w:rPr>
          <w:rFonts w:ascii="Times New Roman" w:hAnsi="Times New Roman" w:cs="Times New Roman"/>
          <w:sz w:val="28"/>
          <w:szCs w:val="28"/>
        </w:rPr>
        <w:t xml:space="preserve"> </w:t>
      </w:r>
      <w:r w:rsidR="00E86AEC" w:rsidRPr="001865E1">
        <w:rPr>
          <w:rFonts w:ascii="Times New Roman" w:hAnsi="Times New Roman" w:cs="Times New Roman"/>
          <w:sz w:val="28"/>
          <w:szCs w:val="28"/>
        </w:rPr>
        <w:t>договорів про торгівельне співробітництво</w:t>
      </w:r>
    </w:p>
    <w:p w14:paraId="48FC7EDF"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1. При укладенні договору купівлі-продажу (поставки) харчових продуктів сторони такого договору повинні дотримуватись вимог, визначених законодавством України, з урахуванням положень цього Закону.</w:t>
      </w:r>
    </w:p>
    <w:p w14:paraId="4BE7BB1B" w14:textId="77777777" w:rsidR="0089512D" w:rsidRPr="001865E1" w:rsidRDefault="00F7239E"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2. </w:t>
      </w:r>
      <w:bookmarkStart w:id="1" w:name="_Hlk84242312"/>
      <w:r w:rsidR="0089512D" w:rsidRPr="001865E1">
        <w:rPr>
          <w:rFonts w:ascii="Times New Roman" w:hAnsi="Times New Roman" w:cs="Times New Roman"/>
          <w:sz w:val="28"/>
          <w:szCs w:val="28"/>
        </w:rPr>
        <w:t xml:space="preserve">Рекламні, маркетингові, логістичні послуги, послуги з підготовки, обробки, пакування харчових продуктів, інші послуги, пов’язані із реалізацією харчових продуктів кінцевому споживачу, можуть надаватися суб’єктом торговельної діяльності  виключно на підставі укладеного з постачальником харчових продуктів договору про торгівельне співробітництво. Такий договір укладається сторонами у письмовій формі та винятково на добровільних засадах. </w:t>
      </w:r>
      <w:bookmarkEnd w:id="1"/>
    </w:p>
    <w:p w14:paraId="1401DADF" w14:textId="77777777"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У договорі про торгівельне співробітництво (щодо надання рекламних, маркетингових, логістичних послуг, послуг з підготовки, обробки, пакування харчових продуктів, інші послуг, пов’язаних із реалізацією харчових продуктів кінцевому споживачу) обов’язково мають бути визначені:</w:t>
      </w:r>
    </w:p>
    <w:p w14:paraId="26364B3F" w14:textId="77777777"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перелік послуг, що надаються за договором;</w:t>
      </w:r>
    </w:p>
    <w:p w14:paraId="0BF16623" w14:textId="77777777"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зміст кожної послуги, її мета, харчові продукти, яких вона стосується, а також ціна кожної із послуг;</w:t>
      </w:r>
    </w:p>
    <w:p w14:paraId="46E813AC" w14:textId="77777777"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порядок (умови) надання послуги;</w:t>
      </w:r>
    </w:p>
    <w:p w14:paraId="504787D9" w14:textId="77777777"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строки надання послуги;</w:t>
      </w:r>
    </w:p>
    <w:p w14:paraId="63336BEB" w14:textId="77777777"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вартість кожної окремої послуги;</w:t>
      </w:r>
    </w:p>
    <w:p w14:paraId="46BFF947" w14:textId="77777777"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умови, порядок та строки розрахунків за надану послугу;</w:t>
      </w:r>
    </w:p>
    <w:p w14:paraId="4DCAE9A4" w14:textId="77777777"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відповідальність сторін у разі невиконання своїх зобов’язань;</w:t>
      </w:r>
    </w:p>
    <w:p w14:paraId="7C72120A" w14:textId="77777777"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інші умови, визначені сторонами або законодавством. </w:t>
      </w:r>
    </w:p>
    <w:p w14:paraId="04817E8D" w14:textId="77777777"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lastRenderedPageBreak/>
        <w:t>Суб’єкту торговельної діяльності забороняється нав’язувати надання будь-яких послуг або комплексу послуг продавцю (постачальнику) харчових продуктів.</w:t>
      </w:r>
    </w:p>
    <w:p w14:paraId="1434FC25" w14:textId="6DDCC99D" w:rsidR="00F7239E" w:rsidRDefault="00F7239E"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3. </w:t>
      </w:r>
      <w:r w:rsidR="00BC6C97" w:rsidRPr="001865E1">
        <w:rPr>
          <w:rFonts w:ascii="Times New Roman" w:hAnsi="Times New Roman" w:cs="Times New Roman"/>
          <w:sz w:val="28"/>
          <w:szCs w:val="28"/>
        </w:rPr>
        <w:t>Вартість послуг, наданих згідно договору про торговельне співробітництво за певний період часу</w:t>
      </w:r>
      <w:r w:rsidR="00E4437C" w:rsidRPr="001865E1">
        <w:rPr>
          <w:rFonts w:ascii="Times New Roman" w:hAnsi="Times New Roman" w:cs="Times New Roman"/>
          <w:sz w:val="28"/>
          <w:szCs w:val="28"/>
        </w:rPr>
        <w:t>,</w:t>
      </w:r>
      <w:r w:rsidR="00BC6C97" w:rsidRPr="001865E1">
        <w:rPr>
          <w:rFonts w:ascii="Times New Roman" w:hAnsi="Times New Roman" w:cs="Times New Roman"/>
          <w:sz w:val="28"/>
          <w:szCs w:val="28"/>
        </w:rPr>
        <w:t xml:space="preserve"> не може перевищувати десяти відсотків загальної вартості харчових продуктів, які були поставлені на підставі всіх укладених між такими суб’єктами господарювання договорами купівлі-продажу (поставки) за цей же період часу.</w:t>
      </w:r>
    </w:p>
    <w:p w14:paraId="4A2F8891" w14:textId="29A031B7" w:rsidR="00A75411" w:rsidRPr="001865E1" w:rsidRDefault="0044707F" w:rsidP="0089512D">
      <w:pPr>
        <w:ind w:firstLine="709"/>
        <w:jc w:val="both"/>
        <w:rPr>
          <w:rFonts w:ascii="Times New Roman" w:hAnsi="Times New Roman" w:cs="Times New Roman"/>
          <w:sz w:val="28"/>
          <w:szCs w:val="28"/>
        </w:rPr>
      </w:pPr>
      <w:r>
        <w:rPr>
          <w:rFonts w:ascii="Times New Roman" w:hAnsi="Times New Roman" w:cs="Times New Roman"/>
          <w:sz w:val="28"/>
          <w:szCs w:val="28"/>
        </w:rPr>
        <w:t>У разі перевищення зазначених у цій частині обмежень відповідна різниця підлягає поверненню суб'єкту торговельної діяльності протягом 10 календарних днів.</w:t>
      </w:r>
    </w:p>
    <w:p w14:paraId="51EDFD53" w14:textId="6A9A82F1" w:rsidR="00F7239E" w:rsidRPr="001865E1" w:rsidRDefault="001865E1" w:rsidP="006A225F">
      <w:pPr>
        <w:ind w:firstLine="709"/>
        <w:jc w:val="both"/>
        <w:rPr>
          <w:rFonts w:ascii="Times New Roman" w:hAnsi="Times New Roman" w:cs="Times New Roman"/>
          <w:sz w:val="28"/>
          <w:szCs w:val="28"/>
        </w:rPr>
      </w:pPr>
      <w:r>
        <w:rPr>
          <w:rFonts w:ascii="Times New Roman" w:hAnsi="Times New Roman" w:cs="Times New Roman"/>
          <w:sz w:val="28"/>
          <w:szCs w:val="28"/>
        </w:rPr>
        <w:t>4</w:t>
      </w:r>
      <w:r w:rsidR="00F7239E" w:rsidRPr="001865E1">
        <w:rPr>
          <w:rFonts w:ascii="Times New Roman" w:hAnsi="Times New Roman" w:cs="Times New Roman"/>
          <w:sz w:val="28"/>
          <w:szCs w:val="28"/>
        </w:rPr>
        <w:t xml:space="preserve">. </w:t>
      </w:r>
      <w:bookmarkStart w:id="2" w:name="_Hlk84242443"/>
      <w:r w:rsidR="00F7239E" w:rsidRPr="001865E1">
        <w:rPr>
          <w:rFonts w:ascii="Times New Roman" w:hAnsi="Times New Roman" w:cs="Times New Roman"/>
          <w:sz w:val="28"/>
          <w:szCs w:val="28"/>
        </w:rPr>
        <w:t>У договорі купівлі-продажу (поставки) харчових продуктів забороняється встановлювати умови, які передбачають:</w:t>
      </w:r>
      <w:bookmarkEnd w:id="2"/>
    </w:p>
    <w:p w14:paraId="21C1D071" w14:textId="5692DE59" w:rsidR="0089512D" w:rsidRPr="001865E1" w:rsidRDefault="0089512D" w:rsidP="0089512D">
      <w:pPr>
        <w:ind w:firstLine="709"/>
        <w:jc w:val="both"/>
        <w:rPr>
          <w:rFonts w:ascii="Times New Roman" w:hAnsi="Times New Roman" w:cs="Times New Roman"/>
          <w:sz w:val="28"/>
          <w:szCs w:val="28"/>
        </w:rPr>
      </w:pPr>
      <w:bookmarkStart w:id="3" w:name="_Hlk84242536"/>
      <w:r w:rsidRPr="001865E1">
        <w:rPr>
          <w:rFonts w:ascii="Times New Roman" w:hAnsi="Times New Roman" w:cs="Times New Roman"/>
          <w:sz w:val="28"/>
          <w:szCs w:val="28"/>
        </w:rPr>
        <w:t>1) оплату постачальником  включення продукту до асортименту (зміну асортименту) харчових продуктів суб’єкта торговельної діяльності;</w:t>
      </w:r>
    </w:p>
    <w:p w14:paraId="2366500D" w14:textId="0616529B"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2) відшкодування постачальником харчових продуктів витрат у зв'язку з втратою або пошкодженням харчових продуктів </w:t>
      </w:r>
      <w:r w:rsidR="00CF7C68">
        <w:rPr>
          <w:rFonts w:ascii="Times New Roman" w:hAnsi="Times New Roman" w:cs="Times New Roman"/>
          <w:sz w:val="28"/>
          <w:szCs w:val="28"/>
          <w:lang w:val="ru-RU"/>
        </w:rPr>
        <w:t>ц</w:t>
      </w:r>
      <w:r w:rsidRPr="001865E1">
        <w:rPr>
          <w:rFonts w:ascii="Times New Roman" w:hAnsi="Times New Roman" w:cs="Times New Roman"/>
          <w:sz w:val="28"/>
          <w:szCs w:val="28"/>
        </w:rPr>
        <w:t>після переходу права власності на такі товари, за винятком випадків, якщо втрата або пошкодження сталися з вини такого постачальника харчових продуктів;</w:t>
      </w:r>
    </w:p>
    <w:p w14:paraId="2719C3C3" w14:textId="77777777"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3) відшкодування постачальником харчових продуктів витрат, пов'язаних з утилізацією або знищенням непроданих харчових продуктів, крім випадків, пов'язаних з утилізацією харчових продуктів через їхню невідповідність нормам безпечності та якості, ризик для життя чи здоров’я споживачів, через виробничі недоліки.</w:t>
      </w:r>
    </w:p>
    <w:p w14:paraId="2277DCCB" w14:textId="77777777"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4) стягнення з постачальників харчових продуктів штрафу, що не стосується якості, кількості та строків поставок харчових продуктів, більше, ніж 1% від суми вартості харчових продуктів, що поставляються;</w:t>
      </w:r>
    </w:p>
    <w:p w14:paraId="6B5E2020" w14:textId="77777777"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5) застосовування взаємозаліків при розрахунку за поставлені харчові продукти. Всі розрахунки між сторонами договору повинні здійснюватися винятково в грошовій формі;</w:t>
      </w:r>
    </w:p>
    <w:p w14:paraId="1503574D" w14:textId="77777777"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6) повернення постачальнику харчових продуктів поставлених харчових продуктів або їх заміну, за винятком випадків, якщо таке повернення або заміна обумовлені неналежною якістю харчових продуктів, їх пошкодженням, що сталося з вини постачальника таких харчових продуктів;</w:t>
      </w:r>
    </w:p>
    <w:p w14:paraId="3C38D933" w14:textId="77777777"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7) встановлення дискримінаційних умов для різних постачальників однакових за якістю харчових продуктів;</w:t>
      </w:r>
    </w:p>
    <w:p w14:paraId="6BF14427" w14:textId="114105B4"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lastRenderedPageBreak/>
        <w:t>8) встановлення умов, згідно яких постачальник харчових продуктів може залучатися без винагороди до діяльності суб’єкта торгівельної діяльності</w:t>
      </w:r>
      <w:r w:rsidR="006A225F" w:rsidRPr="001865E1">
        <w:rPr>
          <w:rFonts w:ascii="Times New Roman" w:hAnsi="Times New Roman" w:cs="Times New Roman"/>
          <w:sz w:val="28"/>
          <w:szCs w:val="28"/>
        </w:rPr>
        <w:t>;</w:t>
      </w:r>
    </w:p>
    <w:p w14:paraId="21D08913" w14:textId="279214A5" w:rsidR="0089512D" w:rsidRPr="001865E1"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9) можливість скасування поставок харчових продуктів, що швидко псуються, крім випадку коли про таке скасування повідомляється не менше ніж за 30 календарних днів до дати постачання</w:t>
      </w:r>
      <w:r w:rsidR="006A225F" w:rsidRPr="001865E1">
        <w:rPr>
          <w:rFonts w:ascii="Times New Roman" w:hAnsi="Times New Roman" w:cs="Times New Roman"/>
          <w:sz w:val="28"/>
          <w:szCs w:val="28"/>
        </w:rPr>
        <w:t>;</w:t>
      </w:r>
    </w:p>
    <w:p w14:paraId="705FD26C" w14:textId="35C88C98" w:rsidR="0089512D" w:rsidRPr="00044A7C" w:rsidRDefault="0089512D" w:rsidP="0089512D">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10) заборону на укладення договорів купівлі-продажу (поставки) харчових продуктів з </w:t>
      </w:r>
      <w:r w:rsidRPr="00044A7C">
        <w:rPr>
          <w:rFonts w:ascii="Times New Roman" w:hAnsi="Times New Roman" w:cs="Times New Roman"/>
          <w:sz w:val="28"/>
          <w:szCs w:val="28"/>
        </w:rPr>
        <w:t>іншими суб’єктами господарювання, а також будь-які штрафні санкції або інші негативні наслідки за укладення таких договорів</w:t>
      </w:r>
      <w:r w:rsidR="006A225F" w:rsidRPr="00044A7C">
        <w:rPr>
          <w:rFonts w:ascii="Times New Roman" w:hAnsi="Times New Roman" w:cs="Times New Roman"/>
          <w:sz w:val="28"/>
          <w:szCs w:val="28"/>
        </w:rPr>
        <w:t>;</w:t>
      </w:r>
    </w:p>
    <w:p w14:paraId="69C66C32" w14:textId="056361BF" w:rsidR="00044A7C" w:rsidRPr="00044A7C" w:rsidRDefault="00044A7C" w:rsidP="0089512D">
      <w:pPr>
        <w:ind w:firstLine="709"/>
        <w:jc w:val="both"/>
        <w:rPr>
          <w:rFonts w:ascii="Times New Roman" w:hAnsi="Times New Roman" w:cs="Times New Roman"/>
          <w:sz w:val="28"/>
          <w:szCs w:val="28"/>
        </w:rPr>
      </w:pPr>
      <w:r w:rsidRPr="00044A7C">
        <w:rPr>
          <w:rFonts w:ascii="Times New Roman" w:hAnsi="Times New Roman" w:cs="Times New Roman"/>
          <w:sz w:val="28"/>
          <w:szCs w:val="28"/>
        </w:rPr>
        <w:t xml:space="preserve">11) </w:t>
      </w:r>
      <w:r w:rsidRPr="00044A7C">
        <w:rPr>
          <w:rFonts w:ascii="Times New Roman" w:hAnsi="Times New Roman" w:cs="Times New Roman"/>
          <w:sz w:val="28"/>
          <w:szCs w:val="28"/>
        </w:rPr>
        <w:tab/>
        <w:t>можливість змін</w:t>
      </w:r>
      <w:r>
        <w:rPr>
          <w:rFonts w:ascii="Times New Roman" w:hAnsi="Times New Roman" w:cs="Times New Roman"/>
          <w:sz w:val="28"/>
          <w:szCs w:val="28"/>
        </w:rPr>
        <w:t>и</w:t>
      </w:r>
      <w:r w:rsidRPr="00044A7C">
        <w:rPr>
          <w:rFonts w:ascii="Times New Roman" w:hAnsi="Times New Roman" w:cs="Times New Roman"/>
          <w:sz w:val="28"/>
          <w:szCs w:val="28"/>
        </w:rPr>
        <w:t xml:space="preserve"> в односторонньому порядку умов договор</w:t>
      </w:r>
      <w:r>
        <w:rPr>
          <w:rFonts w:ascii="Times New Roman" w:hAnsi="Times New Roman" w:cs="Times New Roman"/>
          <w:sz w:val="28"/>
          <w:szCs w:val="28"/>
        </w:rPr>
        <w:t>у</w:t>
      </w:r>
      <w:r w:rsidRPr="00044A7C">
        <w:rPr>
          <w:rFonts w:ascii="Times New Roman" w:hAnsi="Times New Roman" w:cs="Times New Roman"/>
          <w:sz w:val="28"/>
          <w:szCs w:val="28"/>
        </w:rPr>
        <w:t xml:space="preserve"> купівлі-продажу (поставки) харчових продуктів, зокрема, які стосуються періодичності, способу, місця, строків (періодів) чи обсягів поставки, умов щодо якості, оплати або цін (вартості)</w:t>
      </w:r>
      <w:r>
        <w:rPr>
          <w:rFonts w:ascii="Times New Roman" w:hAnsi="Times New Roman" w:cs="Times New Roman"/>
          <w:sz w:val="28"/>
          <w:szCs w:val="28"/>
        </w:rPr>
        <w:t>.</w:t>
      </w:r>
    </w:p>
    <w:p w14:paraId="525E148A" w14:textId="2D930A22" w:rsidR="00F7239E" w:rsidRPr="001865E1" w:rsidRDefault="00F7239E" w:rsidP="0089512D">
      <w:pPr>
        <w:ind w:firstLine="709"/>
        <w:jc w:val="both"/>
        <w:rPr>
          <w:rFonts w:ascii="Times New Roman" w:hAnsi="Times New Roman" w:cs="Times New Roman"/>
          <w:sz w:val="28"/>
          <w:szCs w:val="28"/>
        </w:rPr>
      </w:pPr>
      <w:r w:rsidRPr="00044A7C">
        <w:rPr>
          <w:rFonts w:ascii="Times New Roman" w:hAnsi="Times New Roman" w:cs="Times New Roman"/>
          <w:sz w:val="28"/>
          <w:szCs w:val="28"/>
        </w:rPr>
        <w:t>Умови договору купівлі</w:t>
      </w:r>
      <w:r w:rsidRPr="001865E1">
        <w:rPr>
          <w:rFonts w:ascii="Times New Roman" w:hAnsi="Times New Roman" w:cs="Times New Roman"/>
          <w:sz w:val="28"/>
          <w:szCs w:val="28"/>
        </w:rPr>
        <w:t>-продажу (поставки) харчових продуктів</w:t>
      </w:r>
      <w:r w:rsidR="00350A8B">
        <w:rPr>
          <w:rFonts w:ascii="Times New Roman" w:hAnsi="Times New Roman" w:cs="Times New Roman"/>
          <w:sz w:val="28"/>
          <w:szCs w:val="28"/>
        </w:rPr>
        <w:t>,</w:t>
      </w:r>
      <w:r w:rsidRPr="001865E1">
        <w:rPr>
          <w:rFonts w:ascii="Times New Roman" w:hAnsi="Times New Roman" w:cs="Times New Roman"/>
          <w:sz w:val="28"/>
          <w:szCs w:val="28"/>
        </w:rPr>
        <w:t xml:space="preserve"> зазначен</w:t>
      </w:r>
      <w:r w:rsidR="00CD13B6" w:rsidRPr="001865E1">
        <w:rPr>
          <w:rFonts w:ascii="Times New Roman" w:hAnsi="Times New Roman" w:cs="Times New Roman"/>
          <w:sz w:val="28"/>
          <w:szCs w:val="28"/>
        </w:rPr>
        <w:t>і</w:t>
      </w:r>
      <w:r w:rsidRPr="001865E1">
        <w:rPr>
          <w:rFonts w:ascii="Times New Roman" w:hAnsi="Times New Roman" w:cs="Times New Roman"/>
          <w:sz w:val="28"/>
          <w:szCs w:val="28"/>
        </w:rPr>
        <w:t xml:space="preserve"> у </w:t>
      </w:r>
      <w:r w:rsidR="006A225F" w:rsidRPr="001865E1">
        <w:rPr>
          <w:rFonts w:ascii="Times New Roman" w:hAnsi="Times New Roman" w:cs="Times New Roman"/>
          <w:sz w:val="28"/>
          <w:szCs w:val="28"/>
        </w:rPr>
        <w:t xml:space="preserve">цій </w:t>
      </w:r>
      <w:r w:rsidRPr="001865E1">
        <w:rPr>
          <w:rFonts w:ascii="Times New Roman" w:hAnsi="Times New Roman" w:cs="Times New Roman"/>
          <w:sz w:val="28"/>
          <w:szCs w:val="28"/>
        </w:rPr>
        <w:t>частині</w:t>
      </w:r>
      <w:r w:rsidR="006A225F" w:rsidRPr="001865E1">
        <w:rPr>
          <w:rFonts w:ascii="Times New Roman" w:hAnsi="Times New Roman" w:cs="Times New Roman"/>
          <w:sz w:val="28"/>
          <w:szCs w:val="28"/>
        </w:rPr>
        <w:t>,</w:t>
      </w:r>
      <w:r w:rsidRPr="001865E1">
        <w:rPr>
          <w:rFonts w:ascii="Times New Roman" w:hAnsi="Times New Roman" w:cs="Times New Roman"/>
          <w:sz w:val="28"/>
          <w:szCs w:val="28"/>
        </w:rPr>
        <w:t xml:space="preserve"> є нікчемними.</w:t>
      </w:r>
    </w:p>
    <w:bookmarkEnd w:id="3"/>
    <w:p w14:paraId="7B46250C" w14:textId="14E388F9" w:rsidR="0033257F" w:rsidRPr="001865E1" w:rsidRDefault="0033257F" w:rsidP="00470624">
      <w:pPr>
        <w:ind w:firstLine="709"/>
        <w:jc w:val="both"/>
        <w:rPr>
          <w:rFonts w:ascii="Times New Roman" w:hAnsi="Times New Roman" w:cs="Times New Roman"/>
          <w:sz w:val="28"/>
          <w:szCs w:val="28"/>
        </w:rPr>
      </w:pPr>
      <w:r w:rsidRPr="001865E1">
        <w:rPr>
          <w:rFonts w:ascii="Times New Roman" w:hAnsi="Times New Roman" w:cs="Times New Roman"/>
          <w:b/>
          <w:bCs/>
          <w:sz w:val="28"/>
          <w:szCs w:val="28"/>
        </w:rPr>
        <w:t xml:space="preserve">Стаття 9. </w:t>
      </w:r>
      <w:r w:rsidRPr="001865E1">
        <w:rPr>
          <w:rFonts w:ascii="Times New Roman" w:hAnsi="Times New Roman" w:cs="Times New Roman"/>
          <w:sz w:val="28"/>
          <w:szCs w:val="28"/>
        </w:rPr>
        <w:t xml:space="preserve">Особливості розрахунків та відповідальності суб'єктів торговельної діяльності </w:t>
      </w:r>
    </w:p>
    <w:p w14:paraId="5C170949" w14:textId="43E3DA23" w:rsidR="0033257F" w:rsidRPr="001865E1" w:rsidRDefault="0033257F" w:rsidP="0033257F">
      <w:pPr>
        <w:ind w:firstLine="709"/>
        <w:jc w:val="both"/>
        <w:rPr>
          <w:rFonts w:ascii="Times New Roman" w:hAnsi="Times New Roman" w:cs="Times New Roman"/>
          <w:sz w:val="28"/>
          <w:szCs w:val="28"/>
        </w:rPr>
      </w:pPr>
      <w:r w:rsidRPr="001865E1">
        <w:rPr>
          <w:rFonts w:ascii="Times New Roman" w:hAnsi="Times New Roman" w:cs="Times New Roman"/>
          <w:sz w:val="28"/>
          <w:szCs w:val="28"/>
        </w:rPr>
        <w:t>1. Розрахунки суб'єктів торговельної діяльності із постачальниками харчових продуктів здійснюються:</w:t>
      </w:r>
    </w:p>
    <w:p w14:paraId="7ACC2B61" w14:textId="4AF8C947" w:rsidR="0033257F" w:rsidRPr="001865E1" w:rsidRDefault="0033257F" w:rsidP="0033257F">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1) за харчові продукти, мінімальний </w:t>
      </w:r>
      <w:r w:rsidR="008C1635">
        <w:rPr>
          <w:rFonts w:ascii="Times New Roman" w:hAnsi="Times New Roman" w:cs="Times New Roman"/>
          <w:sz w:val="28"/>
          <w:szCs w:val="28"/>
        </w:rPr>
        <w:t>строк (</w:t>
      </w:r>
      <w:r w:rsidRPr="001865E1">
        <w:rPr>
          <w:rFonts w:ascii="Times New Roman" w:hAnsi="Times New Roman" w:cs="Times New Roman"/>
          <w:sz w:val="28"/>
          <w:szCs w:val="28"/>
        </w:rPr>
        <w:t>термін</w:t>
      </w:r>
      <w:r w:rsidR="008C1635">
        <w:rPr>
          <w:rFonts w:ascii="Times New Roman" w:hAnsi="Times New Roman" w:cs="Times New Roman"/>
          <w:sz w:val="28"/>
          <w:szCs w:val="28"/>
        </w:rPr>
        <w:t>)</w:t>
      </w:r>
      <w:r w:rsidRPr="001865E1">
        <w:rPr>
          <w:rFonts w:ascii="Times New Roman" w:hAnsi="Times New Roman" w:cs="Times New Roman"/>
          <w:sz w:val="28"/>
          <w:szCs w:val="28"/>
        </w:rPr>
        <w:t xml:space="preserve"> придатності яких встановлений менш, ніж десять днів, - не пізніше, ніж десять календарних днів з дня фактичного отримання таких харчових продуктів суб'єктом торговельної діяльності;</w:t>
      </w:r>
    </w:p>
    <w:p w14:paraId="05A91DBB" w14:textId="70D4D350" w:rsidR="0033257F" w:rsidRPr="001865E1" w:rsidRDefault="0033257F" w:rsidP="0033257F">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2) за харчові продукти, мінімальний </w:t>
      </w:r>
      <w:r w:rsidR="008C1635">
        <w:rPr>
          <w:rFonts w:ascii="Times New Roman" w:hAnsi="Times New Roman" w:cs="Times New Roman"/>
          <w:sz w:val="28"/>
          <w:szCs w:val="28"/>
        </w:rPr>
        <w:t>строк  (</w:t>
      </w:r>
      <w:r w:rsidRPr="001865E1">
        <w:rPr>
          <w:rFonts w:ascii="Times New Roman" w:hAnsi="Times New Roman" w:cs="Times New Roman"/>
          <w:sz w:val="28"/>
          <w:szCs w:val="28"/>
        </w:rPr>
        <w:t>термін</w:t>
      </w:r>
      <w:r w:rsidR="008C1635">
        <w:rPr>
          <w:rFonts w:ascii="Times New Roman" w:hAnsi="Times New Roman" w:cs="Times New Roman"/>
          <w:sz w:val="28"/>
          <w:szCs w:val="28"/>
        </w:rPr>
        <w:t>)</w:t>
      </w:r>
      <w:r w:rsidRPr="001865E1">
        <w:rPr>
          <w:rFonts w:ascii="Times New Roman" w:hAnsi="Times New Roman" w:cs="Times New Roman"/>
          <w:sz w:val="28"/>
          <w:szCs w:val="28"/>
        </w:rPr>
        <w:t xml:space="preserve"> придатності яких встановлений від десяти до тридцяти днів включно, - не пізніше, ніж тридцять календарних днів з дня фактичного отримання таких харчових продуктів суб'єктом торговельної діяльності;</w:t>
      </w:r>
    </w:p>
    <w:p w14:paraId="43E63B37" w14:textId="6F8BF74E" w:rsidR="0033257F" w:rsidRPr="001865E1" w:rsidRDefault="0033257F" w:rsidP="0033257F">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3) за харчові продукти, мінімальний </w:t>
      </w:r>
      <w:r w:rsidR="008C1635">
        <w:rPr>
          <w:rFonts w:ascii="Times New Roman" w:hAnsi="Times New Roman" w:cs="Times New Roman"/>
          <w:sz w:val="28"/>
          <w:szCs w:val="28"/>
        </w:rPr>
        <w:t>строк (</w:t>
      </w:r>
      <w:r w:rsidRPr="001865E1">
        <w:rPr>
          <w:rFonts w:ascii="Times New Roman" w:hAnsi="Times New Roman" w:cs="Times New Roman"/>
          <w:sz w:val="28"/>
          <w:szCs w:val="28"/>
        </w:rPr>
        <w:t>термін</w:t>
      </w:r>
      <w:r w:rsidR="008C1635">
        <w:rPr>
          <w:rFonts w:ascii="Times New Roman" w:hAnsi="Times New Roman" w:cs="Times New Roman"/>
          <w:sz w:val="28"/>
          <w:szCs w:val="28"/>
        </w:rPr>
        <w:t>)</w:t>
      </w:r>
      <w:r w:rsidRPr="001865E1">
        <w:rPr>
          <w:rFonts w:ascii="Times New Roman" w:hAnsi="Times New Roman" w:cs="Times New Roman"/>
          <w:sz w:val="28"/>
          <w:szCs w:val="28"/>
        </w:rPr>
        <w:t xml:space="preserve"> придатності яких встановлений понад тридцять днів, - не пізніше ніж шістдесят календарних днів з дня фактичного отримання таких харчових продуктів суб'єктом торговельної діяльності.</w:t>
      </w:r>
    </w:p>
    <w:p w14:paraId="639580CF" w14:textId="77777777" w:rsidR="0033257F" w:rsidRPr="001865E1" w:rsidRDefault="0033257F" w:rsidP="0033257F">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У разі затримки постачальником харчових продуктів надання суб'єкту торговельної діяльності документів, передбачених законодавством та договором купівлі-продажу (поставки) харчових продуктів, строки оплати за поставлені харчові продукти, встановлені цією частиною, збільшуються на строк такої затримки. </w:t>
      </w:r>
    </w:p>
    <w:p w14:paraId="0EA8E7D5" w14:textId="7240B884" w:rsidR="0033257F" w:rsidRPr="001865E1" w:rsidRDefault="0033257F" w:rsidP="0033257F">
      <w:pPr>
        <w:ind w:firstLine="709"/>
        <w:jc w:val="both"/>
        <w:rPr>
          <w:rFonts w:ascii="Times New Roman" w:hAnsi="Times New Roman" w:cs="Times New Roman"/>
          <w:sz w:val="28"/>
          <w:szCs w:val="28"/>
        </w:rPr>
      </w:pPr>
      <w:r w:rsidRPr="001865E1">
        <w:rPr>
          <w:rFonts w:ascii="Times New Roman" w:hAnsi="Times New Roman" w:cs="Times New Roman"/>
          <w:sz w:val="28"/>
          <w:szCs w:val="28"/>
        </w:rPr>
        <w:lastRenderedPageBreak/>
        <w:t xml:space="preserve">2. </w:t>
      </w:r>
      <w:bookmarkStart w:id="4" w:name="_Hlk84244034"/>
      <w:r w:rsidRPr="001865E1">
        <w:rPr>
          <w:rFonts w:ascii="Times New Roman" w:hAnsi="Times New Roman" w:cs="Times New Roman"/>
          <w:sz w:val="28"/>
          <w:szCs w:val="28"/>
        </w:rPr>
        <w:t>За порушення строків розрахунків, встановлених цією статтею, на користь постачальника харчових продуктів стягується пеня у розмірі одного відсотку заборгованості за кожен день прострочення, а у разі прострочення понад тридцять календарних днів додатково стягується штраф у розмірі двадцяти відсотків заборгованості.</w:t>
      </w:r>
      <w:bookmarkEnd w:id="4"/>
    </w:p>
    <w:p w14:paraId="34CAC973" w14:textId="14999B38" w:rsidR="00470624" w:rsidRPr="001865E1" w:rsidRDefault="0033257F" w:rsidP="00470624">
      <w:pPr>
        <w:ind w:firstLine="709"/>
        <w:jc w:val="both"/>
        <w:rPr>
          <w:rFonts w:ascii="Times New Roman" w:hAnsi="Times New Roman" w:cs="Times New Roman"/>
          <w:sz w:val="28"/>
          <w:szCs w:val="28"/>
        </w:rPr>
      </w:pPr>
      <w:r w:rsidRPr="001865E1">
        <w:rPr>
          <w:rFonts w:ascii="Times New Roman" w:hAnsi="Times New Roman" w:cs="Times New Roman"/>
          <w:sz w:val="28"/>
          <w:szCs w:val="28"/>
        </w:rPr>
        <w:t>3</w:t>
      </w:r>
      <w:r w:rsidR="00F7239E" w:rsidRPr="001865E1">
        <w:rPr>
          <w:rFonts w:ascii="Times New Roman" w:hAnsi="Times New Roman" w:cs="Times New Roman"/>
          <w:sz w:val="28"/>
          <w:szCs w:val="28"/>
        </w:rPr>
        <w:t xml:space="preserve">. </w:t>
      </w:r>
      <w:r w:rsidR="00470624" w:rsidRPr="001865E1">
        <w:rPr>
          <w:rFonts w:ascii="Times New Roman" w:hAnsi="Times New Roman" w:cs="Times New Roman"/>
          <w:sz w:val="28"/>
          <w:szCs w:val="28"/>
        </w:rPr>
        <w:t>У разі затримки розрахунків за поставлені харчові продукти постачальник харчових продуктів має право припинити поставку до повного розрахунку з ним. При цьому до нього не застосовуються штрафні санкції за порушення термінів (строків) поставки харчових продуктів.</w:t>
      </w:r>
    </w:p>
    <w:p w14:paraId="69544475" w14:textId="005211B4" w:rsidR="00470624" w:rsidRPr="001865E1" w:rsidRDefault="00470624" w:rsidP="00470624">
      <w:pPr>
        <w:ind w:firstLine="709"/>
        <w:jc w:val="both"/>
        <w:rPr>
          <w:rFonts w:ascii="Times New Roman" w:hAnsi="Times New Roman" w:cs="Times New Roman"/>
          <w:sz w:val="28"/>
          <w:szCs w:val="28"/>
        </w:rPr>
      </w:pPr>
      <w:r w:rsidRPr="001865E1">
        <w:rPr>
          <w:rFonts w:ascii="Times New Roman" w:hAnsi="Times New Roman" w:cs="Times New Roman"/>
          <w:sz w:val="28"/>
          <w:szCs w:val="28"/>
        </w:rPr>
        <w:t>У разі затримки розрахунків за поставлені харчові продукти більш ніж на тридцять календарних днів постачальник має право на дострокове розірвання договору поставки.</w:t>
      </w:r>
    </w:p>
    <w:p w14:paraId="677DDF90" w14:textId="175F290E" w:rsidR="00080222" w:rsidRPr="001865E1" w:rsidRDefault="0033257F" w:rsidP="00470624">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4. </w:t>
      </w:r>
      <w:r w:rsidR="00080222" w:rsidRPr="001865E1">
        <w:rPr>
          <w:rFonts w:ascii="Times New Roman" w:hAnsi="Times New Roman" w:cs="Times New Roman"/>
          <w:sz w:val="28"/>
          <w:szCs w:val="28"/>
        </w:rPr>
        <w:t>У разі розірвання договору поставки харчових продуктів у зв’язку із заборгованістю суб’єкта господарювання-покупця підлягає розірванню договір про торговельне співробітництво (у разі його укладення). При цьому, сплачені за договором про торговельне співробітництво кошти повертаються постачальнику в повному обсязі.</w:t>
      </w:r>
    </w:p>
    <w:p w14:paraId="2E0BED78" w14:textId="0D9A51AF" w:rsidR="00470624" w:rsidRPr="001865E1" w:rsidRDefault="001865E1" w:rsidP="00470624">
      <w:pPr>
        <w:ind w:firstLine="709"/>
        <w:jc w:val="both"/>
        <w:rPr>
          <w:rFonts w:ascii="Times New Roman" w:hAnsi="Times New Roman" w:cs="Times New Roman"/>
          <w:sz w:val="28"/>
          <w:szCs w:val="28"/>
        </w:rPr>
      </w:pPr>
      <w:r w:rsidRPr="001865E1">
        <w:rPr>
          <w:rFonts w:ascii="Times New Roman" w:hAnsi="Times New Roman" w:cs="Times New Roman"/>
          <w:sz w:val="28"/>
          <w:szCs w:val="28"/>
        </w:rPr>
        <w:t>5</w:t>
      </w:r>
      <w:r w:rsidR="00F7239E" w:rsidRPr="001865E1">
        <w:rPr>
          <w:rFonts w:ascii="Times New Roman" w:hAnsi="Times New Roman" w:cs="Times New Roman"/>
          <w:sz w:val="28"/>
          <w:szCs w:val="28"/>
        </w:rPr>
        <w:t xml:space="preserve">. </w:t>
      </w:r>
      <w:r w:rsidR="00470624" w:rsidRPr="001865E1">
        <w:rPr>
          <w:rFonts w:ascii="Times New Roman" w:hAnsi="Times New Roman" w:cs="Times New Roman"/>
          <w:sz w:val="28"/>
          <w:szCs w:val="28"/>
        </w:rPr>
        <w:t>У разі затримки поставки харчових продуктів чи поставки їх не в повному обсязі з вини постачальника суб’єкт торговельної діяльності має право зупинити оплату на час такої затримки. При цьому до такого суб’єкта не застосовуються штрафні санкції за порушення умов оплати харчових продуктів.</w:t>
      </w:r>
    </w:p>
    <w:p w14:paraId="560CB65B" w14:textId="5552FE00" w:rsidR="00F7239E" w:rsidRPr="00E66BF2" w:rsidRDefault="00470624" w:rsidP="00470624">
      <w:pPr>
        <w:ind w:firstLine="709"/>
        <w:jc w:val="both"/>
        <w:rPr>
          <w:rFonts w:ascii="Times New Roman" w:hAnsi="Times New Roman" w:cs="Times New Roman"/>
          <w:sz w:val="28"/>
          <w:szCs w:val="28"/>
        </w:rPr>
      </w:pPr>
      <w:r w:rsidRPr="001865E1">
        <w:rPr>
          <w:rFonts w:ascii="Times New Roman" w:hAnsi="Times New Roman" w:cs="Times New Roman"/>
          <w:sz w:val="28"/>
          <w:szCs w:val="28"/>
        </w:rPr>
        <w:t xml:space="preserve">У разі затримки поставки харчових продуктів більш ніж на </w:t>
      </w:r>
      <w:r w:rsidR="008C1635">
        <w:rPr>
          <w:rFonts w:ascii="Times New Roman" w:hAnsi="Times New Roman" w:cs="Times New Roman"/>
          <w:sz w:val="28"/>
          <w:szCs w:val="28"/>
        </w:rPr>
        <w:t xml:space="preserve">тридцять </w:t>
      </w:r>
      <w:r w:rsidRPr="001865E1">
        <w:rPr>
          <w:rFonts w:ascii="Times New Roman" w:hAnsi="Times New Roman" w:cs="Times New Roman"/>
          <w:sz w:val="28"/>
          <w:szCs w:val="28"/>
        </w:rPr>
        <w:t xml:space="preserve">календарних днів, а для харчових продуктів, </w:t>
      </w:r>
      <w:r w:rsidR="008C1635">
        <w:rPr>
          <w:rFonts w:ascii="Times New Roman" w:hAnsi="Times New Roman" w:cs="Times New Roman"/>
          <w:sz w:val="28"/>
          <w:szCs w:val="28"/>
        </w:rPr>
        <w:t>строк (</w:t>
      </w:r>
      <w:r w:rsidRPr="001865E1">
        <w:rPr>
          <w:rFonts w:ascii="Times New Roman" w:hAnsi="Times New Roman" w:cs="Times New Roman"/>
          <w:sz w:val="28"/>
          <w:szCs w:val="28"/>
        </w:rPr>
        <w:t>термін</w:t>
      </w:r>
      <w:r w:rsidR="008C1635">
        <w:rPr>
          <w:rFonts w:ascii="Times New Roman" w:hAnsi="Times New Roman" w:cs="Times New Roman"/>
          <w:sz w:val="28"/>
          <w:szCs w:val="28"/>
        </w:rPr>
        <w:t>)</w:t>
      </w:r>
      <w:r w:rsidRPr="001865E1">
        <w:rPr>
          <w:rFonts w:ascii="Times New Roman" w:hAnsi="Times New Roman" w:cs="Times New Roman"/>
          <w:sz w:val="28"/>
          <w:szCs w:val="28"/>
        </w:rPr>
        <w:t xml:space="preserve"> придатності яких становить менше </w:t>
      </w:r>
      <w:r w:rsidR="008C1635">
        <w:rPr>
          <w:rFonts w:ascii="Times New Roman" w:hAnsi="Times New Roman" w:cs="Times New Roman"/>
          <w:sz w:val="28"/>
          <w:szCs w:val="28"/>
        </w:rPr>
        <w:t xml:space="preserve">шістдесяти </w:t>
      </w:r>
      <w:r w:rsidRPr="001865E1">
        <w:rPr>
          <w:rFonts w:ascii="Times New Roman" w:hAnsi="Times New Roman" w:cs="Times New Roman"/>
          <w:sz w:val="28"/>
          <w:szCs w:val="28"/>
        </w:rPr>
        <w:t xml:space="preserve">днів, - на третину строку </w:t>
      </w:r>
      <w:r w:rsidR="009225D3">
        <w:rPr>
          <w:rFonts w:ascii="Times New Roman" w:hAnsi="Times New Roman" w:cs="Times New Roman"/>
          <w:sz w:val="28"/>
          <w:szCs w:val="28"/>
        </w:rPr>
        <w:t xml:space="preserve">(терміну) </w:t>
      </w:r>
      <w:r w:rsidRPr="001865E1">
        <w:rPr>
          <w:rFonts w:ascii="Times New Roman" w:hAnsi="Times New Roman" w:cs="Times New Roman"/>
          <w:sz w:val="28"/>
          <w:szCs w:val="28"/>
        </w:rPr>
        <w:t>придатності, суб’єкт торговельної діяльності має право на дострокове розірвання договору поставки.</w:t>
      </w:r>
    </w:p>
    <w:p w14:paraId="5588EDD8" w14:textId="43E0C801" w:rsidR="00B36BD8" w:rsidRPr="00E66BF2" w:rsidRDefault="001865E1" w:rsidP="00470624">
      <w:pPr>
        <w:ind w:firstLine="709"/>
        <w:jc w:val="both"/>
        <w:rPr>
          <w:rFonts w:ascii="Times New Roman" w:hAnsi="Times New Roman" w:cs="Times New Roman"/>
          <w:sz w:val="28"/>
          <w:szCs w:val="28"/>
        </w:rPr>
      </w:pPr>
      <w:r w:rsidRPr="00E66BF2">
        <w:rPr>
          <w:rFonts w:ascii="Times New Roman" w:hAnsi="Times New Roman" w:cs="Times New Roman"/>
          <w:sz w:val="28"/>
          <w:szCs w:val="28"/>
        </w:rPr>
        <w:t>6</w:t>
      </w:r>
      <w:r w:rsidR="00B36BD8" w:rsidRPr="00E66BF2">
        <w:rPr>
          <w:rFonts w:ascii="Times New Roman" w:hAnsi="Times New Roman" w:cs="Times New Roman"/>
          <w:sz w:val="28"/>
          <w:szCs w:val="28"/>
        </w:rPr>
        <w:t xml:space="preserve">. </w:t>
      </w:r>
      <w:bookmarkStart w:id="5" w:name="_Hlk84242913"/>
      <w:r w:rsidR="00B36BD8" w:rsidRPr="00E66BF2">
        <w:rPr>
          <w:rFonts w:ascii="Times New Roman" w:hAnsi="Times New Roman" w:cs="Times New Roman"/>
          <w:sz w:val="28"/>
          <w:szCs w:val="28"/>
        </w:rPr>
        <w:t xml:space="preserve">Суб'єкт торговельної діяльності, що </w:t>
      </w:r>
      <w:r w:rsidR="00174C65">
        <w:rPr>
          <w:rFonts w:ascii="Times New Roman" w:hAnsi="Times New Roman" w:cs="Times New Roman"/>
          <w:sz w:val="28"/>
          <w:szCs w:val="28"/>
        </w:rPr>
        <w:t>володіє</w:t>
      </w:r>
      <w:r w:rsidR="00B36BD8" w:rsidRPr="00E66BF2">
        <w:rPr>
          <w:rFonts w:ascii="Times New Roman" w:hAnsi="Times New Roman" w:cs="Times New Roman"/>
          <w:sz w:val="28"/>
          <w:szCs w:val="28"/>
        </w:rPr>
        <w:t xml:space="preserve"> торговельн</w:t>
      </w:r>
      <w:r w:rsidR="00174C65">
        <w:rPr>
          <w:rFonts w:ascii="Times New Roman" w:hAnsi="Times New Roman" w:cs="Times New Roman"/>
          <w:sz w:val="28"/>
          <w:szCs w:val="28"/>
        </w:rPr>
        <w:t>ою</w:t>
      </w:r>
      <w:r w:rsidR="00B36BD8" w:rsidRPr="00E66BF2">
        <w:rPr>
          <w:rFonts w:ascii="Times New Roman" w:hAnsi="Times New Roman" w:cs="Times New Roman"/>
          <w:sz w:val="28"/>
          <w:szCs w:val="28"/>
        </w:rPr>
        <w:t xml:space="preserve"> </w:t>
      </w:r>
      <w:r w:rsidR="00174C65" w:rsidRPr="00E66BF2">
        <w:rPr>
          <w:rFonts w:ascii="Times New Roman" w:hAnsi="Times New Roman" w:cs="Times New Roman"/>
          <w:sz w:val="28"/>
          <w:szCs w:val="28"/>
        </w:rPr>
        <w:t>мереж</w:t>
      </w:r>
      <w:r w:rsidR="00174C65">
        <w:rPr>
          <w:rFonts w:ascii="Times New Roman" w:hAnsi="Times New Roman" w:cs="Times New Roman"/>
          <w:sz w:val="28"/>
          <w:szCs w:val="28"/>
        </w:rPr>
        <w:t>ею</w:t>
      </w:r>
      <w:r w:rsidR="00B36BD8" w:rsidRPr="00E66BF2">
        <w:rPr>
          <w:rFonts w:ascii="Times New Roman" w:hAnsi="Times New Roman" w:cs="Times New Roman"/>
          <w:sz w:val="28"/>
          <w:szCs w:val="28"/>
        </w:rPr>
        <w:t xml:space="preserve">, </w:t>
      </w:r>
      <w:r w:rsidR="00E66BF2">
        <w:rPr>
          <w:rFonts w:ascii="Times New Roman" w:hAnsi="Times New Roman" w:cs="Times New Roman"/>
          <w:sz w:val="28"/>
          <w:szCs w:val="28"/>
        </w:rPr>
        <w:t xml:space="preserve"> </w:t>
      </w:r>
      <w:r w:rsidR="00B36BD8" w:rsidRPr="00E66BF2">
        <w:rPr>
          <w:rFonts w:ascii="Times New Roman" w:hAnsi="Times New Roman" w:cs="Times New Roman"/>
          <w:sz w:val="28"/>
          <w:szCs w:val="28"/>
        </w:rPr>
        <w:t>нес</w:t>
      </w:r>
      <w:r w:rsidR="00276A58">
        <w:rPr>
          <w:rFonts w:ascii="Times New Roman" w:hAnsi="Times New Roman" w:cs="Times New Roman"/>
          <w:sz w:val="28"/>
          <w:szCs w:val="28"/>
        </w:rPr>
        <w:t>е</w:t>
      </w:r>
      <w:r w:rsidR="00B36BD8" w:rsidRPr="00E66BF2">
        <w:rPr>
          <w:rFonts w:ascii="Times New Roman" w:hAnsi="Times New Roman" w:cs="Times New Roman"/>
          <w:sz w:val="28"/>
          <w:szCs w:val="28"/>
        </w:rPr>
        <w:t xml:space="preserve"> субсидіарну відповідальність за зобов'язаннями суб'єктів торговельної діяльності, що пов'язані із ним відносинами контролю у розумінні статті 1 Закону України «Про захист економічної конкуренції».</w:t>
      </w:r>
      <w:bookmarkEnd w:id="5"/>
    </w:p>
    <w:p w14:paraId="4FE700D6" w14:textId="7DFA2AA1" w:rsidR="00F7239E" w:rsidRPr="00121598" w:rsidRDefault="00F7239E" w:rsidP="005A66F4">
      <w:pPr>
        <w:ind w:firstLine="709"/>
        <w:jc w:val="both"/>
        <w:rPr>
          <w:rFonts w:ascii="Times New Roman" w:hAnsi="Times New Roman" w:cs="Times New Roman"/>
          <w:b/>
          <w:bCs/>
          <w:sz w:val="28"/>
          <w:szCs w:val="28"/>
        </w:rPr>
      </w:pPr>
      <w:r w:rsidRPr="00121598">
        <w:rPr>
          <w:rFonts w:ascii="Times New Roman" w:hAnsi="Times New Roman" w:cs="Times New Roman"/>
          <w:b/>
          <w:bCs/>
          <w:sz w:val="28"/>
          <w:szCs w:val="28"/>
        </w:rPr>
        <w:t xml:space="preserve">Стаття </w:t>
      </w:r>
      <w:r w:rsidR="001865E1" w:rsidRPr="00121598">
        <w:rPr>
          <w:rFonts w:ascii="Times New Roman" w:hAnsi="Times New Roman" w:cs="Times New Roman"/>
          <w:b/>
          <w:bCs/>
          <w:sz w:val="28"/>
          <w:szCs w:val="28"/>
        </w:rPr>
        <w:t>10</w:t>
      </w:r>
      <w:r w:rsidRPr="00121598">
        <w:rPr>
          <w:rFonts w:ascii="Times New Roman" w:hAnsi="Times New Roman" w:cs="Times New Roman"/>
          <w:b/>
          <w:bCs/>
          <w:sz w:val="28"/>
          <w:szCs w:val="28"/>
        </w:rPr>
        <w:t xml:space="preserve">. </w:t>
      </w:r>
      <w:r w:rsidRPr="00121598">
        <w:rPr>
          <w:rFonts w:ascii="Times New Roman" w:hAnsi="Times New Roman" w:cs="Times New Roman"/>
          <w:sz w:val="28"/>
          <w:szCs w:val="28"/>
        </w:rPr>
        <w:t>Контроль за дотриманням законодавства у сфері торговельної діяльності харчовими продуктами</w:t>
      </w:r>
    </w:p>
    <w:p w14:paraId="6FFB3DFA" w14:textId="77777777" w:rsidR="00750EBD" w:rsidRPr="00121598" w:rsidRDefault="00F7239E" w:rsidP="00750EBD">
      <w:pPr>
        <w:ind w:firstLine="709"/>
        <w:jc w:val="both"/>
        <w:rPr>
          <w:rFonts w:ascii="Times New Roman" w:hAnsi="Times New Roman" w:cs="Times New Roman"/>
          <w:sz w:val="28"/>
          <w:szCs w:val="28"/>
        </w:rPr>
      </w:pPr>
      <w:r w:rsidRPr="00121598">
        <w:rPr>
          <w:rFonts w:ascii="Times New Roman" w:hAnsi="Times New Roman" w:cs="Times New Roman"/>
          <w:sz w:val="28"/>
          <w:szCs w:val="28"/>
        </w:rPr>
        <w:t>1. Контроль за дотриманням законодавства України у сфері торговельної діяльності харчовими продуктами здійсню</w:t>
      </w:r>
      <w:r w:rsidR="00750EBD" w:rsidRPr="00121598">
        <w:rPr>
          <w:rFonts w:ascii="Times New Roman" w:hAnsi="Times New Roman" w:cs="Times New Roman"/>
          <w:sz w:val="28"/>
          <w:szCs w:val="28"/>
        </w:rPr>
        <w:t>є центральний орган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p>
    <w:p w14:paraId="5F487224" w14:textId="2C5FBDA5" w:rsidR="00F7239E" w:rsidRPr="001865E1" w:rsidRDefault="00F7239E" w:rsidP="00750EBD">
      <w:pPr>
        <w:ind w:firstLine="709"/>
        <w:jc w:val="both"/>
        <w:rPr>
          <w:rFonts w:ascii="Times New Roman" w:hAnsi="Times New Roman" w:cs="Times New Roman"/>
          <w:sz w:val="28"/>
          <w:szCs w:val="28"/>
        </w:rPr>
      </w:pPr>
      <w:r w:rsidRPr="00121598">
        <w:rPr>
          <w:rFonts w:ascii="Times New Roman" w:hAnsi="Times New Roman" w:cs="Times New Roman"/>
          <w:sz w:val="28"/>
          <w:szCs w:val="28"/>
        </w:rPr>
        <w:lastRenderedPageBreak/>
        <w:t xml:space="preserve">2. На вимогу органів державної влади, на які згідно із законом покладено контроль за дотриманням вимог законодавства у сфері торговельної діяльності харчовими продуктами, суб’єкти торговельної діяльності, зобов'язані надавати документи, усні та/або письмові пояснення, а </w:t>
      </w:r>
      <w:r w:rsidRPr="002D510F">
        <w:rPr>
          <w:rFonts w:ascii="Times New Roman" w:hAnsi="Times New Roman" w:cs="Times New Roman"/>
          <w:sz w:val="28"/>
          <w:szCs w:val="28"/>
        </w:rPr>
        <w:t>також іншу інформацію, необхідну для здійснення ними повноважень щодо контролю.</w:t>
      </w:r>
    </w:p>
    <w:p w14:paraId="025A76AA" w14:textId="51B208FD" w:rsidR="00F7239E" w:rsidRPr="001865E1" w:rsidRDefault="00F7239E" w:rsidP="005A66F4">
      <w:pPr>
        <w:ind w:firstLine="709"/>
        <w:jc w:val="center"/>
        <w:rPr>
          <w:rFonts w:ascii="Times New Roman" w:hAnsi="Times New Roman" w:cs="Times New Roman"/>
          <w:b/>
          <w:bCs/>
          <w:sz w:val="28"/>
          <w:szCs w:val="28"/>
        </w:rPr>
      </w:pPr>
      <w:r w:rsidRPr="001865E1">
        <w:rPr>
          <w:rFonts w:ascii="Times New Roman" w:hAnsi="Times New Roman" w:cs="Times New Roman"/>
          <w:b/>
          <w:bCs/>
          <w:sz w:val="28"/>
          <w:szCs w:val="28"/>
        </w:rPr>
        <w:t>ПРИКІНЦЕВІ ПОЛОЖЕННЯ</w:t>
      </w:r>
      <w:r w:rsidR="000801BA">
        <w:rPr>
          <w:rFonts w:ascii="Times New Roman" w:hAnsi="Times New Roman" w:cs="Times New Roman"/>
          <w:b/>
          <w:bCs/>
          <w:sz w:val="28"/>
          <w:szCs w:val="28"/>
        </w:rPr>
        <w:t xml:space="preserve"> ТА ПЕРЕІДНІ ПОЛОЖЕННЯ</w:t>
      </w:r>
    </w:p>
    <w:p w14:paraId="63870E3B" w14:textId="57A28955"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1.</w:t>
      </w:r>
      <w:r w:rsidRPr="001865E1">
        <w:rPr>
          <w:rFonts w:ascii="Times New Roman" w:hAnsi="Times New Roman" w:cs="Times New Roman"/>
          <w:sz w:val="28"/>
          <w:szCs w:val="28"/>
        </w:rPr>
        <w:tab/>
        <w:t xml:space="preserve">Цей Закон набирає чинності з дня, наступного за днем його </w:t>
      </w:r>
      <w:r w:rsidR="00381826">
        <w:rPr>
          <w:rFonts w:ascii="Times New Roman" w:hAnsi="Times New Roman" w:cs="Times New Roman"/>
          <w:sz w:val="28"/>
          <w:szCs w:val="28"/>
        </w:rPr>
        <w:t xml:space="preserve">офіційного </w:t>
      </w:r>
      <w:r w:rsidRPr="001865E1">
        <w:rPr>
          <w:rFonts w:ascii="Times New Roman" w:hAnsi="Times New Roman" w:cs="Times New Roman"/>
          <w:sz w:val="28"/>
          <w:szCs w:val="28"/>
        </w:rPr>
        <w:t>опублікування.</w:t>
      </w:r>
    </w:p>
    <w:p w14:paraId="4F39C94C" w14:textId="77777777" w:rsidR="00F7239E"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2.</w:t>
      </w:r>
      <w:r w:rsidRPr="001865E1">
        <w:rPr>
          <w:rFonts w:ascii="Times New Roman" w:hAnsi="Times New Roman" w:cs="Times New Roman"/>
          <w:sz w:val="28"/>
          <w:szCs w:val="28"/>
        </w:rPr>
        <w:tab/>
        <w:t>Кабінету Міністрів України протягом трьох місяців з дня набрання чинності цим Законом:</w:t>
      </w:r>
    </w:p>
    <w:p w14:paraId="67DA136A" w14:textId="77777777" w:rsidR="00381826" w:rsidRDefault="00381826" w:rsidP="005A66F4">
      <w:pPr>
        <w:ind w:firstLine="709"/>
        <w:jc w:val="both"/>
        <w:rPr>
          <w:rFonts w:ascii="Times New Roman" w:hAnsi="Times New Roman" w:cs="Times New Roman"/>
          <w:sz w:val="28"/>
          <w:szCs w:val="28"/>
        </w:rPr>
      </w:pPr>
      <w:r>
        <w:rPr>
          <w:rFonts w:ascii="Times New Roman" w:hAnsi="Times New Roman" w:cs="Times New Roman"/>
          <w:sz w:val="28"/>
          <w:szCs w:val="28"/>
        </w:rPr>
        <w:t xml:space="preserve">1) розробити і прийняти нормативно-правові акти відповідно до цього Закону; </w:t>
      </w:r>
    </w:p>
    <w:p w14:paraId="4A8CF5E1" w14:textId="584A4AC0" w:rsidR="00B41A52" w:rsidRDefault="00381826" w:rsidP="005A66F4">
      <w:pPr>
        <w:ind w:firstLine="709"/>
        <w:jc w:val="both"/>
        <w:rPr>
          <w:rFonts w:ascii="Times New Roman" w:hAnsi="Times New Roman" w:cs="Times New Roman"/>
          <w:sz w:val="28"/>
          <w:szCs w:val="28"/>
        </w:rPr>
      </w:pPr>
      <w:r>
        <w:rPr>
          <w:rFonts w:ascii="Times New Roman" w:hAnsi="Times New Roman" w:cs="Times New Roman"/>
          <w:sz w:val="28"/>
          <w:szCs w:val="28"/>
        </w:rPr>
        <w:t>2) забезпечити приведення своїх нормативно-правових актів у відповідність до цього Закону;</w:t>
      </w:r>
    </w:p>
    <w:p w14:paraId="76EC4D9C" w14:textId="4B1360F2" w:rsidR="00F7239E" w:rsidRPr="001865E1" w:rsidRDefault="00381826" w:rsidP="005A66F4">
      <w:pPr>
        <w:ind w:firstLine="709"/>
        <w:jc w:val="both"/>
        <w:rPr>
          <w:rFonts w:ascii="Times New Roman" w:hAnsi="Times New Roman" w:cs="Times New Roman"/>
          <w:sz w:val="28"/>
          <w:szCs w:val="28"/>
        </w:rPr>
      </w:pPr>
      <w:r>
        <w:rPr>
          <w:rFonts w:ascii="Times New Roman" w:hAnsi="Times New Roman" w:cs="Times New Roman"/>
          <w:sz w:val="28"/>
          <w:szCs w:val="28"/>
        </w:rPr>
        <w:t>3) забезпечити прийняття центральними органами виконавчої влади нормативно-правових актів передбачених цим Законом, а також приведення ними свої нормативно-правових актів у відповідність до цього Закону;</w:t>
      </w:r>
    </w:p>
    <w:p w14:paraId="133EC4C3" w14:textId="18F0AF8E" w:rsidR="008078AC" w:rsidRPr="001865E1" w:rsidRDefault="00F7239E" w:rsidP="005A66F4">
      <w:pPr>
        <w:ind w:firstLine="709"/>
        <w:jc w:val="both"/>
        <w:rPr>
          <w:rFonts w:ascii="Times New Roman" w:hAnsi="Times New Roman" w:cs="Times New Roman"/>
          <w:sz w:val="28"/>
          <w:szCs w:val="28"/>
        </w:rPr>
      </w:pPr>
      <w:r w:rsidRPr="001865E1">
        <w:rPr>
          <w:rFonts w:ascii="Times New Roman" w:hAnsi="Times New Roman" w:cs="Times New Roman"/>
          <w:sz w:val="28"/>
          <w:szCs w:val="28"/>
        </w:rPr>
        <w:t>3.</w:t>
      </w:r>
      <w:r w:rsidRPr="001865E1">
        <w:rPr>
          <w:rFonts w:ascii="Times New Roman" w:hAnsi="Times New Roman" w:cs="Times New Roman"/>
          <w:sz w:val="28"/>
          <w:szCs w:val="28"/>
        </w:rPr>
        <w:tab/>
      </w:r>
      <w:bookmarkStart w:id="6" w:name="_Hlk84243409"/>
      <w:r w:rsidRPr="001865E1">
        <w:rPr>
          <w:rFonts w:ascii="Times New Roman" w:hAnsi="Times New Roman" w:cs="Times New Roman"/>
          <w:sz w:val="28"/>
          <w:szCs w:val="28"/>
        </w:rPr>
        <w:t>Умови договорів, які були укладені до набрання чинності ц</w:t>
      </w:r>
      <w:r w:rsidR="00121598">
        <w:rPr>
          <w:rFonts w:ascii="Times New Roman" w:hAnsi="Times New Roman" w:cs="Times New Roman"/>
          <w:sz w:val="28"/>
          <w:szCs w:val="28"/>
        </w:rPr>
        <w:t xml:space="preserve">им </w:t>
      </w:r>
      <w:r w:rsidRPr="001865E1">
        <w:rPr>
          <w:rFonts w:ascii="Times New Roman" w:hAnsi="Times New Roman" w:cs="Times New Roman"/>
          <w:sz w:val="28"/>
          <w:szCs w:val="28"/>
        </w:rPr>
        <w:t>Закон</w:t>
      </w:r>
      <w:r w:rsidR="00121598">
        <w:rPr>
          <w:rFonts w:ascii="Times New Roman" w:hAnsi="Times New Roman" w:cs="Times New Roman"/>
          <w:sz w:val="28"/>
          <w:szCs w:val="28"/>
        </w:rPr>
        <w:t>ом</w:t>
      </w:r>
      <w:r w:rsidRPr="001865E1">
        <w:rPr>
          <w:rFonts w:ascii="Times New Roman" w:hAnsi="Times New Roman" w:cs="Times New Roman"/>
          <w:sz w:val="28"/>
          <w:szCs w:val="28"/>
        </w:rPr>
        <w:t>, повинні бути приведені у відповідність до вимог цього Закону протягом ста вісімдесяти днів з дня набрання чинності ц</w:t>
      </w:r>
      <w:r w:rsidR="000226E3">
        <w:rPr>
          <w:rFonts w:ascii="Times New Roman" w:hAnsi="Times New Roman" w:cs="Times New Roman"/>
          <w:sz w:val="28"/>
          <w:szCs w:val="28"/>
        </w:rPr>
        <w:t>им</w:t>
      </w:r>
      <w:r w:rsidRPr="001865E1">
        <w:rPr>
          <w:rFonts w:ascii="Times New Roman" w:hAnsi="Times New Roman" w:cs="Times New Roman"/>
          <w:sz w:val="28"/>
          <w:szCs w:val="28"/>
        </w:rPr>
        <w:t xml:space="preserve"> Закон</w:t>
      </w:r>
      <w:r w:rsidR="000226E3">
        <w:rPr>
          <w:rFonts w:ascii="Times New Roman" w:hAnsi="Times New Roman" w:cs="Times New Roman"/>
          <w:sz w:val="28"/>
          <w:szCs w:val="28"/>
        </w:rPr>
        <w:t>ом</w:t>
      </w:r>
      <w:r w:rsidRPr="001865E1">
        <w:rPr>
          <w:rFonts w:ascii="Times New Roman" w:hAnsi="Times New Roman" w:cs="Times New Roman"/>
          <w:sz w:val="28"/>
          <w:szCs w:val="28"/>
        </w:rPr>
        <w:t>.</w:t>
      </w:r>
      <w:bookmarkEnd w:id="6"/>
    </w:p>
    <w:p w14:paraId="058DC065" w14:textId="2A1A84B6" w:rsidR="00F0200F" w:rsidRPr="001865E1" w:rsidRDefault="00F0200F" w:rsidP="005A66F4">
      <w:pPr>
        <w:ind w:firstLine="709"/>
        <w:jc w:val="both"/>
        <w:rPr>
          <w:rFonts w:ascii="Times New Roman" w:hAnsi="Times New Roman" w:cs="Times New Roman"/>
          <w:sz w:val="28"/>
          <w:szCs w:val="28"/>
        </w:rPr>
      </w:pPr>
    </w:p>
    <w:p w14:paraId="5661FF6D" w14:textId="0890D31D" w:rsidR="00F0200F" w:rsidRPr="001865E1" w:rsidRDefault="00F0200F" w:rsidP="005A66F4">
      <w:pPr>
        <w:ind w:firstLine="709"/>
        <w:jc w:val="both"/>
        <w:rPr>
          <w:rFonts w:ascii="Times New Roman" w:hAnsi="Times New Roman" w:cs="Times New Roman"/>
          <w:sz w:val="28"/>
          <w:szCs w:val="28"/>
        </w:rPr>
      </w:pPr>
    </w:p>
    <w:p w14:paraId="6CA3FC1C" w14:textId="4C492E02" w:rsidR="00F0200F" w:rsidRPr="001865E1" w:rsidRDefault="00F0200F" w:rsidP="005A66F4">
      <w:pPr>
        <w:ind w:firstLine="709"/>
        <w:jc w:val="both"/>
        <w:rPr>
          <w:rFonts w:ascii="Times New Roman" w:hAnsi="Times New Roman" w:cs="Times New Roman"/>
          <w:b/>
          <w:bCs/>
          <w:sz w:val="28"/>
          <w:szCs w:val="28"/>
        </w:rPr>
      </w:pPr>
      <w:r w:rsidRPr="001865E1">
        <w:rPr>
          <w:rFonts w:ascii="Times New Roman" w:hAnsi="Times New Roman" w:cs="Times New Roman"/>
          <w:b/>
          <w:bCs/>
          <w:sz w:val="28"/>
          <w:szCs w:val="28"/>
        </w:rPr>
        <w:t xml:space="preserve">Голова </w:t>
      </w:r>
    </w:p>
    <w:p w14:paraId="36FFC332" w14:textId="6A0BC291" w:rsidR="00F0200F" w:rsidRPr="00F0200F" w:rsidRDefault="00F0200F" w:rsidP="005A66F4">
      <w:pPr>
        <w:ind w:firstLine="709"/>
        <w:jc w:val="both"/>
        <w:rPr>
          <w:rFonts w:ascii="Times New Roman" w:hAnsi="Times New Roman" w:cs="Times New Roman"/>
          <w:b/>
          <w:bCs/>
          <w:sz w:val="28"/>
          <w:szCs w:val="28"/>
        </w:rPr>
      </w:pPr>
      <w:r w:rsidRPr="001865E1">
        <w:rPr>
          <w:rFonts w:ascii="Times New Roman" w:hAnsi="Times New Roman" w:cs="Times New Roman"/>
          <w:b/>
          <w:bCs/>
          <w:sz w:val="28"/>
          <w:szCs w:val="28"/>
        </w:rPr>
        <w:t>Верховної Ради України</w:t>
      </w:r>
    </w:p>
    <w:sectPr w:rsidR="00F0200F" w:rsidRPr="00F0200F">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355470" w14:textId="77777777" w:rsidR="00C405BF" w:rsidRDefault="00C405BF" w:rsidP="0044707F">
      <w:pPr>
        <w:spacing w:after="0" w:line="240" w:lineRule="auto"/>
      </w:pPr>
      <w:r>
        <w:separator/>
      </w:r>
    </w:p>
  </w:endnote>
  <w:endnote w:type="continuationSeparator" w:id="0">
    <w:p w14:paraId="2DBFE722" w14:textId="77777777" w:rsidR="00C405BF" w:rsidRDefault="00C405BF" w:rsidP="00447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3529847"/>
      <w:docPartObj>
        <w:docPartGallery w:val="Page Numbers (Bottom of Page)"/>
        <w:docPartUnique/>
      </w:docPartObj>
    </w:sdtPr>
    <w:sdtEndPr/>
    <w:sdtContent>
      <w:p w14:paraId="043ED3EC" w14:textId="6973DEF3" w:rsidR="0044707F" w:rsidRDefault="0044707F">
        <w:pPr>
          <w:pStyle w:val="ab"/>
          <w:jc w:val="right"/>
        </w:pPr>
        <w:r>
          <w:fldChar w:fldCharType="begin"/>
        </w:r>
        <w:r>
          <w:instrText>PAGE   \* MERGEFORMAT</w:instrText>
        </w:r>
        <w:r>
          <w:fldChar w:fldCharType="separate"/>
        </w:r>
        <w:r w:rsidR="005563D4" w:rsidRPr="005563D4">
          <w:rPr>
            <w:noProof/>
            <w:lang w:val="ru-RU"/>
          </w:rPr>
          <w:t>2</w:t>
        </w:r>
        <w:r>
          <w:fldChar w:fldCharType="end"/>
        </w:r>
      </w:p>
    </w:sdtContent>
  </w:sdt>
  <w:p w14:paraId="4EF445B9" w14:textId="77777777" w:rsidR="0044707F" w:rsidRDefault="0044707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26903" w14:textId="77777777" w:rsidR="00C405BF" w:rsidRDefault="00C405BF" w:rsidP="0044707F">
      <w:pPr>
        <w:spacing w:after="0" w:line="240" w:lineRule="auto"/>
      </w:pPr>
      <w:r>
        <w:separator/>
      </w:r>
    </w:p>
  </w:footnote>
  <w:footnote w:type="continuationSeparator" w:id="0">
    <w:p w14:paraId="51819263" w14:textId="77777777" w:rsidR="00C405BF" w:rsidRDefault="00C405BF" w:rsidP="004470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39E"/>
    <w:rsid w:val="000226E3"/>
    <w:rsid w:val="00044A7C"/>
    <w:rsid w:val="00070029"/>
    <w:rsid w:val="000801BA"/>
    <w:rsid w:val="00080222"/>
    <w:rsid w:val="00081568"/>
    <w:rsid w:val="00084619"/>
    <w:rsid w:val="00092C21"/>
    <w:rsid w:val="000A7ADE"/>
    <w:rsid w:val="000E3D96"/>
    <w:rsid w:val="00121598"/>
    <w:rsid w:val="00174C65"/>
    <w:rsid w:val="001865E1"/>
    <w:rsid w:val="001B42D8"/>
    <w:rsid w:val="001B7B3D"/>
    <w:rsid w:val="001D1CEB"/>
    <w:rsid w:val="001E55F4"/>
    <w:rsid w:val="001F232A"/>
    <w:rsid w:val="00276A58"/>
    <w:rsid w:val="002B0A02"/>
    <w:rsid w:val="002B4ED3"/>
    <w:rsid w:val="002D510F"/>
    <w:rsid w:val="002D6A48"/>
    <w:rsid w:val="0033257F"/>
    <w:rsid w:val="00350A8B"/>
    <w:rsid w:val="00381826"/>
    <w:rsid w:val="003A78F5"/>
    <w:rsid w:val="003B3862"/>
    <w:rsid w:val="00432B90"/>
    <w:rsid w:val="0044707F"/>
    <w:rsid w:val="00447F9F"/>
    <w:rsid w:val="00455D40"/>
    <w:rsid w:val="00470624"/>
    <w:rsid w:val="0048363B"/>
    <w:rsid w:val="00497832"/>
    <w:rsid w:val="004C5118"/>
    <w:rsid w:val="005563D4"/>
    <w:rsid w:val="005607CF"/>
    <w:rsid w:val="00562022"/>
    <w:rsid w:val="005A66F4"/>
    <w:rsid w:val="005C19B1"/>
    <w:rsid w:val="006A225F"/>
    <w:rsid w:val="007140FA"/>
    <w:rsid w:val="00735E59"/>
    <w:rsid w:val="00750EBD"/>
    <w:rsid w:val="00775C79"/>
    <w:rsid w:val="0078179D"/>
    <w:rsid w:val="007C77BD"/>
    <w:rsid w:val="008002CD"/>
    <w:rsid w:val="008078AC"/>
    <w:rsid w:val="00841A7C"/>
    <w:rsid w:val="0089512D"/>
    <w:rsid w:val="008C1635"/>
    <w:rsid w:val="008E5D54"/>
    <w:rsid w:val="009172B2"/>
    <w:rsid w:val="009225D3"/>
    <w:rsid w:val="00934919"/>
    <w:rsid w:val="00951F01"/>
    <w:rsid w:val="009E60C9"/>
    <w:rsid w:val="00A16A49"/>
    <w:rsid w:val="00A445C9"/>
    <w:rsid w:val="00A75411"/>
    <w:rsid w:val="00B36BD8"/>
    <w:rsid w:val="00B41A52"/>
    <w:rsid w:val="00B73743"/>
    <w:rsid w:val="00BB3575"/>
    <w:rsid w:val="00BB4794"/>
    <w:rsid w:val="00BC6C97"/>
    <w:rsid w:val="00BE4CBB"/>
    <w:rsid w:val="00BF4443"/>
    <w:rsid w:val="00C2234B"/>
    <w:rsid w:val="00C405BF"/>
    <w:rsid w:val="00C4784F"/>
    <w:rsid w:val="00CD13B6"/>
    <w:rsid w:val="00CD4DF9"/>
    <w:rsid w:val="00CF7C68"/>
    <w:rsid w:val="00D76B44"/>
    <w:rsid w:val="00E4437C"/>
    <w:rsid w:val="00E66BF2"/>
    <w:rsid w:val="00E86AEC"/>
    <w:rsid w:val="00EA5C2D"/>
    <w:rsid w:val="00F0200F"/>
    <w:rsid w:val="00F53BF1"/>
    <w:rsid w:val="00F723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8D452"/>
  <w15:chartTrackingRefBased/>
  <w15:docId w15:val="{BFE8895F-4619-47BD-964E-C9BA53C03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66F4"/>
    <w:pPr>
      <w:ind w:left="720"/>
      <w:contextualSpacing/>
    </w:pPr>
  </w:style>
  <w:style w:type="character" w:styleId="a4">
    <w:name w:val="annotation reference"/>
    <w:basedOn w:val="a0"/>
    <w:uiPriority w:val="99"/>
    <w:semiHidden/>
    <w:unhideWhenUsed/>
    <w:rsid w:val="00070029"/>
    <w:rPr>
      <w:sz w:val="16"/>
      <w:szCs w:val="16"/>
    </w:rPr>
  </w:style>
  <w:style w:type="paragraph" w:styleId="a5">
    <w:name w:val="annotation text"/>
    <w:basedOn w:val="a"/>
    <w:link w:val="a6"/>
    <w:uiPriority w:val="99"/>
    <w:semiHidden/>
    <w:unhideWhenUsed/>
    <w:rsid w:val="00070029"/>
    <w:pPr>
      <w:spacing w:line="240" w:lineRule="auto"/>
    </w:pPr>
    <w:rPr>
      <w:sz w:val="20"/>
      <w:szCs w:val="20"/>
    </w:rPr>
  </w:style>
  <w:style w:type="character" w:customStyle="1" w:styleId="a6">
    <w:name w:val="Текст примітки Знак"/>
    <w:basedOn w:val="a0"/>
    <w:link w:val="a5"/>
    <w:uiPriority w:val="99"/>
    <w:semiHidden/>
    <w:rsid w:val="00070029"/>
    <w:rPr>
      <w:sz w:val="20"/>
      <w:szCs w:val="20"/>
    </w:rPr>
  </w:style>
  <w:style w:type="paragraph" w:styleId="a7">
    <w:name w:val="annotation subject"/>
    <w:basedOn w:val="a5"/>
    <w:next w:val="a5"/>
    <w:link w:val="a8"/>
    <w:uiPriority w:val="99"/>
    <w:semiHidden/>
    <w:unhideWhenUsed/>
    <w:rsid w:val="00070029"/>
    <w:rPr>
      <w:b/>
      <w:bCs/>
    </w:rPr>
  </w:style>
  <w:style w:type="character" w:customStyle="1" w:styleId="a8">
    <w:name w:val="Тема примітки Знак"/>
    <w:basedOn w:val="a6"/>
    <w:link w:val="a7"/>
    <w:uiPriority w:val="99"/>
    <w:semiHidden/>
    <w:rsid w:val="00070029"/>
    <w:rPr>
      <w:b/>
      <w:bCs/>
      <w:sz w:val="20"/>
      <w:szCs w:val="20"/>
    </w:rPr>
  </w:style>
  <w:style w:type="paragraph" w:styleId="a9">
    <w:name w:val="header"/>
    <w:basedOn w:val="a"/>
    <w:link w:val="aa"/>
    <w:uiPriority w:val="99"/>
    <w:unhideWhenUsed/>
    <w:rsid w:val="0044707F"/>
    <w:pPr>
      <w:tabs>
        <w:tab w:val="center" w:pos="4677"/>
        <w:tab w:val="right" w:pos="9355"/>
      </w:tabs>
      <w:spacing w:after="0" w:line="240" w:lineRule="auto"/>
    </w:pPr>
  </w:style>
  <w:style w:type="character" w:customStyle="1" w:styleId="aa">
    <w:name w:val="Верхній колонтитул Знак"/>
    <w:basedOn w:val="a0"/>
    <w:link w:val="a9"/>
    <w:uiPriority w:val="99"/>
    <w:rsid w:val="0044707F"/>
  </w:style>
  <w:style w:type="paragraph" w:styleId="ab">
    <w:name w:val="footer"/>
    <w:basedOn w:val="a"/>
    <w:link w:val="ac"/>
    <w:uiPriority w:val="99"/>
    <w:unhideWhenUsed/>
    <w:rsid w:val="0044707F"/>
    <w:pPr>
      <w:tabs>
        <w:tab w:val="center" w:pos="4677"/>
        <w:tab w:val="right" w:pos="9355"/>
      </w:tabs>
      <w:spacing w:after="0" w:line="240" w:lineRule="auto"/>
    </w:pPr>
  </w:style>
  <w:style w:type="character" w:customStyle="1" w:styleId="ac">
    <w:name w:val="Нижній колонтитул Знак"/>
    <w:basedOn w:val="a0"/>
    <w:link w:val="ab"/>
    <w:uiPriority w:val="99"/>
    <w:rsid w:val="00447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801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672A32-AA6D-4016-A142-778819BDA8F7}">
  <ds:schemaRefs>
    <ds:schemaRef ds:uri="http://schemas.microsoft.com/sharepoint/v3/contenttype/forms"/>
  </ds:schemaRefs>
</ds:datastoreItem>
</file>

<file path=customXml/itemProps2.xml><?xml version="1.0" encoding="utf-8"?>
<ds:datastoreItem xmlns:ds="http://schemas.openxmlformats.org/officeDocument/2006/customXml" ds:itemID="{E7A88459-C172-4542-B5A4-52E28142A9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2C9928-AAF3-454D-BDC4-FE0F88FD9D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10957</Words>
  <Characters>6247</Characters>
  <Application>Microsoft Office Word</Application>
  <DocSecurity>0</DocSecurity>
  <Lines>52</Lines>
  <Paragraphs>34</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2021-10-08T09:01:00Z</dcterms:created>
  <dcterms:modified xsi:type="dcterms:W3CDTF">2021-10-08T09:01:00Z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