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63E" w:rsidRPr="00E20698" w:rsidRDefault="00D5563E" w:rsidP="00A84E72">
      <w:pPr>
        <w:ind w:firstLine="90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20698">
        <w:rPr>
          <w:rFonts w:ascii="Times New Roman" w:hAnsi="Times New Roman"/>
          <w:b/>
          <w:sz w:val="28"/>
          <w:szCs w:val="28"/>
        </w:rPr>
        <w:t>АВТОРСЬКИЙ КОЛЕКТИВ</w:t>
      </w:r>
    </w:p>
    <w:p w:rsidR="00D5563E" w:rsidRPr="00E20698" w:rsidRDefault="00D5563E" w:rsidP="00A84E72">
      <w:pPr>
        <w:ind w:firstLine="900"/>
        <w:jc w:val="center"/>
        <w:rPr>
          <w:rFonts w:ascii="Times New Roman" w:hAnsi="Times New Roman"/>
          <w:b/>
          <w:sz w:val="28"/>
          <w:szCs w:val="28"/>
        </w:rPr>
      </w:pPr>
      <w:r w:rsidRPr="00E20698">
        <w:rPr>
          <w:rFonts w:ascii="Times New Roman" w:hAnsi="Times New Roman"/>
          <w:b/>
          <w:sz w:val="28"/>
          <w:szCs w:val="28"/>
        </w:rPr>
        <w:t>проекту Закону України «</w:t>
      </w:r>
      <w:r w:rsidR="007044AA" w:rsidRPr="00E2069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Про основні засади торговельної діяльності харчовими продуктами</w:t>
      </w:r>
      <w:r w:rsidRPr="00E20698">
        <w:rPr>
          <w:rFonts w:ascii="Times New Roman" w:hAnsi="Times New Roman"/>
          <w:b/>
          <w:sz w:val="28"/>
          <w:szCs w:val="28"/>
        </w:rPr>
        <w:t>»</w:t>
      </w:r>
    </w:p>
    <w:p w:rsidR="00D5563E" w:rsidRPr="00E20698" w:rsidRDefault="00D5563E" w:rsidP="00A84E72">
      <w:pPr>
        <w:ind w:left="142" w:hanging="284"/>
        <w:rPr>
          <w:rFonts w:ascii="Times New Roman" w:hAnsi="Times New Roman"/>
          <w:b/>
          <w:sz w:val="28"/>
          <w:szCs w:val="28"/>
        </w:rPr>
      </w:pPr>
    </w:p>
    <w:p w:rsidR="00D5563E" w:rsidRPr="00E20698" w:rsidRDefault="007044AA" w:rsidP="00E20698">
      <w:pPr>
        <w:pStyle w:val="a3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902"/>
        <w:jc w:val="both"/>
        <w:rPr>
          <w:rFonts w:ascii="Times New Roman" w:hAnsi="Times New Roman"/>
          <w:b/>
          <w:sz w:val="28"/>
          <w:szCs w:val="28"/>
        </w:rPr>
      </w:pPr>
      <w:r w:rsidRPr="00E20698">
        <w:rPr>
          <w:rFonts w:ascii="Times New Roman" w:hAnsi="Times New Roman"/>
          <w:b/>
          <w:sz w:val="28"/>
          <w:szCs w:val="28"/>
        </w:rPr>
        <w:t>СОЛОМЧУК Дмитро Вікторович</w:t>
      </w:r>
      <w:r w:rsidR="00D5563E" w:rsidRPr="00E20698">
        <w:rPr>
          <w:rFonts w:ascii="Times New Roman" w:hAnsi="Times New Roman"/>
          <w:b/>
          <w:sz w:val="28"/>
          <w:szCs w:val="28"/>
        </w:rPr>
        <w:t xml:space="preserve">,  </w:t>
      </w:r>
      <w:r w:rsidR="00D5563E" w:rsidRPr="00E20698">
        <w:rPr>
          <w:rFonts w:ascii="Times New Roman" w:hAnsi="Times New Roman"/>
          <w:sz w:val="28"/>
          <w:szCs w:val="28"/>
        </w:rPr>
        <w:t>народний депутат України.</w:t>
      </w:r>
    </w:p>
    <w:p w:rsidR="00E20698" w:rsidRPr="00E20698" w:rsidRDefault="00E20698" w:rsidP="00E20698">
      <w:pPr>
        <w:pStyle w:val="a3"/>
        <w:numPr>
          <w:ilvl w:val="0"/>
          <w:numId w:val="1"/>
        </w:numPr>
        <w:spacing w:after="0" w:line="360" w:lineRule="auto"/>
        <w:ind w:left="0" w:firstLine="902"/>
        <w:jc w:val="both"/>
        <w:rPr>
          <w:rFonts w:ascii="Times New Roman" w:hAnsi="Times New Roman"/>
          <w:sz w:val="28"/>
          <w:szCs w:val="28"/>
        </w:rPr>
      </w:pPr>
      <w:r w:rsidRPr="00E20698">
        <w:rPr>
          <w:rFonts w:ascii="Times New Roman" w:hAnsi="Times New Roman"/>
          <w:b/>
          <w:bCs/>
          <w:sz w:val="28"/>
          <w:szCs w:val="28"/>
        </w:rPr>
        <w:t>ДИКУН Андрій Євгенійович</w:t>
      </w:r>
      <w:r w:rsidRPr="00E20698">
        <w:rPr>
          <w:rFonts w:ascii="Times New Roman" w:hAnsi="Times New Roman"/>
          <w:sz w:val="28"/>
          <w:szCs w:val="28"/>
        </w:rPr>
        <w:t xml:space="preserve"> – Голова громадської спілки «Всеукраїнська Аграрна Рада».</w:t>
      </w:r>
    </w:p>
    <w:p w:rsidR="00E20698" w:rsidRPr="00E20698" w:rsidRDefault="00E20698" w:rsidP="00E20698">
      <w:pPr>
        <w:pStyle w:val="a3"/>
        <w:numPr>
          <w:ilvl w:val="0"/>
          <w:numId w:val="1"/>
        </w:numPr>
        <w:spacing w:after="0" w:line="360" w:lineRule="auto"/>
        <w:ind w:left="0" w:firstLine="902"/>
        <w:jc w:val="both"/>
        <w:rPr>
          <w:rFonts w:ascii="Times New Roman" w:hAnsi="Times New Roman"/>
          <w:sz w:val="28"/>
          <w:szCs w:val="28"/>
        </w:rPr>
      </w:pPr>
      <w:r w:rsidRPr="00E20698">
        <w:rPr>
          <w:rFonts w:ascii="Times New Roman" w:hAnsi="Times New Roman"/>
          <w:b/>
          <w:bCs/>
          <w:sz w:val="28"/>
          <w:szCs w:val="28"/>
        </w:rPr>
        <w:t>СОКОЛОВ Михайло Юрійович</w:t>
      </w:r>
      <w:r w:rsidRPr="00E20698">
        <w:rPr>
          <w:rFonts w:ascii="Times New Roman" w:hAnsi="Times New Roman"/>
          <w:sz w:val="28"/>
          <w:szCs w:val="28"/>
        </w:rPr>
        <w:t xml:space="preserve"> – заступник Голови громадської спілки «Всеукраїнська Аграрна Рада».</w:t>
      </w:r>
    </w:p>
    <w:p w:rsidR="00E20698" w:rsidRPr="00E20698" w:rsidRDefault="00E20698" w:rsidP="00E20698">
      <w:pPr>
        <w:pStyle w:val="a3"/>
        <w:numPr>
          <w:ilvl w:val="0"/>
          <w:numId w:val="1"/>
        </w:numPr>
        <w:spacing w:after="0" w:line="360" w:lineRule="auto"/>
        <w:ind w:left="0" w:firstLine="902"/>
        <w:jc w:val="both"/>
        <w:rPr>
          <w:rFonts w:ascii="Times New Roman" w:hAnsi="Times New Roman"/>
          <w:sz w:val="28"/>
          <w:szCs w:val="28"/>
        </w:rPr>
      </w:pPr>
      <w:r w:rsidRPr="00E20698">
        <w:rPr>
          <w:rFonts w:ascii="Times New Roman" w:hAnsi="Times New Roman"/>
          <w:b/>
          <w:bCs/>
          <w:sz w:val="28"/>
          <w:szCs w:val="28"/>
        </w:rPr>
        <w:t>КОХАН Дмитро Олегович</w:t>
      </w:r>
      <w:r w:rsidRPr="00E20698">
        <w:rPr>
          <w:rFonts w:ascii="Times New Roman" w:hAnsi="Times New Roman"/>
          <w:sz w:val="28"/>
          <w:szCs w:val="28"/>
        </w:rPr>
        <w:t xml:space="preserve"> - радник Голови громадської спілки «Всеукраїнська Аграрна Рада».</w:t>
      </w:r>
    </w:p>
    <w:p w:rsidR="00E20698" w:rsidRPr="00E20698" w:rsidRDefault="00E20698" w:rsidP="00E20698">
      <w:pPr>
        <w:pStyle w:val="a3"/>
        <w:numPr>
          <w:ilvl w:val="0"/>
          <w:numId w:val="1"/>
        </w:numPr>
        <w:spacing w:after="0" w:line="360" w:lineRule="auto"/>
        <w:ind w:left="0" w:firstLine="902"/>
        <w:jc w:val="both"/>
        <w:rPr>
          <w:rFonts w:ascii="Times New Roman" w:hAnsi="Times New Roman"/>
          <w:sz w:val="28"/>
          <w:szCs w:val="28"/>
        </w:rPr>
      </w:pPr>
      <w:r w:rsidRPr="00E20698">
        <w:rPr>
          <w:rFonts w:ascii="Times New Roman" w:hAnsi="Times New Roman"/>
          <w:b/>
          <w:bCs/>
          <w:sz w:val="28"/>
          <w:szCs w:val="28"/>
        </w:rPr>
        <w:t>КАЛЬНИЦЬКИЙ Руслан Володимирович</w:t>
      </w:r>
      <w:r w:rsidRPr="00E20698">
        <w:rPr>
          <w:rFonts w:ascii="Times New Roman" w:hAnsi="Times New Roman"/>
          <w:sz w:val="28"/>
          <w:szCs w:val="28"/>
        </w:rPr>
        <w:t xml:space="preserve"> - радник Голови громадської спілки «Всеукраїнська Аграрна Рада».</w:t>
      </w:r>
    </w:p>
    <w:p w:rsidR="00E20698" w:rsidRPr="00E20698" w:rsidRDefault="00E20698" w:rsidP="00E20698">
      <w:pPr>
        <w:pStyle w:val="a3"/>
        <w:numPr>
          <w:ilvl w:val="0"/>
          <w:numId w:val="1"/>
        </w:numPr>
        <w:spacing w:after="0" w:line="360" w:lineRule="auto"/>
        <w:ind w:left="0" w:firstLine="902"/>
        <w:jc w:val="both"/>
        <w:rPr>
          <w:rFonts w:ascii="Times New Roman" w:hAnsi="Times New Roman"/>
          <w:sz w:val="28"/>
          <w:szCs w:val="28"/>
        </w:rPr>
      </w:pPr>
      <w:r w:rsidRPr="00E20698">
        <w:rPr>
          <w:rFonts w:ascii="Times New Roman" w:hAnsi="Times New Roman"/>
          <w:b/>
          <w:sz w:val="28"/>
          <w:szCs w:val="28"/>
        </w:rPr>
        <w:t>ФЕДУН</w:t>
      </w:r>
      <w:r w:rsidRPr="00E20698">
        <w:rPr>
          <w:rFonts w:ascii="Times New Roman" w:hAnsi="Times New Roman"/>
          <w:b/>
          <w:bCs/>
          <w:sz w:val="28"/>
          <w:szCs w:val="28"/>
        </w:rPr>
        <w:t xml:space="preserve"> Антон Анатолійович</w:t>
      </w:r>
      <w:r w:rsidRPr="00E20698">
        <w:rPr>
          <w:rFonts w:ascii="Times New Roman" w:hAnsi="Times New Roman"/>
          <w:sz w:val="28"/>
          <w:szCs w:val="28"/>
        </w:rPr>
        <w:t xml:space="preserve"> - адвокат, радник з правових питань Міністра аграрної політики та продовольства України.</w:t>
      </w:r>
    </w:p>
    <w:p w:rsidR="00D5563E" w:rsidRPr="00E20698" w:rsidRDefault="00D5563E" w:rsidP="003F2241">
      <w:pPr>
        <w:tabs>
          <w:tab w:val="left" w:pos="900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5563E" w:rsidRPr="00E20698" w:rsidRDefault="00D5563E" w:rsidP="003F2241">
      <w:pPr>
        <w:tabs>
          <w:tab w:val="left" w:pos="900"/>
        </w:tabs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E20698">
        <w:rPr>
          <w:rFonts w:ascii="Times New Roman" w:hAnsi="Times New Roman"/>
          <w:b/>
          <w:sz w:val="28"/>
          <w:szCs w:val="28"/>
        </w:rPr>
        <w:t xml:space="preserve">Народний депутат України </w:t>
      </w:r>
      <w:r w:rsidRPr="00E20698">
        <w:rPr>
          <w:rFonts w:ascii="Times New Roman" w:hAnsi="Times New Roman"/>
          <w:b/>
          <w:sz w:val="28"/>
          <w:szCs w:val="28"/>
        </w:rPr>
        <w:tab/>
      </w:r>
      <w:r w:rsidRPr="00E20698">
        <w:rPr>
          <w:rFonts w:ascii="Times New Roman" w:hAnsi="Times New Roman"/>
          <w:b/>
          <w:sz w:val="28"/>
          <w:szCs w:val="28"/>
        </w:rPr>
        <w:tab/>
      </w:r>
      <w:r w:rsidRPr="00E20698">
        <w:rPr>
          <w:rFonts w:ascii="Times New Roman" w:hAnsi="Times New Roman"/>
          <w:b/>
          <w:sz w:val="28"/>
          <w:szCs w:val="28"/>
        </w:rPr>
        <w:tab/>
      </w:r>
      <w:r w:rsidR="007044AA" w:rsidRPr="00E20698">
        <w:rPr>
          <w:rFonts w:ascii="Times New Roman" w:hAnsi="Times New Roman"/>
          <w:b/>
          <w:sz w:val="28"/>
          <w:szCs w:val="28"/>
        </w:rPr>
        <w:t>СОЛОМЧУК Д.В.</w:t>
      </w:r>
      <w:r w:rsidRPr="00E20698">
        <w:rPr>
          <w:rFonts w:ascii="Times New Roman" w:hAnsi="Times New Roman"/>
          <w:b/>
          <w:sz w:val="28"/>
          <w:szCs w:val="28"/>
        </w:rPr>
        <w:t xml:space="preserve"> </w:t>
      </w:r>
      <w:r w:rsidRPr="00E20698">
        <w:rPr>
          <w:rFonts w:ascii="Times New Roman" w:hAnsi="Times New Roman"/>
          <w:sz w:val="28"/>
          <w:szCs w:val="28"/>
        </w:rPr>
        <w:t>(посв.№</w:t>
      </w:r>
      <w:r w:rsidR="007044AA" w:rsidRPr="00E20698">
        <w:rPr>
          <w:rFonts w:ascii="Times New Roman" w:hAnsi="Times New Roman"/>
          <w:sz w:val="28"/>
          <w:szCs w:val="28"/>
        </w:rPr>
        <w:t>032</w:t>
      </w:r>
      <w:r w:rsidRPr="00E20698">
        <w:rPr>
          <w:rFonts w:ascii="Times New Roman" w:hAnsi="Times New Roman"/>
          <w:sz w:val="28"/>
          <w:szCs w:val="28"/>
        </w:rPr>
        <w:t>)</w:t>
      </w:r>
    </w:p>
    <w:p w:rsidR="00D5563E" w:rsidRPr="003F2241" w:rsidRDefault="00D5563E" w:rsidP="00B84E7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5563E" w:rsidRDefault="00D5563E" w:rsidP="00B84E72">
      <w:pPr>
        <w:spacing w:after="0" w:line="360" w:lineRule="auto"/>
      </w:pPr>
      <w:r>
        <w:tab/>
      </w:r>
    </w:p>
    <w:sectPr w:rsidR="00D5563E" w:rsidSect="003F2241">
      <w:headerReference w:type="even" r:id="rId10"/>
      <w:headerReference w:type="defaul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AE4" w:rsidRDefault="00E13AE4">
      <w:r>
        <w:separator/>
      </w:r>
    </w:p>
  </w:endnote>
  <w:endnote w:type="continuationSeparator" w:id="0">
    <w:p w:rsidR="00E13AE4" w:rsidRDefault="00E13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AE4" w:rsidRDefault="00E13AE4">
      <w:r>
        <w:separator/>
      </w:r>
    </w:p>
  </w:footnote>
  <w:footnote w:type="continuationSeparator" w:id="0">
    <w:p w:rsidR="00E13AE4" w:rsidRDefault="00E13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63E" w:rsidRDefault="00D5563E" w:rsidP="00D322E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5563E" w:rsidRDefault="00D5563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63E" w:rsidRDefault="00D5563E" w:rsidP="00D322E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20698">
      <w:rPr>
        <w:rStyle w:val="a6"/>
        <w:noProof/>
      </w:rPr>
      <w:t>3</w:t>
    </w:r>
    <w:r>
      <w:rPr>
        <w:rStyle w:val="a6"/>
      </w:rPr>
      <w:fldChar w:fldCharType="end"/>
    </w:r>
  </w:p>
  <w:p w:rsidR="00D5563E" w:rsidRDefault="00D5563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84138"/>
    <w:multiLevelType w:val="hybridMultilevel"/>
    <w:tmpl w:val="16C008AA"/>
    <w:lvl w:ilvl="0" w:tplc="BAD8A0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9BE"/>
    <w:rsid w:val="00066BC5"/>
    <w:rsid w:val="00073D1D"/>
    <w:rsid w:val="000E47DD"/>
    <w:rsid w:val="000F7472"/>
    <w:rsid w:val="001634CA"/>
    <w:rsid w:val="001816A1"/>
    <w:rsid w:val="001B6DF9"/>
    <w:rsid w:val="001C4D11"/>
    <w:rsid w:val="002408A4"/>
    <w:rsid w:val="00266A04"/>
    <w:rsid w:val="00280A80"/>
    <w:rsid w:val="002D3116"/>
    <w:rsid w:val="002E4694"/>
    <w:rsid w:val="00342E20"/>
    <w:rsid w:val="00356EDF"/>
    <w:rsid w:val="003C355A"/>
    <w:rsid w:val="003D6163"/>
    <w:rsid w:val="003F2241"/>
    <w:rsid w:val="00487DF7"/>
    <w:rsid w:val="004D4965"/>
    <w:rsid w:val="004F1661"/>
    <w:rsid w:val="00544B8E"/>
    <w:rsid w:val="00563F11"/>
    <w:rsid w:val="00566F22"/>
    <w:rsid w:val="00613E54"/>
    <w:rsid w:val="00632503"/>
    <w:rsid w:val="006904F7"/>
    <w:rsid w:val="007044AA"/>
    <w:rsid w:val="00762F6B"/>
    <w:rsid w:val="007B5392"/>
    <w:rsid w:val="007F75A2"/>
    <w:rsid w:val="008A56AE"/>
    <w:rsid w:val="009700AC"/>
    <w:rsid w:val="009702CF"/>
    <w:rsid w:val="00982670"/>
    <w:rsid w:val="009830AD"/>
    <w:rsid w:val="009A2680"/>
    <w:rsid w:val="009A7F67"/>
    <w:rsid w:val="009B1222"/>
    <w:rsid w:val="009F71A1"/>
    <w:rsid w:val="00A22A77"/>
    <w:rsid w:val="00A239BE"/>
    <w:rsid w:val="00A77B00"/>
    <w:rsid w:val="00A84E72"/>
    <w:rsid w:val="00B33989"/>
    <w:rsid w:val="00B46E55"/>
    <w:rsid w:val="00B84E72"/>
    <w:rsid w:val="00B96505"/>
    <w:rsid w:val="00C747DB"/>
    <w:rsid w:val="00CE023A"/>
    <w:rsid w:val="00D322E0"/>
    <w:rsid w:val="00D5563E"/>
    <w:rsid w:val="00E04F61"/>
    <w:rsid w:val="00E13AE4"/>
    <w:rsid w:val="00E20698"/>
    <w:rsid w:val="00F9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A5999B-01FE-44C8-B559-7EBD9310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0AC"/>
    <w:pPr>
      <w:spacing w:after="160" w:line="259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84E72"/>
    <w:pPr>
      <w:ind w:left="720"/>
      <w:contextualSpacing/>
    </w:pPr>
  </w:style>
  <w:style w:type="paragraph" w:styleId="a4">
    <w:name w:val="header"/>
    <w:basedOn w:val="a"/>
    <w:link w:val="a5"/>
    <w:uiPriority w:val="99"/>
    <w:rsid w:val="003F224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lang w:val="uk-UA" w:eastAsia="en-US"/>
    </w:rPr>
  </w:style>
  <w:style w:type="character" w:styleId="a6">
    <w:name w:val="page number"/>
    <w:basedOn w:val="a0"/>
    <w:uiPriority w:val="99"/>
    <w:rsid w:val="003F224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F2DEF3-6DC7-4A5F-890A-9C4B891F6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CCE293-5288-4C25-9467-3F513AE80F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CBA893-3E1E-4435-AFC8-8E66E2F3AD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2021-10-08T09:02:00Z</dcterms:created>
  <dcterms:modified xsi:type="dcterms:W3CDTF">2021-10-08T09:02:00Z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