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9C3F9C" w:rsidRPr="00DE6FFC" w:rsidRDefault="00B6393C" w:rsidP="009C3F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проект Закону України «</w:t>
      </w:r>
      <w:r w:rsidR="00BD43D6"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9C3F9C"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внесення змін до Закону України </w:t>
      </w:r>
    </w:p>
    <w:p w:rsidR="009C3F9C" w:rsidRPr="00DE6FFC" w:rsidRDefault="009C3F9C" w:rsidP="009C3F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«Про місцеве самоврядування в Україні» щодо розподілу </w:t>
      </w:r>
    </w:p>
    <w:p w:rsidR="009C3F9C" w:rsidRPr="00DE6FFC" w:rsidRDefault="009C3F9C" w:rsidP="009C3F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видатків з утримання комунальних підприємств, </w:t>
      </w:r>
    </w:p>
    <w:p w:rsidR="009C3F9C" w:rsidRPr="00DE6FFC" w:rsidRDefault="009C3F9C" w:rsidP="009C3F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установ та організацій, які обслуговують </w:t>
      </w:r>
    </w:p>
    <w:p w:rsidR="00B6393C" w:rsidRPr="00DE6FFC" w:rsidRDefault="009C3F9C" w:rsidP="009C3F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жителів двох і більше громад</w:t>
      </w:r>
      <w:r w:rsidR="00B6393C"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B6393C" w:rsidRPr="00DE6FFC" w:rsidRDefault="00B6393C" w:rsidP="00B6393C">
      <w:pPr>
        <w:spacing w:after="0" w:line="240" w:lineRule="auto"/>
        <w:ind w:firstLine="54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A91900" w:rsidRPr="00FE42FD" w:rsidRDefault="00B6393C" w:rsidP="00A9190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управлінні </w:t>
      </w: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розглянуто поданий законопроект, в якому пропонується внести зміни до </w:t>
      </w:r>
      <w:r w:rsidR="009C3F9C" w:rsidRPr="00FE42FD">
        <w:rPr>
          <w:rFonts w:ascii="Times New Roman" w:eastAsia="Times New Roman" w:hAnsi="Times New Roman"/>
          <w:sz w:val="28"/>
          <w:szCs w:val="28"/>
          <w:lang w:eastAsia="ru-RU"/>
        </w:rPr>
        <w:t>ст. ст. 60 та 66</w:t>
      </w: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«</w:t>
      </w:r>
      <w:r w:rsidR="005349D5" w:rsidRPr="00FE42FD">
        <w:rPr>
          <w:rFonts w:ascii="Times New Roman" w:eastAsia="Times New Roman" w:hAnsi="Times New Roman"/>
          <w:sz w:val="28"/>
          <w:szCs w:val="28"/>
          <w:lang w:eastAsia="ru-RU"/>
        </w:rPr>
        <w:t>Про м</w:t>
      </w: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>ісцеве самовряду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вання в Україні» (далі - Закон), </w:t>
      </w:r>
      <w:r w:rsidR="00C51025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де 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>передбачається «</w:t>
      </w:r>
      <w:r w:rsidR="00A91900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>обов’язок</w:t>
      </w:r>
      <w:r w:rsidR="00A91900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органів місцевого самоврядування, які спільно використовують об’єкт (підприємство, установу або організацію), </w:t>
      </w:r>
      <w:r w:rsidR="00A91900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>укладати договір</w:t>
      </w:r>
      <w:r w:rsidR="00A91900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співробітництво, у якому обов’язково визначати розподіл видатків з місцевих бюджетів на утримання, в частині спільного фінансування (утримання)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>» (п.</w:t>
      </w:r>
      <w:r w:rsidR="005349D5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 w:rsidR="005349D5" w:rsidRPr="00FE42F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>ояснювальної записки)</w:t>
      </w:r>
      <w:r w:rsidR="00A91900" w:rsidRPr="00FE42FD">
        <w:rPr>
          <w:rFonts w:ascii="Times New Roman" w:eastAsia="Times New Roman" w:hAnsi="Times New Roman"/>
          <w:sz w:val="28"/>
          <w:szCs w:val="28"/>
          <w:lang w:eastAsia="ru-RU"/>
        </w:rPr>
        <w:t>. Крім того, законопроект передбачає, що при формуванні місцевих бюджетів обов’язково мають бути враховані кошти на покриття видатків з утримання об’єктів, які надають послуги жителям цієї громади, навіть за умови знаходження майна за межам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>и такої територіальної одиниці (п.</w:t>
      </w:r>
      <w:r w:rsidR="002869DD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 w:rsidR="005349D5" w:rsidRPr="00FE42F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E47639" w:rsidRPr="00FE42FD">
        <w:rPr>
          <w:rFonts w:ascii="Times New Roman" w:eastAsia="Times New Roman" w:hAnsi="Times New Roman"/>
          <w:sz w:val="28"/>
          <w:szCs w:val="28"/>
          <w:lang w:eastAsia="ru-RU"/>
        </w:rPr>
        <w:t>ояснювальної записки).</w:t>
      </w:r>
    </w:p>
    <w:p w:rsidR="00B6393C" w:rsidRPr="00DE6FFC" w:rsidRDefault="00B6393C" w:rsidP="00B6393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>На момент підготовки висновку законопроект</w:t>
      </w: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B6393C" w:rsidRPr="00DE6FFC" w:rsidRDefault="00B6393C" w:rsidP="00B6393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даного проекту Головне управління вважає за необхідне зазначити наступне.</w:t>
      </w:r>
    </w:p>
    <w:p w:rsidR="00C47183" w:rsidRPr="00DE6FFC" w:rsidRDefault="00B6393C" w:rsidP="00C4718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6FF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</w:t>
      </w: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1404" w:rsidRPr="00DE6FFC">
        <w:rPr>
          <w:rFonts w:ascii="Times New Roman" w:eastAsia="Times New Roman" w:hAnsi="Times New Roman"/>
          <w:sz w:val="28"/>
          <w:szCs w:val="28"/>
          <w:lang w:eastAsia="ru-RU"/>
        </w:rPr>
        <w:t>Новели проекту пов’язані</w:t>
      </w:r>
      <w:r w:rsidR="00F82A9E" w:rsidRPr="00DE6FFC">
        <w:rPr>
          <w:bCs/>
          <w:szCs w:val="28"/>
          <w:bdr w:val="none" w:sz="0" w:space="0" w:color="auto" w:frame="1"/>
        </w:rPr>
        <w:t xml:space="preserve"> </w:t>
      </w:r>
      <w:r w:rsidR="00F82A9E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із змінами, що відбулися в </w:t>
      </w:r>
      <w:r w:rsidR="005349D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br/>
      </w:r>
      <w:r w:rsidR="00F82A9E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адміністративно</w:t>
      </w:r>
      <w:r w:rsidR="00B93064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F82A9E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- територіальному устрої у 2020 році</w:t>
      </w:r>
      <w:r w:rsidR="00E676F8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="00F82A9E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та наявними проблемами з розподілом майна між новосформова</w:t>
      </w:r>
      <w:r w:rsidR="007A4B86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ними </w:t>
      </w:r>
      <w:r w:rsidR="00F82A9E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територіальними громадами та його утриманням. </w:t>
      </w:r>
      <w:r w:rsidR="00C47183" w:rsidRPr="00DE6FF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Зокрема, </w:t>
      </w:r>
      <w:r w:rsidR="00C47183" w:rsidRPr="00DE6FFC">
        <w:rPr>
          <w:rFonts w:ascii="Times New Roman" w:hAnsi="Times New Roman"/>
          <w:sz w:val="28"/>
          <w:szCs w:val="28"/>
        </w:rPr>
        <w:t>пропонується</w:t>
      </w:r>
      <w:r w:rsidR="00AA1A17" w:rsidRPr="00DE6FFC">
        <w:rPr>
          <w:rFonts w:ascii="Times New Roman" w:hAnsi="Times New Roman"/>
          <w:sz w:val="28"/>
          <w:szCs w:val="28"/>
        </w:rPr>
        <w:t xml:space="preserve"> передбачити</w:t>
      </w:r>
      <w:r w:rsidR="00C47183" w:rsidRPr="00DE6FFC">
        <w:rPr>
          <w:rFonts w:ascii="Times New Roman" w:hAnsi="Times New Roman"/>
          <w:sz w:val="28"/>
          <w:szCs w:val="28"/>
        </w:rPr>
        <w:t xml:space="preserve">, що «територіальні громади сіл, селищ, міст, районів у містах, для спільного фінансування (утримання) комунальних підприємств, установ та організацій, які обслуговують або надають послуги </w:t>
      </w:r>
      <w:r w:rsidR="00C47183" w:rsidRPr="00FE42FD">
        <w:rPr>
          <w:rFonts w:ascii="Times New Roman" w:hAnsi="Times New Roman"/>
          <w:sz w:val="28"/>
          <w:szCs w:val="28"/>
        </w:rPr>
        <w:t>жителям таких громад</w:t>
      </w:r>
      <w:r w:rsidR="00C47183" w:rsidRPr="00FE42FD">
        <w:rPr>
          <w:rFonts w:ascii="Times New Roman" w:hAnsi="Times New Roman"/>
          <w:i/>
          <w:sz w:val="28"/>
          <w:szCs w:val="28"/>
        </w:rPr>
        <w:t xml:space="preserve">, </w:t>
      </w:r>
      <w:r w:rsidR="00C47183" w:rsidRPr="00FE42FD">
        <w:rPr>
          <w:rFonts w:ascii="Times New Roman" w:hAnsi="Times New Roman"/>
          <w:i/>
          <w:sz w:val="28"/>
          <w:szCs w:val="28"/>
          <w:u w:val="single"/>
        </w:rPr>
        <w:t>мають укладати договір</w:t>
      </w:r>
      <w:r w:rsidR="00C47183" w:rsidRPr="00FE42FD">
        <w:rPr>
          <w:rFonts w:ascii="Times New Roman" w:hAnsi="Times New Roman"/>
          <w:sz w:val="28"/>
          <w:szCs w:val="28"/>
        </w:rPr>
        <w:t xml:space="preserve"> про співробітництво відповідно до Закону України «Про співробітництво територіальних громад» та визначати розподіл видатків з місцевих бюджетів в частині спільного фінансування (утримання) таких комунальних підприємств, установ та організацій» (зміни до ч. 3 ст. 60 Закону).</w:t>
      </w:r>
    </w:p>
    <w:p w:rsidR="00F779C7" w:rsidRPr="00DE6FFC" w:rsidRDefault="00B93064" w:rsidP="003B6E1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42F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lastRenderedPageBreak/>
        <w:t>На думку суб’єкта права законодавчої ініціативи</w:t>
      </w:r>
      <w:r w:rsidR="005349D5" w:rsidRPr="00FE42F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,</w:t>
      </w:r>
      <w:r w:rsidRPr="00FE42FD">
        <w:rPr>
          <w:rFonts w:ascii="Times New Roman" w:hAnsi="Times New Roman"/>
          <w:bCs/>
          <w:sz w:val="28"/>
          <w:szCs w:val="28"/>
          <w:bdr w:val="none" w:sz="0" w:space="0" w:color="auto" w:frame="1"/>
          <w:lang w:val="ru-RU"/>
        </w:rPr>
        <w:t xml:space="preserve"> </w:t>
      </w:r>
      <w:r w:rsidRPr="00FE42FD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прийняття цього законопроекту</w:t>
      </w:r>
      <w:r w:rsidR="003D625F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D625F" w:rsidRPr="00FE42FD">
        <w:rPr>
          <w:rFonts w:ascii="Times New Roman" w:hAnsi="Times New Roman"/>
          <w:sz w:val="28"/>
          <w:szCs w:val="28"/>
        </w:rPr>
        <w:t>«</w:t>
      </w:r>
      <w:r w:rsidR="00E44817" w:rsidRPr="00FE42FD">
        <w:rPr>
          <w:rFonts w:ascii="Times New Roman" w:hAnsi="Times New Roman"/>
          <w:sz w:val="28"/>
          <w:szCs w:val="28"/>
        </w:rPr>
        <w:t>дозволить розв’язати проблемне питання утримання закладів охорони здоров’я, освіти, соціальних послуг та закладів іншого призначення для громад, які надають послуги жителям сусідніх населених пунктів</w:t>
      </w:r>
      <w:r w:rsidR="003D625F" w:rsidRPr="00FE42FD">
        <w:rPr>
          <w:rFonts w:ascii="Times New Roman" w:hAnsi="Times New Roman"/>
          <w:sz w:val="28"/>
          <w:szCs w:val="28"/>
        </w:rPr>
        <w:t>»</w:t>
      </w:r>
      <w:r w:rsidR="007A4B86" w:rsidRPr="00FE42FD">
        <w:rPr>
          <w:rFonts w:ascii="Times New Roman" w:hAnsi="Times New Roman"/>
          <w:sz w:val="28"/>
          <w:szCs w:val="28"/>
        </w:rPr>
        <w:t xml:space="preserve"> (п.</w:t>
      </w:r>
      <w:r w:rsidR="00E676F8" w:rsidRPr="00FE42FD">
        <w:rPr>
          <w:rFonts w:ascii="Times New Roman" w:hAnsi="Times New Roman"/>
          <w:sz w:val="28"/>
          <w:szCs w:val="28"/>
        </w:rPr>
        <w:t xml:space="preserve"> </w:t>
      </w:r>
      <w:r w:rsidR="007A4B86" w:rsidRPr="00FE42FD">
        <w:rPr>
          <w:rFonts w:ascii="Times New Roman" w:hAnsi="Times New Roman"/>
          <w:sz w:val="28"/>
          <w:szCs w:val="28"/>
        </w:rPr>
        <w:t xml:space="preserve">2 </w:t>
      </w:r>
      <w:r w:rsidR="005349D5" w:rsidRPr="00FE42FD">
        <w:rPr>
          <w:rFonts w:ascii="Times New Roman" w:hAnsi="Times New Roman"/>
          <w:sz w:val="28"/>
          <w:szCs w:val="28"/>
        </w:rPr>
        <w:t>п</w:t>
      </w:r>
      <w:r w:rsidR="007A4B86" w:rsidRPr="00FE42FD">
        <w:rPr>
          <w:rFonts w:ascii="Times New Roman" w:hAnsi="Times New Roman"/>
          <w:sz w:val="28"/>
          <w:szCs w:val="28"/>
        </w:rPr>
        <w:t>ояснювальної записки)</w:t>
      </w:r>
      <w:r w:rsidR="00E44817" w:rsidRPr="00FE42FD">
        <w:rPr>
          <w:rFonts w:ascii="Times New Roman" w:hAnsi="Times New Roman"/>
          <w:sz w:val="28"/>
          <w:szCs w:val="28"/>
        </w:rPr>
        <w:t xml:space="preserve">. </w:t>
      </w:r>
      <w:r w:rsidR="00CC1404" w:rsidRPr="00FE42FD">
        <w:rPr>
          <w:rFonts w:ascii="Times New Roman" w:hAnsi="Times New Roman"/>
          <w:sz w:val="28"/>
          <w:szCs w:val="28"/>
        </w:rPr>
        <w:t>Головне управління погоджується з тим, що запропонований у проекті механізм</w:t>
      </w:r>
      <w:r w:rsidR="00AA1A17" w:rsidRPr="00FE42FD">
        <w:rPr>
          <w:rFonts w:ascii="Times New Roman" w:hAnsi="Times New Roman"/>
          <w:sz w:val="28"/>
          <w:szCs w:val="28"/>
        </w:rPr>
        <w:t>, який передбачає</w:t>
      </w:r>
      <w:r w:rsidR="00AA1A17" w:rsidRPr="00DE6FFC">
        <w:rPr>
          <w:rFonts w:ascii="Times New Roman" w:hAnsi="Times New Roman"/>
          <w:sz w:val="28"/>
          <w:szCs w:val="28"/>
        </w:rPr>
        <w:t xml:space="preserve"> укладення договорів про співробітництво територіальних громад</w:t>
      </w:r>
      <w:r w:rsidR="00CC1404" w:rsidRPr="00DE6FFC">
        <w:rPr>
          <w:rFonts w:ascii="Times New Roman" w:hAnsi="Times New Roman"/>
          <w:sz w:val="28"/>
          <w:szCs w:val="28"/>
        </w:rPr>
        <w:t xml:space="preserve"> </w:t>
      </w:r>
      <w:r w:rsidR="00644738" w:rsidRPr="00DE6FFC">
        <w:rPr>
          <w:rFonts w:ascii="Times New Roman" w:hAnsi="Times New Roman"/>
          <w:sz w:val="28"/>
          <w:szCs w:val="28"/>
        </w:rPr>
        <w:t xml:space="preserve">із </w:t>
      </w:r>
      <w:r w:rsidR="00A83B51" w:rsidRPr="00DE6FFC">
        <w:rPr>
          <w:rFonts w:ascii="Times New Roman" w:hAnsi="Times New Roman"/>
          <w:sz w:val="28"/>
          <w:szCs w:val="28"/>
        </w:rPr>
        <w:t>застосуванням положень Закону України «Про співробітництво територіальних громад»</w:t>
      </w:r>
      <w:r w:rsidR="00AA1A17" w:rsidRPr="00DE6FFC">
        <w:rPr>
          <w:rFonts w:ascii="Times New Roman" w:hAnsi="Times New Roman"/>
          <w:sz w:val="28"/>
          <w:szCs w:val="28"/>
        </w:rPr>
        <w:t>,</w:t>
      </w:r>
      <w:r w:rsidR="00A83B51" w:rsidRPr="00DE6FFC">
        <w:rPr>
          <w:rFonts w:ascii="Times New Roman" w:hAnsi="Times New Roman"/>
          <w:sz w:val="28"/>
          <w:szCs w:val="28"/>
        </w:rPr>
        <w:t xml:space="preserve"> </w:t>
      </w:r>
      <w:r w:rsidR="00AA1A17" w:rsidRPr="00DE6FFC">
        <w:rPr>
          <w:rFonts w:ascii="Times New Roman" w:hAnsi="Times New Roman"/>
          <w:sz w:val="28"/>
          <w:szCs w:val="28"/>
        </w:rPr>
        <w:t>може певним чином сприяти</w:t>
      </w:r>
      <w:r w:rsidR="00A83B51" w:rsidRPr="00DE6FFC">
        <w:rPr>
          <w:rFonts w:ascii="Times New Roman" w:hAnsi="Times New Roman"/>
          <w:sz w:val="28"/>
          <w:szCs w:val="28"/>
        </w:rPr>
        <w:t xml:space="preserve"> подоланню </w:t>
      </w:r>
      <w:r w:rsidR="00CC1404" w:rsidRPr="00DE6FFC">
        <w:rPr>
          <w:rFonts w:ascii="Times New Roman" w:hAnsi="Times New Roman"/>
          <w:sz w:val="28"/>
          <w:szCs w:val="28"/>
        </w:rPr>
        <w:t xml:space="preserve">порушених </w:t>
      </w:r>
      <w:r w:rsidR="00A83B51" w:rsidRPr="00DE6FFC">
        <w:rPr>
          <w:rFonts w:ascii="Times New Roman" w:hAnsi="Times New Roman"/>
          <w:sz w:val="28"/>
          <w:szCs w:val="28"/>
        </w:rPr>
        <w:t xml:space="preserve">у проекті проблем. Разом з тим, запропоновані положення проекту викликають низку зауважень. </w:t>
      </w:r>
    </w:p>
    <w:p w:rsidR="00E44817" w:rsidRPr="00FE42FD" w:rsidRDefault="00767490" w:rsidP="003B6E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По-перше, у положеннях проекту </w:t>
      </w:r>
      <w:r w:rsidR="001A08FA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чітко </w:t>
      </w: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не зазначено, що йдеться про особливості використання </w:t>
      </w:r>
      <w:r w:rsidR="00611516" w:rsidRPr="00DE6FFC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CF0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спільної власності, що </w:t>
      </w:r>
      <w:r w:rsidR="00AA1A17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раніше </w:t>
      </w:r>
      <w:r w:rsidR="00694CF0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перебували в управлінні ліквідованих районних рад. У </w:t>
      </w:r>
      <w:r w:rsidR="00611516" w:rsidRPr="00DE6FFC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r w:rsidR="00694CF0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 з цим</w:t>
      </w:r>
      <w:r w:rsidR="0050168C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CF0" w:rsidRPr="00DE6FFC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проекту, що сформульовані як </w:t>
      </w:r>
      <w:r w:rsidR="00694CF0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загальне правило </w:t>
      </w:r>
      <w:r w:rsidR="009D1061" w:rsidRPr="00FE42FD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про обов’язок</w:t>
      </w:r>
      <w:r w:rsidR="009D1061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спільного фінансування територіальними громадами «</w:t>
      </w:r>
      <w:r w:rsidR="009D1061" w:rsidRPr="00FE42FD">
        <w:rPr>
          <w:rFonts w:ascii="Times New Roman" w:hAnsi="Times New Roman"/>
          <w:bCs/>
          <w:sz w:val="28"/>
          <w:szCs w:val="28"/>
        </w:rPr>
        <w:t>комунальних підприємств, установ та організацій, які обслуговують або надають послуги жителям таких громад»,</w:t>
      </w:r>
      <w:r w:rsidR="009D1061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CF0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виглядає </w:t>
      </w:r>
      <w:r w:rsidR="009D1061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незрозумілим у поєднанні </w:t>
      </w:r>
      <w:r w:rsidR="001A08FA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з </w:t>
      </w:r>
      <w:r w:rsidR="009D1061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положенням </w:t>
      </w:r>
      <w:r w:rsidR="005349D5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абз. 1 </w:t>
      </w:r>
      <w:r w:rsidR="001A08FA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>ч. 3 ст. 60</w:t>
      </w:r>
      <w:r w:rsidR="001A08FA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, де йдеться про </w:t>
      </w:r>
      <w:r w:rsidR="003C4E38" w:rsidRPr="00FE42FD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можливість</w:t>
      </w:r>
      <w:r w:rsidR="003C4E38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E676F8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="00E676F8" w:rsidRPr="00FE42FD">
        <w:rPr>
          <w:rFonts w:ascii="Times New Roman" w:hAnsi="Times New Roman"/>
          <w:bCs/>
          <w:sz w:val="28"/>
          <w:szCs w:val="28"/>
        </w:rPr>
        <w:t>територіальних громад об’</w:t>
      </w:r>
      <w:r w:rsidR="003C4E38" w:rsidRPr="00FE42FD">
        <w:rPr>
          <w:rFonts w:ascii="Times New Roman" w:hAnsi="Times New Roman"/>
          <w:bCs/>
          <w:sz w:val="28"/>
          <w:szCs w:val="28"/>
        </w:rPr>
        <w:t xml:space="preserve">єднувати </w:t>
      </w:r>
      <w:r w:rsidR="003C4E38" w:rsidRPr="00FE42FD">
        <w:rPr>
          <w:rFonts w:ascii="Times New Roman" w:hAnsi="Times New Roman"/>
          <w:bCs/>
          <w:i/>
          <w:sz w:val="28"/>
          <w:szCs w:val="28"/>
        </w:rPr>
        <w:t>на договірних засадах</w:t>
      </w:r>
      <w:r w:rsidR="003C4E38" w:rsidRPr="00FE42FD">
        <w:rPr>
          <w:rFonts w:ascii="Times New Roman" w:hAnsi="Times New Roman"/>
          <w:bCs/>
          <w:sz w:val="28"/>
          <w:szCs w:val="28"/>
        </w:rPr>
        <w:t xml:space="preserve"> на </w:t>
      </w:r>
      <w:r w:rsidR="00E676F8" w:rsidRPr="00FE42FD">
        <w:rPr>
          <w:rFonts w:ascii="Times New Roman" w:hAnsi="Times New Roman"/>
          <w:bCs/>
          <w:sz w:val="28"/>
          <w:szCs w:val="28"/>
        </w:rPr>
        <w:t>праві спільної власності об’</w:t>
      </w:r>
      <w:r w:rsidR="003C4E38" w:rsidRPr="00FE42FD">
        <w:rPr>
          <w:rFonts w:ascii="Times New Roman" w:hAnsi="Times New Roman"/>
          <w:bCs/>
          <w:sz w:val="28"/>
          <w:szCs w:val="28"/>
        </w:rPr>
        <w:t>єкт</w:t>
      </w:r>
      <w:r w:rsidR="00E676F8" w:rsidRPr="00FE42FD">
        <w:rPr>
          <w:rFonts w:ascii="Times New Roman" w:hAnsi="Times New Roman"/>
          <w:bCs/>
          <w:sz w:val="28"/>
          <w:szCs w:val="28"/>
        </w:rPr>
        <w:t>и</w:t>
      </w:r>
      <w:r w:rsidR="003C4E38" w:rsidRPr="00FE42FD">
        <w:rPr>
          <w:rFonts w:ascii="Times New Roman" w:hAnsi="Times New Roman"/>
          <w:bCs/>
          <w:sz w:val="28"/>
          <w:szCs w:val="28"/>
        </w:rPr>
        <w:t xml:space="preserve"> права комунальної власності, а також кошт</w:t>
      </w:r>
      <w:r w:rsidR="00E676F8" w:rsidRPr="00FE42FD">
        <w:rPr>
          <w:rFonts w:ascii="Times New Roman" w:hAnsi="Times New Roman"/>
          <w:bCs/>
          <w:sz w:val="28"/>
          <w:szCs w:val="28"/>
        </w:rPr>
        <w:t>и</w:t>
      </w:r>
      <w:r w:rsidR="003C4E38" w:rsidRPr="00FE42FD">
        <w:rPr>
          <w:rFonts w:ascii="Times New Roman" w:hAnsi="Times New Roman"/>
          <w:bCs/>
          <w:sz w:val="28"/>
          <w:szCs w:val="28"/>
        </w:rPr>
        <w:t xml:space="preserve"> місцевих бюджетів для виконання спільних проектів або для спільного фінансування (утримання) комунальних підприємств, установ та організацій</w:t>
      </w:r>
      <w:r w:rsidR="003C4E38" w:rsidRPr="00FE42F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A08FA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A7170" w:rsidRPr="00DE6FFC" w:rsidRDefault="00FA1D47" w:rsidP="003B6E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По-друге, </w:t>
      </w:r>
      <w:r w:rsidR="0050168C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проекту стосовно </w:t>
      </w:r>
      <w:r w:rsidR="0050168C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>обов’язкового</w:t>
      </w:r>
      <w:r w:rsidR="0050168C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укладення угод про спільне фінансування певних об’єктів комунальної власності не узгоджується з приписом ч.</w:t>
      </w:r>
      <w:r w:rsidR="00E676F8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168C" w:rsidRPr="00FE42FD">
        <w:rPr>
          <w:rFonts w:ascii="Times New Roman" w:eastAsia="Times New Roman" w:hAnsi="Times New Roman"/>
          <w:sz w:val="28"/>
          <w:szCs w:val="28"/>
          <w:lang w:eastAsia="ru-RU"/>
        </w:rPr>
        <w:t>2 ст.</w:t>
      </w:r>
      <w:r w:rsidR="00E676F8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168C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142 Конституції України, в якому закріплений </w:t>
      </w:r>
      <w:r w:rsidR="0050168C" w:rsidRPr="00FE42FD">
        <w:rPr>
          <w:rFonts w:ascii="Times New Roman" w:eastAsia="Times New Roman" w:hAnsi="Times New Roman"/>
          <w:i/>
          <w:sz w:val="28"/>
          <w:szCs w:val="28"/>
          <w:lang w:eastAsia="ru-RU"/>
        </w:rPr>
        <w:t>договірний</w:t>
      </w:r>
      <w:r w:rsidR="0050168C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принцип об’єднання коштів місцевих бюджетів для відповідних цілей. </w:t>
      </w:r>
      <w:r w:rsidR="00EA74F7"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Не враховується також, що закріплений у Законі України </w:t>
      </w:r>
      <w:r w:rsidR="00EA74F7" w:rsidRPr="00FE42FD">
        <w:rPr>
          <w:rFonts w:ascii="Times New Roman" w:hAnsi="Times New Roman"/>
          <w:sz w:val="28"/>
          <w:szCs w:val="28"/>
        </w:rPr>
        <w:t>«Про співробітництво територіальних громад» механізм</w:t>
      </w:r>
      <w:r w:rsidR="005349D5" w:rsidRPr="00FE42FD">
        <w:rPr>
          <w:rFonts w:ascii="Times New Roman" w:hAnsi="Times New Roman"/>
          <w:sz w:val="28"/>
          <w:szCs w:val="28"/>
        </w:rPr>
        <w:t>,</w:t>
      </w:r>
      <w:r w:rsidR="00A66024" w:rsidRPr="00FE42FD">
        <w:rPr>
          <w:rFonts w:ascii="Times New Roman" w:hAnsi="Times New Roman"/>
          <w:sz w:val="28"/>
          <w:szCs w:val="28"/>
        </w:rPr>
        <w:t xml:space="preserve"> (</w:t>
      </w:r>
      <w:r w:rsidR="00EA74F7" w:rsidRPr="00FE42FD">
        <w:rPr>
          <w:rFonts w:ascii="Times New Roman" w:hAnsi="Times New Roman"/>
          <w:sz w:val="28"/>
          <w:szCs w:val="28"/>
        </w:rPr>
        <w:t>який пропонується поширювати на випадки, передбачені даним проектом</w:t>
      </w:r>
      <w:r w:rsidR="00A66024" w:rsidRPr="00FE42FD">
        <w:rPr>
          <w:rFonts w:ascii="Times New Roman" w:hAnsi="Times New Roman"/>
          <w:sz w:val="28"/>
          <w:szCs w:val="28"/>
        </w:rPr>
        <w:t>)</w:t>
      </w:r>
      <w:r w:rsidR="00EA74F7" w:rsidRPr="00FE42FD">
        <w:rPr>
          <w:rFonts w:ascii="Times New Roman" w:hAnsi="Times New Roman"/>
          <w:sz w:val="28"/>
          <w:szCs w:val="28"/>
        </w:rPr>
        <w:t xml:space="preserve"> </w:t>
      </w:r>
      <w:r w:rsidR="00EA74F7" w:rsidRPr="00FE42FD">
        <w:rPr>
          <w:rFonts w:ascii="Times New Roman" w:hAnsi="Times New Roman"/>
          <w:i/>
          <w:sz w:val="28"/>
          <w:szCs w:val="28"/>
        </w:rPr>
        <w:t>ґрунтується</w:t>
      </w:r>
      <w:r w:rsidR="00EA74F7" w:rsidRPr="00DE6FFC">
        <w:rPr>
          <w:rFonts w:ascii="Times New Roman" w:hAnsi="Times New Roman"/>
          <w:i/>
          <w:sz w:val="28"/>
          <w:szCs w:val="28"/>
        </w:rPr>
        <w:t xml:space="preserve"> на принципі добровільності</w:t>
      </w:r>
      <w:r w:rsidR="00EA74F7" w:rsidRPr="00DE6FFC">
        <w:rPr>
          <w:rFonts w:ascii="Times New Roman" w:hAnsi="Times New Roman"/>
          <w:sz w:val="28"/>
          <w:szCs w:val="28"/>
        </w:rPr>
        <w:t xml:space="preserve"> </w:t>
      </w:r>
      <w:r w:rsidR="00A66024" w:rsidRPr="00DE6FFC">
        <w:rPr>
          <w:rFonts w:ascii="Times New Roman" w:hAnsi="Times New Roman"/>
          <w:sz w:val="28"/>
          <w:szCs w:val="28"/>
        </w:rPr>
        <w:t>співробітництва територіальних громад</w:t>
      </w:r>
      <w:r w:rsidR="000E17AC" w:rsidRPr="00DE6FFC">
        <w:rPr>
          <w:rFonts w:ascii="Times New Roman" w:hAnsi="Times New Roman"/>
          <w:sz w:val="28"/>
          <w:szCs w:val="28"/>
        </w:rPr>
        <w:t xml:space="preserve"> </w:t>
      </w:r>
      <w:r w:rsidR="00180B26" w:rsidRPr="00DE6FFC">
        <w:rPr>
          <w:rFonts w:ascii="Times New Roman" w:hAnsi="Times New Roman"/>
          <w:sz w:val="28"/>
          <w:szCs w:val="28"/>
        </w:rPr>
        <w:t xml:space="preserve">(ст. 2 </w:t>
      </w:r>
      <w:r w:rsidR="00EA74F7" w:rsidRPr="00DE6FFC">
        <w:rPr>
          <w:rFonts w:ascii="Times New Roman" w:hAnsi="Times New Roman"/>
          <w:sz w:val="28"/>
          <w:szCs w:val="28"/>
        </w:rPr>
        <w:t>зазначеного Закону).</w:t>
      </w:r>
    </w:p>
    <w:p w:rsidR="00F9442F" w:rsidRPr="00DE6FFC" w:rsidRDefault="00BA7170" w:rsidP="003B6E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6FFC">
        <w:rPr>
          <w:rFonts w:ascii="Times New Roman" w:hAnsi="Times New Roman"/>
          <w:sz w:val="28"/>
          <w:szCs w:val="28"/>
        </w:rPr>
        <w:tab/>
        <w:t xml:space="preserve">По-третє, правова природа відносин, на врегулювання яких спрямований даний проект, виникає не із співробітництва </w:t>
      </w:r>
      <w:r w:rsidRPr="00FE42FD">
        <w:rPr>
          <w:rFonts w:ascii="Times New Roman" w:hAnsi="Times New Roman"/>
          <w:sz w:val="28"/>
          <w:szCs w:val="28"/>
        </w:rPr>
        <w:t>територіальних громад, що передбачене нормами ч.</w:t>
      </w:r>
      <w:r w:rsidR="00955999" w:rsidRPr="00FE42FD">
        <w:rPr>
          <w:rFonts w:ascii="Times New Roman" w:hAnsi="Times New Roman"/>
          <w:sz w:val="28"/>
          <w:szCs w:val="28"/>
        </w:rPr>
        <w:t xml:space="preserve"> </w:t>
      </w:r>
      <w:r w:rsidRPr="00FE42FD">
        <w:rPr>
          <w:rFonts w:ascii="Times New Roman" w:hAnsi="Times New Roman"/>
          <w:sz w:val="28"/>
          <w:szCs w:val="28"/>
        </w:rPr>
        <w:t xml:space="preserve">2 ст. 142 Конституції України та </w:t>
      </w: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</w:t>
      </w:r>
      <w:r w:rsidR="00FE42F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FE42FD">
        <w:rPr>
          <w:rFonts w:ascii="Times New Roman" w:hAnsi="Times New Roman"/>
          <w:sz w:val="28"/>
          <w:szCs w:val="28"/>
        </w:rPr>
        <w:t xml:space="preserve">«Про співробітництво територіальних громад». Тому застосування до них механізму, передбаченого </w:t>
      </w:r>
      <w:r w:rsidRPr="00FE42F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Законом України </w:t>
      </w:r>
      <w:r w:rsidRPr="00FE42FD">
        <w:rPr>
          <w:rFonts w:ascii="Times New Roman" w:hAnsi="Times New Roman"/>
          <w:sz w:val="28"/>
          <w:szCs w:val="28"/>
        </w:rPr>
        <w:t>«Про співробітництво територіальних громад»</w:t>
      </w:r>
      <w:r w:rsidR="005349D5" w:rsidRPr="00FE42FD">
        <w:rPr>
          <w:rFonts w:ascii="Times New Roman" w:hAnsi="Times New Roman"/>
          <w:sz w:val="28"/>
          <w:szCs w:val="28"/>
        </w:rPr>
        <w:t>,</w:t>
      </w:r>
      <w:r w:rsidRPr="00FE42FD">
        <w:rPr>
          <w:rFonts w:ascii="Times New Roman" w:hAnsi="Times New Roman"/>
          <w:sz w:val="28"/>
          <w:szCs w:val="28"/>
        </w:rPr>
        <w:t xml:space="preserve"> (як це пропонується у проекті), виглядає п</w:t>
      </w:r>
      <w:r w:rsidR="00176BAD" w:rsidRPr="00FE42FD">
        <w:rPr>
          <w:rFonts w:ascii="Times New Roman" w:hAnsi="Times New Roman"/>
          <w:sz w:val="28"/>
          <w:szCs w:val="28"/>
        </w:rPr>
        <w:t>роблематичним. Адже</w:t>
      </w:r>
      <w:r w:rsidR="005349D5" w:rsidRPr="00FE42FD">
        <w:rPr>
          <w:rFonts w:ascii="Times New Roman" w:hAnsi="Times New Roman"/>
          <w:sz w:val="28"/>
          <w:szCs w:val="28"/>
        </w:rPr>
        <w:t>,</w:t>
      </w:r>
      <w:r w:rsidR="00176BAD" w:rsidRPr="00FE42FD">
        <w:rPr>
          <w:rFonts w:ascii="Times New Roman" w:hAnsi="Times New Roman"/>
          <w:sz w:val="28"/>
          <w:szCs w:val="28"/>
        </w:rPr>
        <w:t xml:space="preserve"> при цьому</w:t>
      </w:r>
      <w:r w:rsidR="005349D5" w:rsidRPr="00FE42FD">
        <w:rPr>
          <w:rFonts w:ascii="Times New Roman" w:hAnsi="Times New Roman"/>
          <w:sz w:val="28"/>
          <w:szCs w:val="28"/>
        </w:rPr>
        <w:t>,</w:t>
      </w:r>
      <w:r w:rsidR="00176BAD" w:rsidRPr="00FE42FD">
        <w:rPr>
          <w:rFonts w:ascii="Times New Roman" w:hAnsi="Times New Roman"/>
          <w:sz w:val="28"/>
          <w:szCs w:val="28"/>
        </w:rPr>
        <w:t xml:space="preserve"> мають виконуватись процедури ініціювання укладання відповідного договору, ведення переговорів про організацію співробітництва, утворення </w:t>
      </w:r>
      <w:r w:rsidR="005349D5" w:rsidRPr="00FE42FD">
        <w:rPr>
          <w:rFonts w:ascii="Times New Roman" w:hAnsi="Times New Roman"/>
          <w:sz w:val="28"/>
          <w:szCs w:val="28"/>
        </w:rPr>
        <w:t>к</w:t>
      </w:r>
      <w:r w:rsidR="00176BAD" w:rsidRPr="00FE42FD">
        <w:rPr>
          <w:rFonts w:ascii="Times New Roman" w:hAnsi="Times New Roman"/>
          <w:sz w:val="28"/>
          <w:szCs w:val="28"/>
        </w:rPr>
        <w:t xml:space="preserve">омісії тощо, тоді як насправді відповідні об’єкти комунальної власності вже створені і функціонують, а </w:t>
      </w:r>
      <w:r w:rsidR="00955999" w:rsidRPr="00FE42FD">
        <w:rPr>
          <w:rFonts w:ascii="Times New Roman" w:hAnsi="Times New Roman"/>
          <w:sz w:val="28"/>
          <w:szCs w:val="28"/>
        </w:rPr>
        <w:t>необхідність</w:t>
      </w:r>
      <w:r w:rsidR="00176BAD" w:rsidRPr="00FE42FD">
        <w:rPr>
          <w:rFonts w:ascii="Times New Roman" w:hAnsi="Times New Roman"/>
          <w:sz w:val="28"/>
          <w:szCs w:val="28"/>
        </w:rPr>
        <w:t xml:space="preserve"> їх спільного утримання має виникати, на наш погляд, з обов’язку, передбаченого законом, а не </w:t>
      </w:r>
      <w:r w:rsidR="00955999" w:rsidRPr="00FE42FD">
        <w:rPr>
          <w:rFonts w:ascii="Times New Roman" w:hAnsi="Times New Roman"/>
          <w:sz w:val="28"/>
          <w:szCs w:val="28"/>
        </w:rPr>
        <w:t>і</w:t>
      </w:r>
      <w:r w:rsidR="00176BAD" w:rsidRPr="00FE42FD">
        <w:rPr>
          <w:rFonts w:ascii="Times New Roman" w:hAnsi="Times New Roman"/>
          <w:sz w:val="28"/>
          <w:szCs w:val="28"/>
        </w:rPr>
        <w:t xml:space="preserve">з договору. </w:t>
      </w:r>
      <w:r w:rsidR="00D74DAD" w:rsidRPr="00FE42FD">
        <w:rPr>
          <w:rFonts w:ascii="Times New Roman" w:hAnsi="Times New Roman"/>
          <w:sz w:val="28"/>
          <w:szCs w:val="28"/>
        </w:rPr>
        <w:t>Запропонована</w:t>
      </w:r>
      <w:r w:rsidR="00D74DAD" w:rsidRPr="00DE6FFC">
        <w:rPr>
          <w:rFonts w:ascii="Times New Roman" w:hAnsi="Times New Roman"/>
          <w:sz w:val="28"/>
          <w:szCs w:val="28"/>
        </w:rPr>
        <w:t xml:space="preserve"> ж у проекті модель відносин (на підставі договору)</w:t>
      </w:r>
      <w:r w:rsidR="00843893" w:rsidRPr="00DE6FFC">
        <w:rPr>
          <w:rFonts w:ascii="Times New Roman" w:hAnsi="Times New Roman"/>
          <w:sz w:val="28"/>
          <w:szCs w:val="28"/>
        </w:rPr>
        <w:t xml:space="preserve"> може застосовуватись,  якщо норми закону передбачатимуть, що надання послуг підприємствами, організаціями і установами комунальної власності членам інших територіальних громад здійснюється </w:t>
      </w:r>
      <w:r w:rsidR="00955999" w:rsidRPr="00DE6FFC">
        <w:rPr>
          <w:rFonts w:ascii="Times New Roman" w:hAnsi="Times New Roman"/>
          <w:sz w:val="28"/>
          <w:szCs w:val="28"/>
        </w:rPr>
        <w:t>за</w:t>
      </w:r>
      <w:r w:rsidR="00843893" w:rsidRPr="00DE6FFC">
        <w:rPr>
          <w:rFonts w:ascii="Times New Roman" w:hAnsi="Times New Roman"/>
          <w:sz w:val="28"/>
          <w:szCs w:val="28"/>
        </w:rPr>
        <w:t xml:space="preserve"> умов</w:t>
      </w:r>
      <w:r w:rsidR="00955999" w:rsidRPr="00DE6FFC">
        <w:rPr>
          <w:rFonts w:ascii="Times New Roman" w:hAnsi="Times New Roman"/>
          <w:sz w:val="28"/>
          <w:szCs w:val="28"/>
        </w:rPr>
        <w:t>и</w:t>
      </w:r>
      <w:r w:rsidR="00843893" w:rsidRPr="00DE6FFC">
        <w:rPr>
          <w:rFonts w:ascii="Times New Roman" w:hAnsi="Times New Roman"/>
          <w:sz w:val="28"/>
          <w:szCs w:val="28"/>
        </w:rPr>
        <w:t xml:space="preserve"> укладення</w:t>
      </w:r>
      <w:r w:rsidR="00955999" w:rsidRPr="00DE6FFC">
        <w:rPr>
          <w:rFonts w:ascii="Times New Roman" w:hAnsi="Times New Roman"/>
          <w:sz w:val="28"/>
          <w:szCs w:val="28"/>
        </w:rPr>
        <w:t xml:space="preserve"> відповідних</w:t>
      </w:r>
      <w:r w:rsidR="00843893" w:rsidRPr="00DE6FFC">
        <w:rPr>
          <w:rFonts w:ascii="Times New Roman" w:hAnsi="Times New Roman"/>
          <w:sz w:val="28"/>
          <w:szCs w:val="28"/>
        </w:rPr>
        <w:t xml:space="preserve"> угод про співробітництво територіальних громад</w:t>
      </w:r>
      <w:r w:rsidR="00955999" w:rsidRPr="00DE6FFC">
        <w:rPr>
          <w:rFonts w:ascii="Times New Roman" w:hAnsi="Times New Roman"/>
          <w:sz w:val="28"/>
          <w:szCs w:val="28"/>
        </w:rPr>
        <w:t>.</w:t>
      </w:r>
      <w:r w:rsidR="00843893" w:rsidRPr="00DE6FFC">
        <w:rPr>
          <w:rFonts w:ascii="Times New Roman" w:hAnsi="Times New Roman"/>
          <w:sz w:val="28"/>
          <w:szCs w:val="28"/>
        </w:rPr>
        <w:t xml:space="preserve"> </w:t>
      </w:r>
    </w:p>
    <w:p w:rsidR="00FC1030" w:rsidRPr="00DE6FFC" w:rsidRDefault="00FC1030" w:rsidP="003B6E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E6FFC">
        <w:rPr>
          <w:rFonts w:ascii="Times New Roman" w:hAnsi="Times New Roman"/>
          <w:b/>
          <w:sz w:val="28"/>
          <w:szCs w:val="28"/>
        </w:rPr>
        <w:lastRenderedPageBreak/>
        <w:t>2.</w:t>
      </w:r>
      <w:r w:rsidRPr="00DE6FFC">
        <w:rPr>
          <w:rFonts w:ascii="Times New Roman" w:hAnsi="Times New Roman"/>
          <w:sz w:val="28"/>
          <w:szCs w:val="28"/>
        </w:rPr>
        <w:t xml:space="preserve"> </w:t>
      </w:r>
      <w:r w:rsidR="006F5BF5" w:rsidRPr="00FE42FD">
        <w:rPr>
          <w:rFonts w:ascii="Times New Roman" w:hAnsi="Times New Roman"/>
          <w:sz w:val="28"/>
          <w:szCs w:val="28"/>
        </w:rPr>
        <w:t xml:space="preserve">Потребує також уточнення </w:t>
      </w:r>
      <w:r w:rsidR="00CA6FC3" w:rsidRPr="00FE42FD">
        <w:rPr>
          <w:rFonts w:ascii="Times New Roman" w:hAnsi="Times New Roman"/>
          <w:sz w:val="28"/>
          <w:szCs w:val="28"/>
        </w:rPr>
        <w:t>запро</w:t>
      </w:r>
      <w:r w:rsidR="006F5BF5" w:rsidRPr="00FE42FD">
        <w:rPr>
          <w:rFonts w:ascii="Times New Roman" w:hAnsi="Times New Roman"/>
          <w:sz w:val="28"/>
          <w:szCs w:val="28"/>
        </w:rPr>
        <w:t>поноване</w:t>
      </w:r>
      <w:r w:rsidR="00CA6FC3" w:rsidRPr="00FE42FD">
        <w:rPr>
          <w:rFonts w:ascii="Times New Roman" w:hAnsi="Times New Roman"/>
          <w:sz w:val="28"/>
          <w:szCs w:val="28"/>
        </w:rPr>
        <w:t xml:space="preserve"> </w:t>
      </w:r>
      <w:r w:rsidR="006F5BF5" w:rsidRPr="00FE42FD">
        <w:rPr>
          <w:rFonts w:ascii="Times New Roman" w:hAnsi="Times New Roman"/>
          <w:sz w:val="28"/>
          <w:szCs w:val="28"/>
        </w:rPr>
        <w:t>у змінах до ч.</w:t>
      </w:r>
      <w:r w:rsidR="00955999" w:rsidRPr="00FE42FD">
        <w:rPr>
          <w:rFonts w:ascii="Times New Roman" w:hAnsi="Times New Roman"/>
          <w:sz w:val="28"/>
          <w:szCs w:val="28"/>
        </w:rPr>
        <w:t xml:space="preserve"> </w:t>
      </w:r>
      <w:r w:rsidR="006F5BF5" w:rsidRPr="00FE42FD">
        <w:rPr>
          <w:rFonts w:ascii="Times New Roman" w:hAnsi="Times New Roman"/>
          <w:sz w:val="28"/>
          <w:szCs w:val="28"/>
        </w:rPr>
        <w:t xml:space="preserve">3 ст. 60 Закону положення </w:t>
      </w:r>
      <w:r w:rsidR="00CA6FC3" w:rsidRPr="00FE42FD">
        <w:rPr>
          <w:rFonts w:ascii="Times New Roman" w:hAnsi="Times New Roman"/>
          <w:sz w:val="28"/>
          <w:szCs w:val="28"/>
        </w:rPr>
        <w:t>про те, що</w:t>
      </w:r>
      <w:r w:rsidR="005349D5" w:rsidRPr="00FE42FD">
        <w:rPr>
          <w:rFonts w:ascii="Times New Roman" w:hAnsi="Times New Roman"/>
          <w:sz w:val="28"/>
          <w:szCs w:val="28"/>
        </w:rPr>
        <w:t>,</w:t>
      </w:r>
      <w:r w:rsidR="00CA6FC3" w:rsidRPr="00FE42FD">
        <w:rPr>
          <w:rFonts w:ascii="Times New Roman" w:hAnsi="Times New Roman"/>
          <w:sz w:val="28"/>
          <w:szCs w:val="28"/>
        </w:rPr>
        <w:t xml:space="preserve"> </w:t>
      </w:r>
      <w:r w:rsidR="006F5BF5" w:rsidRPr="00FE42FD">
        <w:rPr>
          <w:rFonts w:ascii="Times New Roman" w:hAnsi="Times New Roman"/>
          <w:sz w:val="28"/>
          <w:szCs w:val="28"/>
        </w:rPr>
        <w:t>(</w:t>
      </w:r>
      <w:r w:rsidR="00CA6FC3" w:rsidRPr="00FE42FD">
        <w:rPr>
          <w:rFonts w:ascii="Times New Roman" w:hAnsi="Times New Roman"/>
          <w:sz w:val="28"/>
          <w:szCs w:val="28"/>
        </w:rPr>
        <w:t xml:space="preserve">окрім укладання </w:t>
      </w:r>
      <w:r w:rsidR="006F5BF5" w:rsidRPr="00FE42FD">
        <w:rPr>
          <w:rFonts w:ascii="Times New Roman" w:hAnsi="Times New Roman"/>
          <w:bCs/>
          <w:sz w:val="28"/>
          <w:szCs w:val="28"/>
        </w:rPr>
        <w:t>договору</w:t>
      </w:r>
      <w:r w:rsidR="00CA6FC3" w:rsidRPr="00FE42FD">
        <w:rPr>
          <w:rFonts w:ascii="Times New Roman" w:hAnsi="Times New Roman"/>
          <w:bCs/>
          <w:sz w:val="28"/>
          <w:szCs w:val="28"/>
        </w:rPr>
        <w:t xml:space="preserve"> про співробітництво відповідно до Закону України «Про співробітництво територіальних громад»</w:t>
      </w:r>
      <w:r w:rsidR="006F5BF5" w:rsidRPr="00FE42FD">
        <w:rPr>
          <w:rFonts w:ascii="Times New Roman" w:hAnsi="Times New Roman"/>
          <w:bCs/>
          <w:sz w:val="28"/>
          <w:szCs w:val="28"/>
        </w:rPr>
        <w:t>)</w:t>
      </w:r>
      <w:r w:rsidR="00CA6FC3" w:rsidRPr="00FE42FD">
        <w:rPr>
          <w:rFonts w:ascii="Times New Roman" w:hAnsi="Times New Roman"/>
          <w:bCs/>
          <w:sz w:val="28"/>
          <w:szCs w:val="28"/>
        </w:rPr>
        <w:t xml:space="preserve"> територіальні громади сіл</w:t>
      </w:r>
      <w:r w:rsidR="00955999" w:rsidRPr="00FE42FD">
        <w:rPr>
          <w:rFonts w:ascii="Times New Roman" w:hAnsi="Times New Roman"/>
          <w:bCs/>
          <w:sz w:val="28"/>
          <w:szCs w:val="28"/>
        </w:rPr>
        <w:t>, селищ, міст, районів у містах</w:t>
      </w:r>
      <w:r w:rsidR="00CA6FC3" w:rsidRPr="00FE42FD">
        <w:rPr>
          <w:rFonts w:ascii="Times New Roman" w:hAnsi="Times New Roman"/>
          <w:bCs/>
          <w:sz w:val="28"/>
          <w:szCs w:val="28"/>
        </w:rPr>
        <w:t xml:space="preserve"> для спільного фінансування (утримання) комунальних підприємств, установ та організацій, які обслуговують або надають послуги жителям таких громад, </w:t>
      </w:r>
      <w:r w:rsidR="00CA6FC3" w:rsidRPr="00FE42FD">
        <w:rPr>
          <w:rFonts w:ascii="Times New Roman" w:hAnsi="Times New Roman"/>
          <w:bCs/>
          <w:i/>
          <w:sz w:val="28"/>
          <w:szCs w:val="28"/>
        </w:rPr>
        <w:t>мають</w:t>
      </w:r>
      <w:r w:rsidR="00CA6FC3" w:rsidRPr="00FE42FD">
        <w:rPr>
          <w:rFonts w:ascii="Times New Roman" w:hAnsi="Times New Roman"/>
          <w:bCs/>
          <w:sz w:val="28"/>
          <w:szCs w:val="28"/>
        </w:rPr>
        <w:t xml:space="preserve"> </w:t>
      </w:r>
      <w:r w:rsidR="00CA6FC3" w:rsidRPr="00FE42FD">
        <w:rPr>
          <w:rFonts w:ascii="Times New Roman" w:hAnsi="Times New Roman"/>
          <w:bCs/>
          <w:i/>
          <w:sz w:val="28"/>
          <w:szCs w:val="28"/>
        </w:rPr>
        <w:t>визначати розподіл видатків</w:t>
      </w:r>
      <w:r w:rsidR="00CA6FC3" w:rsidRPr="00FE42FD">
        <w:rPr>
          <w:rFonts w:ascii="Times New Roman" w:hAnsi="Times New Roman"/>
          <w:bCs/>
          <w:sz w:val="28"/>
          <w:szCs w:val="28"/>
        </w:rPr>
        <w:t xml:space="preserve"> з місцевих бюджетів в частині спільного фінансування (утримання) таких комунальних підприємств, установ та організацій</w:t>
      </w:r>
      <w:r w:rsidR="006F5BF5" w:rsidRPr="00FE42FD">
        <w:rPr>
          <w:rFonts w:ascii="Times New Roman" w:hAnsi="Times New Roman"/>
          <w:bCs/>
          <w:sz w:val="28"/>
          <w:szCs w:val="28"/>
        </w:rPr>
        <w:t xml:space="preserve">. Адже, </w:t>
      </w:r>
      <w:r w:rsidRPr="00FE42FD">
        <w:rPr>
          <w:rFonts w:ascii="Times New Roman" w:hAnsi="Times New Roman"/>
          <w:sz w:val="28"/>
          <w:szCs w:val="28"/>
        </w:rPr>
        <w:t>що вкладається в зміст формулювання «розподіл видатків з місцевих бюджетів в частині спільного фінансування (утримання) таких комунальних підприємств, установ та організацій»</w:t>
      </w:r>
      <w:r w:rsidR="00955999" w:rsidRPr="00FE42FD">
        <w:rPr>
          <w:rFonts w:ascii="Times New Roman" w:hAnsi="Times New Roman"/>
          <w:sz w:val="28"/>
          <w:szCs w:val="28"/>
        </w:rPr>
        <w:t>,</w:t>
      </w:r>
      <w:r w:rsidR="006F5BF5" w:rsidRPr="00FE42FD">
        <w:rPr>
          <w:rFonts w:ascii="Times New Roman" w:hAnsi="Times New Roman"/>
          <w:sz w:val="28"/>
          <w:szCs w:val="28"/>
        </w:rPr>
        <w:t xml:space="preserve"> не є чітко зрозумілим</w:t>
      </w:r>
      <w:r w:rsidRPr="00FE42FD">
        <w:rPr>
          <w:rFonts w:ascii="Times New Roman" w:hAnsi="Times New Roman"/>
          <w:sz w:val="28"/>
          <w:szCs w:val="28"/>
        </w:rPr>
        <w:t>.</w:t>
      </w:r>
      <w:r w:rsidRPr="00DE6FFC">
        <w:rPr>
          <w:rFonts w:ascii="Times New Roman" w:hAnsi="Times New Roman"/>
          <w:sz w:val="28"/>
          <w:szCs w:val="28"/>
        </w:rPr>
        <w:t xml:space="preserve"> </w:t>
      </w:r>
    </w:p>
    <w:p w:rsidR="00FC1030" w:rsidRPr="00DE6FFC" w:rsidRDefault="00FC1030" w:rsidP="003B6E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E6FFC">
        <w:rPr>
          <w:rFonts w:ascii="Times New Roman" w:hAnsi="Times New Roman"/>
          <w:sz w:val="28"/>
          <w:szCs w:val="28"/>
        </w:rPr>
        <w:t xml:space="preserve">У цьому контексті звертаємо увагу на п. 2 ч. 2 ст. 12 Закону України </w:t>
      </w:r>
      <w:r w:rsidR="00FE42FD">
        <w:rPr>
          <w:rFonts w:ascii="Times New Roman" w:hAnsi="Times New Roman"/>
          <w:sz w:val="28"/>
          <w:szCs w:val="28"/>
        </w:rPr>
        <w:br/>
      </w:r>
      <w:r w:rsidRPr="00DE6FFC">
        <w:rPr>
          <w:rFonts w:ascii="Times New Roman" w:hAnsi="Times New Roman"/>
          <w:sz w:val="28"/>
          <w:szCs w:val="28"/>
        </w:rPr>
        <w:t>«Про співробітництво територіальних громад», за яким договір про співробітництво у частині спільного фінансування (утримання) підприємств, установ та організацій комунальної форми власності повинен, зокрема, містити «</w:t>
      </w:r>
      <w:r w:rsidRPr="00DE6FFC">
        <w:rPr>
          <w:rFonts w:ascii="Times New Roman" w:hAnsi="Times New Roman"/>
          <w:i/>
          <w:sz w:val="28"/>
          <w:szCs w:val="28"/>
        </w:rPr>
        <w:t>обсяг фінансових ресурсів</w:t>
      </w:r>
      <w:r w:rsidRPr="00DE6FFC">
        <w:rPr>
          <w:rFonts w:ascii="Times New Roman" w:hAnsi="Times New Roman"/>
          <w:sz w:val="28"/>
          <w:szCs w:val="28"/>
        </w:rPr>
        <w:t xml:space="preserve">, який органи місцевого самоврядування суб’єктів співробітництва планують виділити для спільного фінансування (утримання) підприємств, установ та організацій комунальної форми власності, а також </w:t>
      </w:r>
      <w:r w:rsidRPr="00DE6FFC">
        <w:rPr>
          <w:rFonts w:ascii="Times New Roman" w:hAnsi="Times New Roman"/>
          <w:i/>
          <w:sz w:val="28"/>
          <w:szCs w:val="28"/>
        </w:rPr>
        <w:t>порядок здійснення видатків з місцевих бюджетів</w:t>
      </w:r>
      <w:r w:rsidRPr="00DE6FFC">
        <w:rPr>
          <w:rFonts w:ascii="Times New Roman" w:hAnsi="Times New Roman"/>
          <w:sz w:val="28"/>
          <w:szCs w:val="28"/>
        </w:rPr>
        <w:t xml:space="preserve">».  </w:t>
      </w:r>
    </w:p>
    <w:p w:rsidR="00FC1030" w:rsidRPr="00DE6FFC" w:rsidRDefault="00FC1030" w:rsidP="003B6E1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E6FFC">
        <w:rPr>
          <w:rFonts w:ascii="Times New Roman" w:hAnsi="Times New Roman"/>
          <w:sz w:val="28"/>
          <w:szCs w:val="28"/>
        </w:rPr>
        <w:t>Якщо ж йдеться виключно про фінансування спільних об’єктів, зауважимо, що чинн</w:t>
      </w:r>
      <w:r w:rsidR="00955999" w:rsidRPr="00DE6FFC">
        <w:rPr>
          <w:rFonts w:ascii="Times New Roman" w:hAnsi="Times New Roman"/>
          <w:sz w:val="28"/>
          <w:szCs w:val="28"/>
        </w:rPr>
        <w:t>е</w:t>
      </w:r>
      <w:r w:rsidRPr="00DE6FFC">
        <w:rPr>
          <w:rFonts w:ascii="Times New Roman" w:hAnsi="Times New Roman"/>
          <w:sz w:val="28"/>
          <w:szCs w:val="28"/>
        </w:rPr>
        <w:t xml:space="preserve"> бюджетн</w:t>
      </w:r>
      <w:r w:rsidR="00955999" w:rsidRPr="00DE6FFC">
        <w:rPr>
          <w:rFonts w:ascii="Times New Roman" w:hAnsi="Times New Roman"/>
          <w:sz w:val="28"/>
          <w:szCs w:val="28"/>
        </w:rPr>
        <w:t>е</w:t>
      </w:r>
      <w:r w:rsidRPr="00DE6FFC">
        <w:rPr>
          <w:rFonts w:ascii="Times New Roman" w:hAnsi="Times New Roman"/>
          <w:sz w:val="28"/>
          <w:szCs w:val="28"/>
        </w:rPr>
        <w:t xml:space="preserve"> законодавство такого поняття</w:t>
      </w:r>
      <w:r w:rsidR="00955999" w:rsidRPr="00DE6FFC">
        <w:rPr>
          <w:rFonts w:ascii="Times New Roman" w:hAnsi="Times New Roman"/>
          <w:sz w:val="28"/>
          <w:szCs w:val="28"/>
        </w:rPr>
        <w:t>,</w:t>
      </w:r>
      <w:r w:rsidRPr="00DE6FFC">
        <w:rPr>
          <w:rFonts w:ascii="Times New Roman" w:hAnsi="Times New Roman"/>
          <w:sz w:val="28"/>
          <w:szCs w:val="28"/>
        </w:rPr>
        <w:t xml:space="preserve"> як «розподіл видатків з місцевих бюджетів в частині спільного фінансування (утримання) таких </w:t>
      </w:r>
      <w:r w:rsidRPr="00FE42FD">
        <w:rPr>
          <w:rFonts w:ascii="Times New Roman" w:hAnsi="Times New Roman"/>
          <w:sz w:val="28"/>
          <w:szCs w:val="28"/>
        </w:rPr>
        <w:t xml:space="preserve">комунальних підприємств, установ та організацій» не </w:t>
      </w:r>
      <w:r w:rsidR="00955999" w:rsidRPr="00FE42FD">
        <w:rPr>
          <w:rFonts w:ascii="Times New Roman" w:hAnsi="Times New Roman"/>
          <w:sz w:val="28"/>
          <w:szCs w:val="28"/>
        </w:rPr>
        <w:t>містить</w:t>
      </w:r>
      <w:r w:rsidRPr="00FE42FD">
        <w:rPr>
          <w:rFonts w:ascii="Times New Roman" w:hAnsi="Times New Roman"/>
          <w:sz w:val="28"/>
          <w:szCs w:val="28"/>
        </w:rPr>
        <w:t>. Відповідно до ч. 7 ст. 75 Бюджетного кодексу України «сільські, селищні і міські територіальні громади можуть об</w:t>
      </w:r>
      <w:r w:rsidR="00955999" w:rsidRPr="00FE42FD">
        <w:rPr>
          <w:rFonts w:ascii="Times New Roman" w:hAnsi="Times New Roman"/>
          <w:sz w:val="28"/>
          <w:szCs w:val="28"/>
        </w:rPr>
        <w:t>’</w:t>
      </w:r>
      <w:r w:rsidRPr="00FE42FD">
        <w:rPr>
          <w:rFonts w:ascii="Times New Roman" w:hAnsi="Times New Roman"/>
          <w:sz w:val="28"/>
          <w:szCs w:val="28"/>
        </w:rPr>
        <w:t xml:space="preserve">єднувати на договірних засадах кошти бюджетів для виконання спільних проектів або для спільного фінансування (утримання) комунальних підприємств, організацій і установ з урахуванням статті 93 цього Кодексу». Згідно ж </w:t>
      </w:r>
      <w:r w:rsidR="005349D5" w:rsidRPr="00FE42FD">
        <w:rPr>
          <w:rFonts w:ascii="Times New Roman" w:hAnsi="Times New Roman"/>
          <w:sz w:val="28"/>
          <w:szCs w:val="28"/>
        </w:rPr>
        <w:t xml:space="preserve">зі </w:t>
      </w:r>
      <w:r w:rsidR="00955999" w:rsidRPr="00FE42FD">
        <w:rPr>
          <w:rFonts w:ascii="Times New Roman" w:hAnsi="Times New Roman"/>
          <w:sz w:val="28"/>
          <w:szCs w:val="28"/>
        </w:rPr>
        <w:t>с</w:t>
      </w:r>
      <w:r w:rsidRPr="00FE42FD">
        <w:rPr>
          <w:rFonts w:ascii="Times New Roman" w:hAnsi="Times New Roman"/>
          <w:sz w:val="28"/>
          <w:szCs w:val="28"/>
        </w:rPr>
        <w:t>т. 93</w:t>
      </w:r>
      <w:r w:rsidR="00955999" w:rsidRPr="00FE42FD">
        <w:rPr>
          <w:rFonts w:ascii="Times New Roman" w:hAnsi="Times New Roman"/>
          <w:sz w:val="28"/>
          <w:szCs w:val="28"/>
        </w:rPr>
        <w:t xml:space="preserve"> цього</w:t>
      </w:r>
      <w:r w:rsidRPr="00FE42FD">
        <w:rPr>
          <w:rFonts w:ascii="Times New Roman" w:hAnsi="Times New Roman"/>
          <w:sz w:val="28"/>
          <w:szCs w:val="28"/>
        </w:rPr>
        <w:t xml:space="preserve"> </w:t>
      </w:r>
      <w:r w:rsidR="00955999" w:rsidRPr="00FE42FD">
        <w:rPr>
          <w:rFonts w:ascii="Times New Roman" w:hAnsi="Times New Roman"/>
          <w:sz w:val="28"/>
          <w:szCs w:val="28"/>
        </w:rPr>
        <w:t xml:space="preserve">Кодексу </w:t>
      </w:r>
      <w:r w:rsidRPr="00FE42FD">
        <w:rPr>
          <w:rFonts w:ascii="Times New Roman" w:hAnsi="Times New Roman"/>
          <w:sz w:val="28"/>
          <w:szCs w:val="28"/>
        </w:rPr>
        <w:t>«місцева рада може передати кошти на здійснення окремих видатків місцевих бюджетів іншій місцевій раді у вигляді міжбюджетного трансферту до відповідного місцевого бюджету, у тому числі якщо на території територіальної громади</w:t>
      </w:r>
      <w:r w:rsidRPr="00DE6FFC">
        <w:rPr>
          <w:rFonts w:ascii="Times New Roman" w:hAnsi="Times New Roman"/>
          <w:sz w:val="28"/>
          <w:szCs w:val="28"/>
        </w:rPr>
        <w:t xml:space="preserve"> недостатньо бюджетних установ, інших суб’єктів господарювання комунальної власності, які забезпечують надання публічних послуг, визначених пунктом 2 частини першої статті 86 цього Кодексу. Передача коштів між місцевими бюджетами здійснюється на підставі рішень відповідних місцевих рад, прийнятих кожною із сторін, і укладання договору».</w:t>
      </w:r>
    </w:p>
    <w:p w:rsidR="00FC1030" w:rsidRPr="00FE42FD" w:rsidRDefault="00FC1030" w:rsidP="00FC103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E6FFC">
        <w:rPr>
          <w:rFonts w:ascii="Times New Roman" w:hAnsi="Times New Roman"/>
          <w:sz w:val="28"/>
          <w:szCs w:val="28"/>
        </w:rPr>
        <w:t xml:space="preserve">Крім того, виглядає незрозумілим і механізм визначення відповідного «розподілу видатків» в тому випадку, коли сторони договору не дійдуть згоди щодо обсягу фінансових ресурсів, необхідних для фінансування (утримання) підприємств, установ та </w:t>
      </w:r>
      <w:r w:rsidRPr="00FE42FD">
        <w:rPr>
          <w:rFonts w:ascii="Times New Roman" w:hAnsi="Times New Roman"/>
          <w:sz w:val="28"/>
          <w:szCs w:val="28"/>
        </w:rPr>
        <w:t>організацій комунальної форми власності</w:t>
      </w:r>
      <w:r w:rsidR="005349D5" w:rsidRPr="00FE42FD">
        <w:rPr>
          <w:rFonts w:ascii="Times New Roman" w:hAnsi="Times New Roman"/>
          <w:sz w:val="28"/>
          <w:szCs w:val="28"/>
        </w:rPr>
        <w:t>,</w:t>
      </w:r>
      <w:r w:rsidRPr="00FE42FD">
        <w:rPr>
          <w:rFonts w:ascii="Times New Roman" w:hAnsi="Times New Roman"/>
          <w:sz w:val="28"/>
          <w:szCs w:val="28"/>
        </w:rPr>
        <w:t xml:space="preserve"> (що не виключено, враховуючи ситуацію, що склалась на сьогодні у цій сфері відносин), що, у свою чергу, вплине на дієвість пропонованого у проекті способу вирішення порушеної у ньому проблеми.</w:t>
      </w:r>
    </w:p>
    <w:p w:rsidR="006F5BF5" w:rsidRPr="00DE6FFC" w:rsidRDefault="00FC1030" w:rsidP="006F5B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42FD">
        <w:rPr>
          <w:rFonts w:ascii="Times New Roman" w:hAnsi="Times New Roman"/>
          <w:sz w:val="28"/>
          <w:szCs w:val="28"/>
        </w:rPr>
        <w:t>Зауважимо також, що положення нового абз.</w:t>
      </w:r>
      <w:r w:rsidRPr="00FE42FD">
        <w:rPr>
          <w:rFonts w:ascii="Times New Roman" w:hAnsi="Times New Roman"/>
          <w:sz w:val="28"/>
          <w:szCs w:val="28"/>
          <w:lang w:val="ru-RU"/>
        </w:rPr>
        <w:t> </w:t>
      </w:r>
      <w:r w:rsidRPr="00FE42FD">
        <w:rPr>
          <w:rFonts w:ascii="Times New Roman" w:hAnsi="Times New Roman"/>
          <w:sz w:val="28"/>
          <w:szCs w:val="28"/>
        </w:rPr>
        <w:t>2 ч. 3 ст. 60 Закону</w:t>
      </w:r>
      <w:r w:rsidRPr="00FE42FD">
        <w:t xml:space="preserve"> </w:t>
      </w:r>
      <w:r w:rsidRPr="00FE42FD">
        <w:rPr>
          <w:rFonts w:ascii="Times New Roman" w:hAnsi="Times New Roman"/>
          <w:sz w:val="28"/>
          <w:szCs w:val="28"/>
        </w:rPr>
        <w:t>допускає можливість неоднозначного її розуміння та, відповідно, застосування</w:t>
      </w:r>
      <w:r w:rsidRPr="00DE6FFC">
        <w:rPr>
          <w:rFonts w:ascii="Times New Roman" w:hAnsi="Times New Roman"/>
          <w:sz w:val="28"/>
          <w:szCs w:val="28"/>
        </w:rPr>
        <w:t xml:space="preserve">, адже </w:t>
      </w:r>
      <w:r w:rsidRPr="00DE6FFC">
        <w:rPr>
          <w:rFonts w:ascii="Times New Roman" w:hAnsi="Times New Roman"/>
          <w:sz w:val="28"/>
          <w:szCs w:val="28"/>
        </w:rPr>
        <w:lastRenderedPageBreak/>
        <w:t>речення «визначати розподіл видатків з місцевих бюджетів в частині спільного фінансування (утримання) таких комунальних підприємств, установ та організацій» може стосуватись як істотних умов договору, про укладення якого йдеться в першому реченні цієї норми, про що, до речі, зазначається у пояснювальній записці до проекту (п. 2), так і, окремо, обов’язку відповідних органів місцевого самоврядування передбачати у своєму бюджеті фінансування на утримання об</w:t>
      </w:r>
      <w:r w:rsidR="00955999" w:rsidRPr="00DE6FFC">
        <w:rPr>
          <w:rFonts w:ascii="Times New Roman" w:hAnsi="Times New Roman"/>
          <w:sz w:val="28"/>
          <w:szCs w:val="28"/>
        </w:rPr>
        <w:t>’</w:t>
      </w:r>
      <w:r w:rsidR="006F5BF5" w:rsidRPr="00DE6FFC">
        <w:rPr>
          <w:rFonts w:ascii="Times New Roman" w:hAnsi="Times New Roman"/>
          <w:sz w:val="28"/>
          <w:szCs w:val="28"/>
        </w:rPr>
        <w:t xml:space="preserve">єктів спільного користування. </w:t>
      </w:r>
    </w:p>
    <w:p w:rsidR="00FC1030" w:rsidRPr="00DE6FFC" w:rsidRDefault="006F5BF5" w:rsidP="006F5B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6FFC">
        <w:rPr>
          <w:rFonts w:ascii="Times New Roman" w:hAnsi="Times New Roman"/>
          <w:b/>
          <w:sz w:val="28"/>
          <w:szCs w:val="28"/>
        </w:rPr>
        <w:t>3.</w:t>
      </w:r>
      <w:r w:rsidRPr="00DE6FFC">
        <w:rPr>
          <w:rFonts w:ascii="Times New Roman" w:hAnsi="Times New Roman"/>
          <w:sz w:val="28"/>
          <w:szCs w:val="28"/>
        </w:rPr>
        <w:t xml:space="preserve"> </w:t>
      </w:r>
      <w:r w:rsidR="00FC1030" w:rsidRPr="00DE6FFC">
        <w:rPr>
          <w:rFonts w:ascii="Times New Roman" w:hAnsi="Times New Roman"/>
          <w:sz w:val="28"/>
          <w:szCs w:val="28"/>
        </w:rPr>
        <w:t xml:space="preserve">Виглядає зайвим доповнення ч. 1 ст. 66 Закону уточненням «в тому числі шляхом виконання договорів про співробітництво територіальних громад», адже чинна норма </w:t>
      </w:r>
      <w:r w:rsidR="00955999" w:rsidRPr="00DE6FFC">
        <w:rPr>
          <w:rFonts w:ascii="Times New Roman" w:hAnsi="Times New Roman"/>
          <w:sz w:val="28"/>
          <w:szCs w:val="28"/>
        </w:rPr>
        <w:t>уже</w:t>
      </w:r>
      <w:r w:rsidR="00FC1030" w:rsidRPr="00DE6FFC">
        <w:rPr>
          <w:rFonts w:ascii="Times New Roman" w:hAnsi="Times New Roman"/>
          <w:sz w:val="28"/>
          <w:szCs w:val="28"/>
        </w:rPr>
        <w:t xml:space="preserve">  передбачає, що місцеві бюджети мають бути достатніми для забезпечення виконання органами місцевого самоврядування наданих їм законом повноважень та забезпечення населення послугами не нижче рівня мінімальних соціальних потреб. </w:t>
      </w:r>
    </w:p>
    <w:p w:rsidR="00FC1030" w:rsidRPr="00DE6FFC" w:rsidRDefault="00FC1030" w:rsidP="00FC103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393C" w:rsidRPr="00DE6FFC" w:rsidRDefault="00B6393C" w:rsidP="00B639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393C" w:rsidRPr="00DE6FFC" w:rsidRDefault="00B6393C" w:rsidP="00B639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>Кері</w:t>
      </w:r>
      <w:r w:rsidR="00D278C8" w:rsidRPr="00DE6FFC">
        <w:rPr>
          <w:rFonts w:ascii="Times New Roman" w:eastAsia="Times New Roman" w:hAnsi="Times New Roman"/>
          <w:sz w:val="28"/>
          <w:szCs w:val="28"/>
          <w:lang w:eastAsia="ru-RU"/>
        </w:rPr>
        <w:t>вник Головного управління</w:t>
      </w:r>
      <w:r w:rsidR="00D278C8" w:rsidRPr="00DE6FF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278C8" w:rsidRPr="00DE6FF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278C8" w:rsidRPr="00DE6FF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278C8" w:rsidRPr="00DE6FF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278C8" w:rsidRPr="00DE6FF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Pr="00DE6FFC">
        <w:rPr>
          <w:rFonts w:ascii="Times New Roman" w:eastAsia="Times New Roman" w:hAnsi="Times New Roman"/>
          <w:sz w:val="28"/>
          <w:szCs w:val="28"/>
          <w:lang w:eastAsia="ru-RU"/>
        </w:rPr>
        <w:t>С. Тихонюк</w:t>
      </w:r>
    </w:p>
    <w:p w:rsidR="003460CA" w:rsidRPr="00DE6FFC" w:rsidRDefault="003460CA" w:rsidP="00B639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60CA" w:rsidRPr="00DE6FFC" w:rsidRDefault="003460CA" w:rsidP="00B639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3582" w:rsidRPr="00DE6FFC" w:rsidRDefault="00B6393C" w:rsidP="006F5B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E42FD">
        <w:rPr>
          <w:rFonts w:ascii="Times New Roman" w:eastAsia="Times New Roman" w:hAnsi="Times New Roman"/>
          <w:sz w:val="20"/>
          <w:szCs w:val="20"/>
          <w:lang w:eastAsia="ru-RU"/>
        </w:rPr>
        <w:t>Вик.</w:t>
      </w:r>
      <w:r w:rsidR="005349D5" w:rsidRPr="00FE42FD">
        <w:rPr>
          <w:rFonts w:ascii="Times New Roman" w:eastAsia="Times New Roman" w:hAnsi="Times New Roman"/>
          <w:sz w:val="20"/>
          <w:szCs w:val="20"/>
          <w:lang w:eastAsia="ru-RU"/>
        </w:rPr>
        <w:t>:</w:t>
      </w:r>
      <w:r w:rsidRPr="00FE42FD">
        <w:rPr>
          <w:rFonts w:ascii="Times New Roman" w:eastAsia="Times New Roman" w:hAnsi="Times New Roman"/>
          <w:sz w:val="20"/>
          <w:szCs w:val="20"/>
          <w:lang w:eastAsia="ru-RU"/>
        </w:rPr>
        <w:t xml:space="preserve"> О. Карпенко</w:t>
      </w:r>
      <w:r w:rsidR="006F5BF5" w:rsidRPr="00FE42FD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B43582" w:rsidRPr="00FE42FD">
        <w:rPr>
          <w:rFonts w:ascii="Times New Roman" w:hAnsi="Times New Roman"/>
          <w:sz w:val="20"/>
          <w:szCs w:val="20"/>
        </w:rPr>
        <w:t>Н. Пархоменко, Є. Гришко</w:t>
      </w:r>
    </w:p>
    <w:p w:rsidR="00B43582" w:rsidRPr="00DE6FFC" w:rsidRDefault="00B43582" w:rsidP="00B4358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43582" w:rsidRPr="00DE6FFC" w:rsidRDefault="00B43582" w:rsidP="00B6393C">
      <w:pPr>
        <w:spacing w:after="0" w:line="240" w:lineRule="auto"/>
        <w:ind w:firstLine="709"/>
        <w:jc w:val="both"/>
      </w:pPr>
    </w:p>
    <w:sectPr w:rsidR="00B43582" w:rsidRPr="00DE6FFC" w:rsidSect="00DE6FFC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3AF" w:rsidRDefault="000C23AF" w:rsidP="00B6393C">
      <w:pPr>
        <w:spacing w:after="0" w:line="240" w:lineRule="auto"/>
      </w:pPr>
      <w:r>
        <w:separator/>
      </w:r>
    </w:p>
  </w:endnote>
  <w:endnote w:type="continuationSeparator" w:id="0">
    <w:p w:rsidR="000C23AF" w:rsidRDefault="000C23AF" w:rsidP="00B6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3AF" w:rsidRDefault="000C23AF" w:rsidP="00B6393C">
      <w:pPr>
        <w:spacing w:after="0" w:line="240" w:lineRule="auto"/>
      </w:pPr>
      <w:r>
        <w:separator/>
      </w:r>
    </w:p>
  </w:footnote>
  <w:footnote w:type="continuationSeparator" w:id="0">
    <w:p w:rsidR="000C23AF" w:rsidRDefault="000C23AF" w:rsidP="00B6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09D" w:rsidRPr="00BC09CC" w:rsidRDefault="00AE109D" w:rsidP="00AE109D">
    <w:pPr>
      <w:pStyle w:val="a3"/>
      <w:jc w:val="center"/>
      <w:rPr>
        <w:rFonts w:ascii="Times New Roman" w:hAnsi="Times New Roman"/>
        <w:sz w:val="28"/>
        <w:szCs w:val="28"/>
      </w:rPr>
    </w:pPr>
    <w:r w:rsidRPr="008B314B">
      <w:rPr>
        <w:rFonts w:ascii="Times New Roman" w:hAnsi="Times New Roman"/>
        <w:sz w:val="28"/>
        <w:szCs w:val="28"/>
      </w:rPr>
      <w:fldChar w:fldCharType="begin"/>
    </w:r>
    <w:r w:rsidRPr="008B314B">
      <w:rPr>
        <w:rFonts w:ascii="Times New Roman" w:hAnsi="Times New Roman"/>
        <w:sz w:val="28"/>
        <w:szCs w:val="28"/>
      </w:rPr>
      <w:instrText>PAGE   \* MERGEFORMAT</w:instrText>
    </w:r>
    <w:r w:rsidRPr="008B314B">
      <w:rPr>
        <w:rFonts w:ascii="Times New Roman" w:hAnsi="Times New Roman"/>
        <w:sz w:val="28"/>
        <w:szCs w:val="28"/>
      </w:rPr>
      <w:fldChar w:fldCharType="separate"/>
    </w:r>
    <w:r w:rsidR="003F7147">
      <w:rPr>
        <w:rFonts w:ascii="Times New Roman" w:hAnsi="Times New Roman"/>
        <w:noProof/>
        <w:sz w:val="28"/>
        <w:szCs w:val="28"/>
      </w:rPr>
      <w:t>3</w:t>
    </w:r>
    <w:r w:rsidRPr="008B314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93C" w:rsidRPr="00B6393C" w:rsidRDefault="00B6393C" w:rsidP="00B6393C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B6393C">
      <w:rPr>
        <w:rFonts w:ascii="Times New Roman" w:hAnsi="Times New Roman"/>
        <w:sz w:val="20"/>
        <w:szCs w:val="20"/>
      </w:rPr>
      <w:t xml:space="preserve">До реєстр. № </w:t>
    </w:r>
    <w:r w:rsidRPr="00B6393C">
      <w:rPr>
        <w:rFonts w:ascii="Times New Roman" w:hAnsi="Times New Roman"/>
        <w:sz w:val="20"/>
        <w:szCs w:val="20"/>
        <w:lang w:val="ru-RU"/>
      </w:rPr>
      <w:t>6159 від 08.10.2021</w:t>
    </w:r>
  </w:p>
  <w:p w:rsidR="00B6393C" w:rsidRPr="00B6393C" w:rsidRDefault="00B6393C" w:rsidP="00B6393C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B6393C">
      <w:rPr>
        <w:rFonts w:ascii="Times New Roman" w:hAnsi="Times New Roman"/>
        <w:sz w:val="20"/>
        <w:szCs w:val="20"/>
      </w:rPr>
      <w:t>Народні депутати України</w:t>
    </w:r>
  </w:p>
  <w:p w:rsidR="00B6393C" w:rsidRPr="00B6393C" w:rsidRDefault="00B6393C" w:rsidP="00B6393C">
    <w:pPr>
      <w:spacing w:after="0" w:line="240" w:lineRule="auto"/>
      <w:ind w:left="5761"/>
      <w:jc w:val="right"/>
      <w:rPr>
        <w:rFonts w:ascii="Times New Roman" w:hAnsi="Times New Roman"/>
      </w:rPr>
    </w:pPr>
    <w:r w:rsidRPr="00B6393C">
      <w:rPr>
        <w:rFonts w:ascii="Times New Roman" w:hAnsi="Times New Roman"/>
        <w:sz w:val="20"/>
        <w:szCs w:val="20"/>
      </w:rPr>
      <w:t>С. Лабазюк та інші</w:t>
    </w:r>
  </w:p>
  <w:p w:rsidR="00AE109D" w:rsidRPr="00B6393C" w:rsidRDefault="00AE109D" w:rsidP="00B639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B5F3B"/>
    <w:multiLevelType w:val="hybridMultilevel"/>
    <w:tmpl w:val="64488F7C"/>
    <w:lvl w:ilvl="0" w:tplc="101AFEA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93C"/>
    <w:rsid w:val="00010DED"/>
    <w:rsid w:val="00032EA3"/>
    <w:rsid w:val="0004329F"/>
    <w:rsid w:val="0009735A"/>
    <w:rsid w:val="000C23AF"/>
    <w:rsid w:val="000E17AC"/>
    <w:rsid w:val="00152A69"/>
    <w:rsid w:val="00176BAD"/>
    <w:rsid w:val="00180B26"/>
    <w:rsid w:val="001A08FA"/>
    <w:rsid w:val="001A12BF"/>
    <w:rsid w:val="001F327F"/>
    <w:rsid w:val="00214C91"/>
    <w:rsid w:val="00230E18"/>
    <w:rsid w:val="002869DD"/>
    <w:rsid w:val="00291AF3"/>
    <w:rsid w:val="003460CA"/>
    <w:rsid w:val="0038416A"/>
    <w:rsid w:val="003B6E12"/>
    <w:rsid w:val="003C0D5F"/>
    <w:rsid w:val="003C4E38"/>
    <w:rsid w:val="003D625F"/>
    <w:rsid w:val="003F7147"/>
    <w:rsid w:val="00404950"/>
    <w:rsid w:val="004A03B5"/>
    <w:rsid w:val="0050168C"/>
    <w:rsid w:val="00514715"/>
    <w:rsid w:val="005349D5"/>
    <w:rsid w:val="0054469B"/>
    <w:rsid w:val="00574D0E"/>
    <w:rsid w:val="005753FD"/>
    <w:rsid w:val="005D7F51"/>
    <w:rsid w:val="005F3AFD"/>
    <w:rsid w:val="00611516"/>
    <w:rsid w:val="00620C6A"/>
    <w:rsid w:val="00633C66"/>
    <w:rsid w:val="006433F5"/>
    <w:rsid w:val="00644738"/>
    <w:rsid w:val="00694CF0"/>
    <w:rsid w:val="006B44DF"/>
    <w:rsid w:val="006F5BF5"/>
    <w:rsid w:val="00711F1D"/>
    <w:rsid w:val="00767490"/>
    <w:rsid w:val="007A4B86"/>
    <w:rsid w:val="007E689A"/>
    <w:rsid w:val="00800397"/>
    <w:rsid w:val="00843893"/>
    <w:rsid w:val="00855ECC"/>
    <w:rsid w:val="00856B4C"/>
    <w:rsid w:val="00882867"/>
    <w:rsid w:val="008876C6"/>
    <w:rsid w:val="008A65FA"/>
    <w:rsid w:val="008A67C9"/>
    <w:rsid w:val="009051E6"/>
    <w:rsid w:val="00955999"/>
    <w:rsid w:val="009C3F9C"/>
    <w:rsid w:val="009D1061"/>
    <w:rsid w:val="009E2DAA"/>
    <w:rsid w:val="00A4349E"/>
    <w:rsid w:val="00A5256F"/>
    <w:rsid w:val="00A56717"/>
    <w:rsid w:val="00A66024"/>
    <w:rsid w:val="00A83B51"/>
    <w:rsid w:val="00A91900"/>
    <w:rsid w:val="00AA1A17"/>
    <w:rsid w:val="00AD70A5"/>
    <w:rsid w:val="00AE109D"/>
    <w:rsid w:val="00AE3FF4"/>
    <w:rsid w:val="00B43582"/>
    <w:rsid w:val="00B6393C"/>
    <w:rsid w:val="00B76BEA"/>
    <w:rsid w:val="00B93064"/>
    <w:rsid w:val="00BA7170"/>
    <w:rsid w:val="00BD43D6"/>
    <w:rsid w:val="00C06989"/>
    <w:rsid w:val="00C15F69"/>
    <w:rsid w:val="00C47183"/>
    <w:rsid w:val="00C51025"/>
    <w:rsid w:val="00C60FE8"/>
    <w:rsid w:val="00C82FFC"/>
    <w:rsid w:val="00CA6FC3"/>
    <w:rsid w:val="00CC009E"/>
    <w:rsid w:val="00CC1404"/>
    <w:rsid w:val="00CD55E6"/>
    <w:rsid w:val="00CE73A5"/>
    <w:rsid w:val="00D159AD"/>
    <w:rsid w:val="00D278C8"/>
    <w:rsid w:val="00D50D7F"/>
    <w:rsid w:val="00D74DAD"/>
    <w:rsid w:val="00DE6FFC"/>
    <w:rsid w:val="00E118AE"/>
    <w:rsid w:val="00E2467F"/>
    <w:rsid w:val="00E24DB1"/>
    <w:rsid w:val="00E44817"/>
    <w:rsid w:val="00E47639"/>
    <w:rsid w:val="00E676F8"/>
    <w:rsid w:val="00EA100B"/>
    <w:rsid w:val="00EA74F7"/>
    <w:rsid w:val="00F3241F"/>
    <w:rsid w:val="00F42CCF"/>
    <w:rsid w:val="00F66FCC"/>
    <w:rsid w:val="00F779C7"/>
    <w:rsid w:val="00F82A9E"/>
    <w:rsid w:val="00F85214"/>
    <w:rsid w:val="00F9442F"/>
    <w:rsid w:val="00FA1D47"/>
    <w:rsid w:val="00FC1030"/>
    <w:rsid w:val="00FE42FD"/>
    <w:rsid w:val="00FF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39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6393C"/>
  </w:style>
  <w:style w:type="paragraph" w:styleId="a5">
    <w:name w:val="footer"/>
    <w:basedOn w:val="a"/>
    <w:link w:val="a6"/>
    <w:uiPriority w:val="99"/>
    <w:unhideWhenUsed/>
    <w:rsid w:val="00B639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6393C"/>
  </w:style>
  <w:style w:type="paragraph" w:styleId="a7">
    <w:name w:val="List Paragraph"/>
    <w:basedOn w:val="a"/>
    <w:uiPriority w:val="34"/>
    <w:qFormat/>
    <w:rsid w:val="00B43582"/>
    <w:pPr>
      <w:spacing w:line="256" w:lineRule="auto"/>
      <w:ind w:left="720"/>
      <w:contextualSpacing/>
    </w:pPr>
  </w:style>
  <w:style w:type="paragraph" w:customStyle="1" w:styleId="a8">
    <w:name w:val="Нормальний текст"/>
    <w:basedOn w:val="a"/>
    <w:uiPriority w:val="99"/>
    <w:rsid w:val="00CA6FC3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6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6FFC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4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6026</Words>
  <Characters>3435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2021-12-10T08:20:00Z</dcterms:created>
  <dcterms:modified xsi:type="dcterms:W3CDTF">2021-12-10T08:20:00Z</dcterms:modified>
</cp:coreProperties>
</file>