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2E3" w:rsidRPr="007552E3" w:rsidRDefault="007552E3" w:rsidP="007552E3">
      <w:pPr>
        <w:spacing w:after="0" w:line="240" w:lineRule="auto"/>
        <w:jc w:val="center"/>
        <w:rPr>
          <w:rFonts w:ascii="Times New Roman" w:eastAsia="Calibri" w:hAnsi="Times New Roman" w:cs="Times New Roman"/>
          <w:b/>
          <w:sz w:val="28"/>
          <w:szCs w:val="28"/>
          <w:lang w:val="uk-UA" w:eastAsia="ru-RU"/>
        </w:rPr>
      </w:pPr>
      <w:bookmarkStart w:id="0" w:name="_GoBack"/>
      <w:bookmarkEnd w:id="0"/>
      <w:r w:rsidRPr="007552E3">
        <w:rPr>
          <w:rFonts w:ascii="Times New Roman" w:eastAsia="Calibri" w:hAnsi="Times New Roman" w:cs="Times New Roman"/>
          <w:b/>
          <w:sz w:val="28"/>
          <w:szCs w:val="28"/>
          <w:lang w:val="uk-UA" w:eastAsia="ru-RU"/>
        </w:rPr>
        <w:t xml:space="preserve">ПОРІВНЯЛЬНА ТАБЛИЦЯ </w:t>
      </w:r>
    </w:p>
    <w:p w:rsidR="007552E3" w:rsidRPr="007552E3" w:rsidRDefault="007552E3" w:rsidP="008B63EA">
      <w:pPr>
        <w:spacing w:after="0" w:line="240" w:lineRule="auto"/>
        <w:jc w:val="center"/>
        <w:rPr>
          <w:rFonts w:ascii="Times New Roman" w:eastAsia="Calibri" w:hAnsi="Times New Roman" w:cs="Times New Roman"/>
          <w:sz w:val="28"/>
          <w:szCs w:val="28"/>
          <w:lang w:val="uk-UA" w:eastAsia="ru-RU"/>
        </w:rPr>
      </w:pPr>
      <w:r w:rsidRPr="007552E3">
        <w:rPr>
          <w:rFonts w:ascii="Times New Roman" w:eastAsia="Calibri" w:hAnsi="Times New Roman" w:cs="Times New Roman"/>
          <w:b/>
          <w:sz w:val="28"/>
          <w:szCs w:val="28"/>
          <w:lang w:val="uk-UA" w:eastAsia="ru-RU"/>
        </w:rPr>
        <w:t>до проекту Закону України "Про внесення змін до деяких законів України щодо</w:t>
      </w:r>
      <w:r w:rsidR="00DA0BB0" w:rsidRPr="00DA0BB0">
        <w:rPr>
          <w:rFonts w:ascii="Times New Roman" w:hAnsi="Times New Roman"/>
          <w:b/>
          <w:bCs/>
          <w:sz w:val="28"/>
          <w:szCs w:val="28"/>
        </w:rPr>
        <w:t xml:space="preserve"> </w:t>
      </w:r>
      <w:r w:rsidR="00DA0BB0" w:rsidRPr="00ED231D">
        <w:rPr>
          <w:rFonts w:ascii="Times New Roman" w:hAnsi="Times New Roman"/>
          <w:b/>
          <w:bCs/>
          <w:sz w:val="28"/>
          <w:szCs w:val="28"/>
        </w:rPr>
        <w:t>функціонування Національного агентства із забезпечення якості вищої освіти</w:t>
      </w:r>
      <w:r w:rsidRPr="007552E3">
        <w:rPr>
          <w:rFonts w:ascii="Times New Roman" w:eastAsia="Calibri" w:hAnsi="Times New Roman" w:cs="Times New Roman"/>
          <w:b/>
          <w:sz w:val="28"/>
          <w:szCs w:val="28"/>
          <w:lang w:val="uk-UA" w:eastAsia="ru-RU"/>
        </w:rPr>
        <w:t>»</w:t>
      </w:r>
    </w:p>
    <w:p w:rsidR="007552E3" w:rsidRPr="007552E3" w:rsidRDefault="007552E3" w:rsidP="007552E3">
      <w:pPr>
        <w:spacing w:after="0" w:line="240" w:lineRule="auto"/>
        <w:jc w:val="center"/>
        <w:rPr>
          <w:rFonts w:ascii="Times New Roman" w:eastAsia="Calibri" w:hAnsi="Times New Roman" w:cs="Times New Roman"/>
          <w:sz w:val="28"/>
          <w:szCs w:val="28"/>
          <w:lang w:val="uk-UA" w:eastAsia="ru-RU"/>
        </w:rPr>
      </w:pPr>
    </w:p>
    <w:tbl>
      <w:tblPr>
        <w:tblStyle w:val="a3"/>
        <w:tblW w:w="0" w:type="auto"/>
        <w:tblLook w:val="00A0" w:firstRow="1" w:lastRow="0" w:firstColumn="1" w:lastColumn="0" w:noHBand="0" w:noVBand="0"/>
      </w:tblPr>
      <w:tblGrid>
        <w:gridCol w:w="7564"/>
        <w:gridCol w:w="7564"/>
      </w:tblGrid>
      <w:tr w:rsidR="007552E3" w:rsidRPr="007552E3" w:rsidTr="007340D2">
        <w:tc>
          <w:tcPr>
            <w:tcW w:w="7564" w:type="dxa"/>
            <w:tcBorders>
              <w:top w:val="single" w:sz="4" w:space="0" w:color="auto"/>
              <w:left w:val="single" w:sz="4" w:space="0" w:color="auto"/>
              <w:bottom w:val="single" w:sz="4" w:space="0" w:color="auto"/>
              <w:right w:val="single" w:sz="4" w:space="0" w:color="auto"/>
            </w:tcBorders>
          </w:tcPr>
          <w:p w:rsidR="007552E3" w:rsidRPr="007552E3" w:rsidRDefault="007552E3" w:rsidP="007552E3">
            <w:pPr>
              <w:jc w:val="center"/>
              <w:rPr>
                <w:rFonts w:ascii="Times New Roman" w:hAnsi="Times New Roman"/>
                <w:b/>
                <w:sz w:val="28"/>
                <w:szCs w:val="28"/>
                <w:lang w:eastAsia="ru-RU"/>
              </w:rPr>
            </w:pPr>
            <w:r w:rsidRPr="007552E3">
              <w:rPr>
                <w:rFonts w:ascii="Times New Roman" w:hAnsi="Times New Roman"/>
                <w:b/>
                <w:sz w:val="28"/>
                <w:szCs w:val="28"/>
                <w:lang w:eastAsia="ru-RU"/>
              </w:rPr>
              <w:t>Чинна редакція</w:t>
            </w:r>
          </w:p>
        </w:tc>
        <w:tc>
          <w:tcPr>
            <w:tcW w:w="7564" w:type="dxa"/>
            <w:tcBorders>
              <w:top w:val="single" w:sz="4" w:space="0" w:color="auto"/>
              <w:left w:val="single" w:sz="4" w:space="0" w:color="auto"/>
              <w:bottom w:val="single" w:sz="4" w:space="0" w:color="auto"/>
              <w:right w:val="single" w:sz="4" w:space="0" w:color="auto"/>
            </w:tcBorders>
          </w:tcPr>
          <w:p w:rsidR="007552E3" w:rsidRPr="007552E3" w:rsidRDefault="007552E3" w:rsidP="007552E3">
            <w:pPr>
              <w:jc w:val="center"/>
              <w:rPr>
                <w:rFonts w:ascii="Times New Roman" w:hAnsi="Times New Roman"/>
                <w:b/>
                <w:sz w:val="28"/>
                <w:szCs w:val="28"/>
                <w:lang w:eastAsia="ru-RU"/>
              </w:rPr>
            </w:pPr>
            <w:r w:rsidRPr="007552E3">
              <w:rPr>
                <w:rFonts w:ascii="Times New Roman" w:hAnsi="Times New Roman"/>
                <w:b/>
                <w:sz w:val="28"/>
                <w:szCs w:val="28"/>
                <w:lang w:eastAsia="ru-RU"/>
              </w:rPr>
              <w:t>Пропонована редакція</w:t>
            </w:r>
          </w:p>
        </w:tc>
      </w:tr>
      <w:tr w:rsidR="007552E3" w:rsidRPr="007552E3" w:rsidTr="007340D2">
        <w:tc>
          <w:tcPr>
            <w:tcW w:w="15128" w:type="dxa"/>
            <w:gridSpan w:val="2"/>
            <w:tcBorders>
              <w:top w:val="single" w:sz="4" w:space="0" w:color="auto"/>
              <w:left w:val="single" w:sz="4" w:space="0" w:color="auto"/>
              <w:bottom w:val="single" w:sz="4" w:space="0" w:color="auto"/>
              <w:right w:val="single" w:sz="4" w:space="0" w:color="auto"/>
            </w:tcBorders>
          </w:tcPr>
          <w:p w:rsidR="007552E3" w:rsidRPr="007552E3" w:rsidRDefault="007552E3" w:rsidP="007552E3">
            <w:pPr>
              <w:jc w:val="center"/>
              <w:rPr>
                <w:rFonts w:ascii="Times New Roman" w:hAnsi="Times New Roman"/>
                <w:b/>
                <w:sz w:val="28"/>
                <w:szCs w:val="28"/>
                <w:lang w:eastAsia="ru-RU"/>
              </w:rPr>
            </w:pPr>
            <w:r w:rsidRPr="007552E3">
              <w:rPr>
                <w:rFonts w:ascii="Times New Roman" w:hAnsi="Times New Roman"/>
                <w:b/>
                <w:sz w:val="28"/>
                <w:szCs w:val="28"/>
                <w:lang w:eastAsia="ru-RU"/>
              </w:rPr>
              <w:t>Закон України «Про вищу освіту»</w:t>
            </w:r>
            <w:r w:rsidR="00DA0BB0">
              <w:rPr>
                <w:rFonts w:ascii="Times New Roman" w:hAnsi="Times New Roman"/>
                <w:b/>
                <w:sz w:val="28"/>
                <w:szCs w:val="28"/>
              </w:rPr>
              <w:t xml:space="preserve"> (Відомості Верховної </w:t>
            </w:r>
            <w:r w:rsidR="00DA0BB0">
              <w:rPr>
                <w:rFonts w:ascii="Times New Roman" w:hAnsi="Times New Roman"/>
                <w:b/>
                <w:sz w:val="28"/>
                <w:szCs w:val="28"/>
              </w:rPr>
              <w:br/>
              <w:t>Ради (ВВР), 2014, №37-38, ст. 2004)</w:t>
            </w:r>
          </w:p>
        </w:tc>
      </w:tr>
      <w:tr w:rsidR="007552E3" w:rsidRPr="007552E3" w:rsidTr="007340D2">
        <w:tc>
          <w:tcPr>
            <w:tcW w:w="7564" w:type="dxa"/>
            <w:tcBorders>
              <w:top w:val="single" w:sz="4" w:space="0" w:color="auto"/>
              <w:left w:val="single" w:sz="4" w:space="0" w:color="auto"/>
              <w:bottom w:val="single" w:sz="4" w:space="0" w:color="auto"/>
              <w:right w:val="single" w:sz="4" w:space="0" w:color="auto"/>
            </w:tcBorders>
          </w:tcPr>
          <w:p w:rsidR="007552E3" w:rsidRPr="007552E3" w:rsidRDefault="007552E3" w:rsidP="007552E3">
            <w:pPr>
              <w:spacing w:before="100" w:beforeAutospacing="1" w:after="100" w:afterAutospacing="1"/>
              <w:jc w:val="both"/>
              <w:rPr>
                <w:rFonts w:ascii="Times New Roman" w:hAnsi="Times New Roman"/>
                <w:sz w:val="28"/>
                <w:szCs w:val="28"/>
                <w:lang w:eastAsia="ru-RU"/>
              </w:rPr>
            </w:pPr>
            <w:r w:rsidRPr="007552E3">
              <w:rPr>
                <w:rFonts w:ascii="Times New Roman" w:hAnsi="Times New Roman"/>
                <w:sz w:val="28"/>
                <w:szCs w:val="28"/>
                <w:lang w:eastAsia="ru-RU"/>
              </w:rPr>
              <w:t>Стаття 19. Склад Національного агентства із забезпечення якості вищої освіти</w:t>
            </w:r>
          </w:p>
          <w:p w:rsidR="007552E3" w:rsidRPr="007552E3" w:rsidRDefault="007552E3" w:rsidP="007552E3">
            <w:pPr>
              <w:spacing w:before="100" w:beforeAutospacing="1" w:after="100" w:afterAutospacing="1"/>
              <w:jc w:val="both"/>
              <w:rPr>
                <w:rFonts w:ascii="Times New Roman" w:hAnsi="Times New Roman"/>
                <w:sz w:val="28"/>
                <w:szCs w:val="28"/>
                <w:lang w:eastAsia="ru-RU"/>
              </w:rPr>
            </w:pPr>
            <w:r w:rsidRPr="007552E3">
              <w:rPr>
                <w:rFonts w:ascii="Times New Roman" w:hAnsi="Times New Roman"/>
                <w:sz w:val="28"/>
                <w:szCs w:val="28"/>
                <w:lang w:eastAsia="ru-RU"/>
              </w:rPr>
              <w:t>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комісії за результатами конкурсного відбору</w:t>
            </w:r>
            <w:r w:rsidRPr="00DA0BB0">
              <w:rPr>
                <w:rFonts w:ascii="Times New Roman" w:hAnsi="Times New Roman"/>
                <w:sz w:val="28"/>
                <w:szCs w:val="28"/>
                <w:lang w:eastAsia="ru-RU"/>
              </w:rPr>
              <w:t>, що відбувається з дотриманням принципів гендерного балансу та галузевого представництва.</w:t>
            </w:r>
          </w:p>
          <w:p w:rsidR="00CA377A" w:rsidRPr="00CA377A" w:rsidRDefault="00CA377A" w:rsidP="00CA377A">
            <w:pPr>
              <w:pStyle w:val="rvps2"/>
              <w:shd w:val="clear" w:color="auto" w:fill="FFFFFF"/>
              <w:spacing w:before="0" w:beforeAutospacing="0" w:after="150" w:afterAutospacing="0"/>
              <w:ind w:firstLine="450"/>
              <w:jc w:val="both"/>
              <w:rPr>
                <w:b/>
                <w:sz w:val="28"/>
                <w:szCs w:val="28"/>
              </w:rPr>
            </w:pPr>
            <w:r w:rsidRPr="00CA377A">
              <w:rPr>
                <w:b/>
                <w:sz w:val="28"/>
                <w:szCs w:val="28"/>
              </w:rPr>
              <w:t>2. Склад Національного агентства із забезпечення якості вищої освіти формується із забезпеченням представництва не більше однієї особи від галузі знань та включає:</w:t>
            </w:r>
          </w:p>
          <w:p w:rsidR="00CA377A" w:rsidRPr="00CA377A" w:rsidRDefault="00CA377A" w:rsidP="00CA377A">
            <w:pPr>
              <w:pStyle w:val="rvps2"/>
              <w:shd w:val="clear" w:color="auto" w:fill="FFFFFF"/>
              <w:spacing w:before="0" w:beforeAutospacing="0" w:after="150" w:afterAutospacing="0"/>
              <w:ind w:firstLine="450"/>
              <w:jc w:val="both"/>
              <w:rPr>
                <w:b/>
                <w:sz w:val="28"/>
                <w:szCs w:val="28"/>
              </w:rPr>
            </w:pPr>
            <w:bookmarkStart w:id="1" w:name="n1537"/>
            <w:bookmarkEnd w:id="1"/>
            <w:r w:rsidRPr="00CA377A">
              <w:rPr>
                <w:b/>
                <w:sz w:val="28"/>
                <w:szCs w:val="28"/>
              </w:rPr>
              <w:t>1) три особи, які обираються з числа представників всеукраїнських об’єднань організацій роботодавців;</w:t>
            </w:r>
          </w:p>
          <w:p w:rsidR="00CA377A" w:rsidRPr="00CA377A" w:rsidRDefault="00CA377A" w:rsidP="00CA377A">
            <w:pPr>
              <w:pStyle w:val="rvps2"/>
              <w:shd w:val="clear" w:color="auto" w:fill="FFFFFF"/>
              <w:spacing w:before="0" w:beforeAutospacing="0" w:after="150" w:afterAutospacing="0"/>
              <w:ind w:firstLine="450"/>
              <w:jc w:val="both"/>
              <w:rPr>
                <w:b/>
                <w:sz w:val="28"/>
                <w:szCs w:val="28"/>
              </w:rPr>
            </w:pPr>
            <w:bookmarkStart w:id="2" w:name="n1538"/>
            <w:bookmarkEnd w:id="2"/>
            <w:r w:rsidRPr="00CA377A">
              <w:rPr>
                <w:b/>
                <w:sz w:val="28"/>
                <w:szCs w:val="28"/>
              </w:rPr>
              <w:t>2) дві особи з числа здобувачів вищої освіти першого або другого рівня;</w:t>
            </w:r>
          </w:p>
          <w:p w:rsidR="00CA377A" w:rsidRPr="00CA377A" w:rsidRDefault="00CA377A" w:rsidP="00CA377A">
            <w:pPr>
              <w:pStyle w:val="rvps2"/>
              <w:shd w:val="clear" w:color="auto" w:fill="FFFFFF"/>
              <w:spacing w:before="0" w:beforeAutospacing="0" w:after="150" w:afterAutospacing="0"/>
              <w:ind w:firstLine="450"/>
              <w:jc w:val="both"/>
              <w:rPr>
                <w:b/>
                <w:sz w:val="28"/>
                <w:szCs w:val="28"/>
              </w:rPr>
            </w:pPr>
            <w:bookmarkStart w:id="3" w:name="n1539"/>
            <w:bookmarkEnd w:id="3"/>
            <w:r w:rsidRPr="00CA377A">
              <w:rPr>
                <w:b/>
                <w:sz w:val="28"/>
                <w:szCs w:val="28"/>
              </w:rPr>
              <w:t>3) не менше одного представника з числа осіб, які працюють за основним місцем роботи у:</w:t>
            </w:r>
          </w:p>
          <w:p w:rsidR="00CA377A" w:rsidRPr="00CA377A" w:rsidRDefault="00CA377A" w:rsidP="00CA377A">
            <w:pPr>
              <w:pStyle w:val="rvps2"/>
              <w:shd w:val="clear" w:color="auto" w:fill="FFFFFF"/>
              <w:spacing w:before="0" w:beforeAutospacing="0" w:after="150" w:afterAutospacing="0"/>
              <w:ind w:firstLine="450"/>
              <w:jc w:val="both"/>
              <w:rPr>
                <w:b/>
                <w:sz w:val="28"/>
                <w:szCs w:val="28"/>
              </w:rPr>
            </w:pPr>
            <w:bookmarkStart w:id="4" w:name="n1540"/>
            <w:bookmarkEnd w:id="4"/>
            <w:r w:rsidRPr="00CA377A">
              <w:rPr>
                <w:b/>
                <w:sz w:val="28"/>
                <w:szCs w:val="28"/>
              </w:rPr>
              <w:lastRenderedPageBreak/>
              <w:t>Національній академії наук України;</w:t>
            </w:r>
          </w:p>
          <w:p w:rsidR="00CA377A" w:rsidRPr="00CA377A" w:rsidRDefault="00CA377A" w:rsidP="00CA377A">
            <w:pPr>
              <w:pStyle w:val="rvps2"/>
              <w:shd w:val="clear" w:color="auto" w:fill="FFFFFF"/>
              <w:spacing w:before="0" w:beforeAutospacing="0" w:after="150" w:afterAutospacing="0"/>
              <w:ind w:firstLine="450"/>
              <w:jc w:val="both"/>
              <w:rPr>
                <w:b/>
                <w:sz w:val="28"/>
                <w:szCs w:val="28"/>
              </w:rPr>
            </w:pPr>
            <w:bookmarkStart w:id="5" w:name="n1541"/>
            <w:bookmarkEnd w:id="5"/>
            <w:r w:rsidRPr="00CA377A">
              <w:rPr>
                <w:b/>
                <w:sz w:val="28"/>
                <w:szCs w:val="28"/>
              </w:rPr>
              <w:t>національній галузевій академії наук (по одному представнику від кожної академії);</w:t>
            </w:r>
          </w:p>
          <w:p w:rsidR="00CA377A" w:rsidRPr="00CA377A" w:rsidRDefault="00CA377A" w:rsidP="00CA377A">
            <w:pPr>
              <w:pStyle w:val="a5"/>
              <w:shd w:val="clear" w:color="auto" w:fill="FFFFFF"/>
              <w:spacing w:before="0" w:beforeAutospacing="0"/>
              <w:rPr>
                <w:b/>
                <w:sz w:val="28"/>
                <w:szCs w:val="28"/>
              </w:rPr>
            </w:pPr>
            <w:bookmarkStart w:id="6" w:name="n1542"/>
            <w:bookmarkEnd w:id="6"/>
            <w:r w:rsidRPr="00CA377A">
              <w:rPr>
                <w:b/>
                <w:sz w:val="28"/>
                <w:szCs w:val="28"/>
              </w:rPr>
              <w:t>вищий навчальний заклад державної форми власності;</w:t>
            </w:r>
          </w:p>
          <w:p w:rsidR="00CA377A" w:rsidRPr="00CA377A" w:rsidRDefault="00CA377A" w:rsidP="00CA377A">
            <w:pPr>
              <w:pStyle w:val="a5"/>
              <w:shd w:val="clear" w:color="auto" w:fill="FFFFFF"/>
              <w:spacing w:before="0" w:beforeAutospacing="0"/>
              <w:rPr>
                <w:b/>
                <w:sz w:val="28"/>
                <w:szCs w:val="28"/>
              </w:rPr>
            </w:pPr>
            <w:bookmarkStart w:id="7" w:name="n1543"/>
            <w:bookmarkEnd w:id="7"/>
            <w:r w:rsidRPr="00CA377A">
              <w:rPr>
                <w:b/>
                <w:sz w:val="28"/>
                <w:szCs w:val="28"/>
              </w:rPr>
              <w:t>вищий навчальний заклад комунальної форми власності;</w:t>
            </w:r>
          </w:p>
          <w:p w:rsidR="00CA377A" w:rsidRPr="00CA377A" w:rsidRDefault="00CA377A" w:rsidP="00CA377A">
            <w:pPr>
              <w:pStyle w:val="a5"/>
              <w:shd w:val="clear" w:color="auto" w:fill="FFFFFF"/>
              <w:spacing w:before="0" w:beforeAutospacing="0"/>
              <w:rPr>
                <w:b/>
                <w:sz w:val="28"/>
                <w:szCs w:val="28"/>
              </w:rPr>
            </w:pPr>
            <w:bookmarkStart w:id="8" w:name="n1544"/>
            <w:bookmarkEnd w:id="8"/>
            <w:r w:rsidRPr="00CA377A">
              <w:rPr>
                <w:b/>
                <w:sz w:val="28"/>
                <w:szCs w:val="28"/>
              </w:rPr>
              <w:t>вищий навчальний заклад приватної форми власності.</w:t>
            </w:r>
          </w:p>
          <w:p w:rsidR="00CA377A" w:rsidRDefault="00CA377A" w:rsidP="00CA377A">
            <w:pPr>
              <w:pStyle w:val="rvps2"/>
              <w:shd w:val="clear" w:color="auto" w:fill="FFFFFF"/>
              <w:spacing w:before="0" w:beforeAutospacing="0" w:after="150" w:afterAutospacing="0"/>
              <w:ind w:firstLine="450"/>
              <w:jc w:val="both"/>
              <w:rPr>
                <w:b/>
                <w:sz w:val="28"/>
                <w:szCs w:val="28"/>
              </w:rPr>
            </w:pPr>
            <w:bookmarkStart w:id="9" w:name="n1545"/>
            <w:bookmarkEnd w:id="9"/>
            <w:r w:rsidRPr="00CA377A">
              <w:rPr>
                <w:b/>
                <w:sz w:val="28"/>
                <w:szCs w:val="28"/>
              </w:rPr>
              <w:t>Особа може бути висунута кандидатом у члени Національного агентства із забезпечення якості вищої освіти суб’єктами, зазначеними у частині другій цієї статті, або шляхом самовисування.</w:t>
            </w:r>
          </w:p>
          <w:p w:rsidR="00CA377A" w:rsidRPr="00CA377A" w:rsidRDefault="00CA377A" w:rsidP="00CA377A">
            <w:pPr>
              <w:pStyle w:val="rvps2"/>
              <w:shd w:val="clear" w:color="auto" w:fill="FFFFFF"/>
              <w:spacing w:before="0" w:beforeAutospacing="0" w:after="150" w:afterAutospacing="0"/>
              <w:ind w:firstLine="450"/>
              <w:jc w:val="both"/>
              <w:rPr>
                <w:b/>
                <w:sz w:val="28"/>
                <w:szCs w:val="28"/>
              </w:rPr>
            </w:pPr>
            <w:r>
              <w:rPr>
                <w:b/>
                <w:sz w:val="28"/>
                <w:szCs w:val="28"/>
              </w:rPr>
              <w:t>…</w:t>
            </w:r>
          </w:p>
          <w:p w:rsidR="007552E3" w:rsidRPr="007552E3" w:rsidRDefault="007552E3" w:rsidP="007552E3">
            <w:pPr>
              <w:rPr>
                <w:rFonts w:ascii="Times New Roman" w:hAnsi="Times New Roman"/>
                <w:sz w:val="28"/>
                <w:szCs w:val="28"/>
                <w:lang w:eastAsia="ru-RU"/>
              </w:rPr>
            </w:pPr>
          </w:p>
        </w:tc>
        <w:tc>
          <w:tcPr>
            <w:tcW w:w="7564" w:type="dxa"/>
            <w:tcBorders>
              <w:top w:val="single" w:sz="4" w:space="0" w:color="auto"/>
              <w:left w:val="single" w:sz="4" w:space="0" w:color="auto"/>
              <w:bottom w:val="single" w:sz="4" w:space="0" w:color="auto"/>
              <w:right w:val="single" w:sz="4" w:space="0" w:color="auto"/>
            </w:tcBorders>
          </w:tcPr>
          <w:p w:rsidR="007552E3" w:rsidRPr="007552E3" w:rsidRDefault="007552E3" w:rsidP="007552E3">
            <w:pPr>
              <w:spacing w:before="100" w:beforeAutospacing="1" w:after="100" w:afterAutospacing="1"/>
              <w:jc w:val="both"/>
              <w:rPr>
                <w:rFonts w:ascii="Times New Roman" w:hAnsi="Times New Roman"/>
                <w:sz w:val="28"/>
                <w:szCs w:val="28"/>
                <w:lang w:eastAsia="ru-RU"/>
              </w:rPr>
            </w:pPr>
            <w:r w:rsidRPr="007552E3">
              <w:rPr>
                <w:rFonts w:ascii="Times New Roman" w:hAnsi="Times New Roman"/>
                <w:sz w:val="28"/>
                <w:szCs w:val="28"/>
                <w:lang w:eastAsia="ru-RU"/>
              </w:rPr>
              <w:lastRenderedPageBreak/>
              <w:t>Стаття 19. Склад Національного агентства із забезпечення якості вищої освіти</w:t>
            </w:r>
          </w:p>
          <w:p w:rsidR="00CA377A" w:rsidRPr="007552E3" w:rsidRDefault="00CA377A" w:rsidP="00CA377A">
            <w:pPr>
              <w:spacing w:before="100" w:beforeAutospacing="1" w:after="100" w:afterAutospacing="1"/>
              <w:jc w:val="both"/>
              <w:rPr>
                <w:rFonts w:ascii="Times New Roman" w:hAnsi="Times New Roman"/>
                <w:sz w:val="28"/>
                <w:szCs w:val="28"/>
                <w:lang w:eastAsia="ru-RU"/>
              </w:rPr>
            </w:pPr>
            <w:r w:rsidRPr="007552E3">
              <w:rPr>
                <w:rFonts w:ascii="Times New Roman" w:hAnsi="Times New Roman"/>
                <w:sz w:val="28"/>
                <w:szCs w:val="28"/>
                <w:lang w:eastAsia="ru-RU"/>
              </w:rPr>
              <w:t>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комісії за результатами конкурсного відбору</w:t>
            </w:r>
            <w:r w:rsidRPr="00DA0BB0">
              <w:rPr>
                <w:rFonts w:ascii="Times New Roman" w:hAnsi="Times New Roman"/>
                <w:sz w:val="28"/>
                <w:szCs w:val="28"/>
                <w:lang w:eastAsia="ru-RU"/>
              </w:rPr>
              <w:t>, що відбувається з дотриманням принципів гендерного балансу та галузевого представництва.</w:t>
            </w:r>
          </w:p>
          <w:p w:rsidR="00CA377A" w:rsidRPr="00CA377A" w:rsidRDefault="00CA377A" w:rsidP="00CA377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firstLine="567"/>
              <w:jc w:val="both"/>
              <w:rPr>
                <w:rFonts w:ascii="Times New Roman" w:hAnsi="Times New Roman"/>
                <w:b/>
                <w:sz w:val="28"/>
                <w:szCs w:val="28"/>
              </w:rPr>
            </w:pPr>
            <w:r w:rsidRPr="00CA377A">
              <w:rPr>
                <w:rFonts w:ascii="Times New Roman" w:hAnsi="Times New Roman"/>
                <w:b/>
                <w:sz w:val="28"/>
                <w:szCs w:val="28"/>
              </w:rPr>
              <w:t>2. Склад Національного агентства із забезпечення якості вищої освіти формується у такому складі:</w:t>
            </w:r>
          </w:p>
          <w:p w:rsidR="00CA377A" w:rsidRPr="00CA377A" w:rsidRDefault="00CA377A" w:rsidP="00CA377A">
            <w:pPr>
              <w:pStyle w:val="a4"/>
              <w:widowControl w:val="0"/>
              <w:numPr>
                <w:ilvl w:val="0"/>
                <w:numId w:val="1"/>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jc w:val="both"/>
              <w:rPr>
                <w:rFonts w:ascii="Times New Roman" w:hAnsi="Times New Roman"/>
                <w:b/>
                <w:sz w:val="28"/>
                <w:szCs w:val="28"/>
              </w:rPr>
            </w:pPr>
            <w:r w:rsidRPr="00CA377A">
              <w:rPr>
                <w:rFonts w:ascii="Times New Roman" w:hAnsi="Times New Roman"/>
                <w:b/>
                <w:sz w:val="28"/>
                <w:szCs w:val="28"/>
              </w:rPr>
              <w:t>три особи, які обираються із числа представників всеукраїнських об’єднань організацій роботодавців;</w:t>
            </w:r>
          </w:p>
          <w:p w:rsidR="00CA377A" w:rsidRPr="00CA377A" w:rsidRDefault="00CA377A" w:rsidP="00CA377A">
            <w:pPr>
              <w:pStyle w:val="a4"/>
              <w:widowControl w:val="0"/>
              <w:numPr>
                <w:ilvl w:val="0"/>
                <w:numId w:val="1"/>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jc w:val="both"/>
              <w:rPr>
                <w:rFonts w:ascii="Times New Roman" w:hAnsi="Times New Roman"/>
                <w:b/>
                <w:sz w:val="28"/>
                <w:szCs w:val="28"/>
              </w:rPr>
            </w:pPr>
            <w:r w:rsidRPr="00CA377A">
              <w:rPr>
                <w:rFonts w:ascii="Times New Roman" w:hAnsi="Times New Roman"/>
                <w:b/>
                <w:sz w:val="28"/>
                <w:szCs w:val="28"/>
              </w:rPr>
              <w:t>дві особи з числа здобувачів вищої освіти першого або другого рівня;</w:t>
            </w:r>
          </w:p>
          <w:p w:rsidR="00CA377A" w:rsidRPr="00CA377A" w:rsidRDefault="00CA377A" w:rsidP="00CA377A">
            <w:pPr>
              <w:pStyle w:val="a4"/>
              <w:widowControl w:val="0"/>
              <w:numPr>
                <w:ilvl w:val="0"/>
                <w:numId w:val="1"/>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jc w:val="both"/>
              <w:rPr>
                <w:rFonts w:ascii="Times New Roman" w:hAnsi="Times New Roman"/>
                <w:b/>
                <w:sz w:val="28"/>
                <w:szCs w:val="28"/>
              </w:rPr>
            </w:pPr>
            <w:r w:rsidRPr="00CA377A">
              <w:rPr>
                <w:rFonts w:ascii="Times New Roman" w:hAnsi="Times New Roman"/>
                <w:b/>
                <w:sz w:val="28"/>
                <w:szCs w:val="28"/>
              </w:rPr>
              <w:t>не менше одного представника з числа осіб, які працюють за основним місцем роботи у:</w:t>
            </w:r>
          </w:p>
          <w:p w:rsidR="00CA377A" w:rsidRPr="00CA377A" w:rsidRDefault="00CA377A" w:rsidP="00CA377A">
            <w:pPr>
              <w:pStyle w:val="a4"/>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left="927"/>
              <w:jc w:val="both"/>
              <w:rPr>
                <w:rFonts w:ascii="Times New Roman" w:hAnsi="Times New Roman"/>
                <w:b/>
                <w:sz w:val="28"/>
                <w:szCs w:val="28"/>
              </w:rPr>
            </w:pPr>
            <w:r w:rsidRPr="00CA377A">
              <w:rPr>
                <w:rFonts w:ascii="Times New Roman" w:hAnsi="Times New Roman"/>
                <w:b/>
                <w:sz w:val="28"/>
                <w:szCs w:val="28"/>
              </w:rPr>
              <w:t>Національній академії наук України;</w:t>
            </w:r>
          </w:p>
          <w:p w:rsidR="00CA377A" w:rsidRPr="00CA377A" w:rsidRDefault="00CA377A" w:rsidP="00CA377A">
            <w:pPr>
              <w:pStyle w:val="a4"/>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left="927"/>
              <w:jc w:val="both"/>
              <w:rPr>
                <w:rFonts w:ascii="Times New Roman" w:hAnsi="Times New Roman"/>
                <w:b/>
                <w:sz w:val="28"/>
                <w:szCs w:val="28"/>
              </w:rPr>
            </w:pPr>
            <w:r w:rsidRPr="00CA377A">
              <w:rPr>
                <w:rFonts w:ascii="Times New Roman" w:hAnsi="Times New Roman"/>
                <w:b/>
                <w:sz w:val="28"/>
                <w:szCs w:val="28"/>
              </w:rPr>
              <w:t xml:space="preserve">Національній галузевій академії наук (по одному </w:t>
            </w:r>
            <w:r w:rsidRPr="00CA377A">
              <w:rPr>
                <w:rFonts w:ascii="Times New Roman" w:hAnsi="Times New Roman"/>
                <w:b/>
                <w:sz w:val="28"/>
                <w:szCs w:val="28"/>
              </w:rPr>
              <w:lastRenderedPageBreak/>
              <w:t>представнику від кожної академії);</w:t>
            </w:r>
          </w:p>
          <w:p w:rsidR="00CA377A" w:rsidRPr="00CA377A" w:rsidRDefault="00CA377A" w:rsidP="00CA377A">
            <w:pPr>
              <w:pStyle w:val="a4"/>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left="927"/>
              <w:jc w:val="both"/>
              <w:rPr>
                <w:rFonts w:ascii="Times New Roman" w:hAnsi="Times New Roman"/>
                <w:b/>
                <w:sz w:val="28"/>
                <w:szCs w:val="28"/>
              </w:rPr>
            </w:pPr>
            <w:r w:rsidRPr="00CA377A">
              <w:rPr>
                <w:rFonts w:ascii="Times New Roman" w:hAnsi="Times New Roman"/>
                <w:b/>
                <w:sz w:val="28"/>
                <w:szCs w:val="28"/>
              </w:rPr>
              <w:t>закладі вищої освіти державної форми власності;</w:t>
            </w:r>
          </w:p>
          <w:p w:rsidR="00CA377A" w:rsidRPr="00CA377A" w:rsidRDefault="00CA377A" w:rsidP="00CA377A">
            <w:pPr>
              <w:pStyle w:val="a4"/>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left="927"/>
              <w:jc w:val="both"/>
              <w:rPr>
                <w:rFonts w:ascii="Times New Roman" w:hAnsi="Times New Roman"/>
                <w:b/>
                <w:sz w:val="28"/>
                <w:szCs w:val="28"/>
              </w:rPr>
            </w:pPr>
            <w:r w:rsidRPr="00CA377A">
              <w:rPr>
                <w:rFonts w:ascii="Times New Roman" w:hAnsi="Times New Roman"/>
                <w:b/>
                <w:sz w:val="28"/>
                <w:szCs w:val="28"/>
              </w:rPr>
              <w:t>закладі вищої освіти комунальної форми власності;</w:t>
            </w:r>
          </w:p>
          <w:p w:rsidR="00CA377A" w:rsidRPr="00CA377A" w:rsidRDefault="00CA377A" w:rsidP="00CA377A">
            <w:pPr>
              <w:pStyle w:val="a4"/>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left="927"/>
              <w:jc w:val="both"/>
              <w:rPr>
                <w:rFonts w:ascii="Times New Roman" w:hAnsi="Times New Roman"/>
                <w:b/>
                <w:sz w:val="28"/>
                <w:szCs w:val="28"/>
              </w:rPr>
            </w:pPr>
            <w:r w:rsidRPr="00CA377A">
              <w:rPr>
                <w:rFonts w:ascii="Times New Roman" w:hAnsi="Times New Roman"/>
                <w:b/>
                <w:sz w:val="28"/>
                <w:szCs w:val="28"/>
              </w:rPr>
              <w:t>закладі вищої освіти приватної форми власності.</w:t>
            </w:r>
          </w:p>
          <w:p w:rsidR="00CA377A" w:rsidRPr="00CA377A" w:rsidRDefault="00CA377A" w:rsidP="00CA377A">
            <w:pPr>
              <w:pStyle w:val="a4"/>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left="0" w:firstLine="993"/>
              <w:jc w:val="both"/>
              <w:rPr>
                <w:rFonts w:ascii="Times New Roman" w:hAnsi="Times New Roman"/>
                <w:b/>
                <w:sz w:val="28"/>
                <w:szCs w:val="28"/>
              </w:rPr>
            </w:pPr>
            <w:r w:rsidRPr="00CA377A">
              <w:rPr>
                <w:rFonts w:ascii="Times New Roman" w:hAnsi="Times New Roman"/>
                <w:b/>
                <w:sz w:val="28"/>
                <w:szCs w:val="28"/>
              </w:rPr>
              <w:t>При формуванні складу Національного агентства із забезпечення якості вищої освіти має бути додержано вимогу щодо забезпечення представництва не більше однієї особи від галузі знань з числа кандидатів, висунутих суб’єктами, зазначеними у пункті 3 цієї частини.</w:t>
            </w:r>
          </w:p>
          <w:p w:rsidR="007552E3" w:rsidRPr="00CA377A" w:rsidRDefault="00CA377A" w:rsidP="00CA377A">
            <w:pPr>
              <w:spacing w:before="100" w:beforeAutospacing="1" w:after="100" w:afterAutospacing="1" w:line="276" w:lineRule="auto"/>
              <w:jc w:val="both"/>
              <w:rPr>
                <w:rFonts w:ascii="Times New Roman" w:hAnsi="Times New Roman"/>
                <w:b/>
                <w:sz w:val="28"/>
                <w:szCs w:val="28"/>
                <w:lang w:eastAsia="ru-RU"/>
              </w:rPr>
            </w:pPr>
            <w:r w:rsidRPr="00CA377A">
              <w:rPr>
                <w:rFonts w:ascii="Times New Roman" w:hAnsi="Times New Roman"/>
                <w:b/>
                <w:sz w:val="28"/>
                <w:szCs w:val="28"/>
              </w:rPr>
              <w:t>Особа може бути висунута кандидатом у члени Національного агентства із забезпечення якості вищої освіти суб’єктами, зазначеними у частині другій цієї статті, або шляхом самовисування.</w:t>
            </w:r>
          </w:p>
          <w:p w:rsidR="007552E3" w:rsidRPr="00CA377A" w:rsidRDefault="007552E3" w:rsidP="007552E3">
            <w:pPr>
              <w:rPr>
                <w:rFonts w:ascii="Times New Roman" w:hAnsi="Times New Roman"/>
                <w:b/>
                <w:sz w:val="28"/>
                <w:szCs w:val="28"/>
                <w:lang w:eastAsia="ru-RU"/>
              </w:rPr>
            </w:pPr>
            <w:r w:rsidRPr="00CA377A">
              <w:rPr>
                <w:rFonts w:ascii="Times New Roman" w:hAnsi="Times New Roman"/>
                <w:b/>
                <w:sz w:val="28"/>
                <w:szCs w:val="28"/>
                <w:lang w:eastAsia="ru-RU"/>
              </w:rPr>
              <w:t>…</w:t>
            </w:r>
          </w:p>
        </w:tc>
      </w:tr>
      <w:tr w:rsidR="007552E3" w:rsidRPr="007552E3" w:rsidTr="007340D2">
        <w:tc>
          <w:tcPr>
            <w:tcW w:w="15128" w:type="dxa"/>
            <w:gridSpan w:val="2"/>
            <w:tcBorders>
              <w:top w:val="single" w:sz="4" w:space="0" w:color="auto"/>
              <w:left w:val="single" w:sz="4" w:space="0" w:color="auto"/>
              <w:bottom w:val="single" w:sz="4" w:space="0" w:color="auto"/>
              <w:right w:val="single" w:sz="4" w:space="0" w:color="auto"/>
            </w:tcBorders>
          </w:tcPr>
          <w:p w:rsidR="007552E3" w:rsidRPr="007552E3" w:rsidRDefault="007552E3" w:rsidP="007552E3">
            <w:pPr>
              <w:spacing w:before="100" w:beforeAutospacing="1" w:after="100" w:afterAutospacing="1"/>
              <w:ind w:firstLine="662"/>
              <w:jc w:val="center"/>
              <w:rPr>
                <w:rFonts w:ascii="Times New Roman" w:hAnsi="Times New Roman"/>
                <w:b/>
                <w:sz w:val="28"/>
                <w:szCs w:val="28"/>
                <w:lang w:eastAsia="ru-RU"/>
              </w:rPr>
            </w:pPr>
            <w:r w:rsidRPr="007552E3">
              <w:rPr>
                <w:rFonts w:ascii="Times New Roman" w:hAnsi="Times New Roman"/>
                <w:b/>
                <w:sz w:val="28"/>
                <w:szCs w:val="28"/>
                <w:lang w:eastAsia="ru-RU"/>
              </w:rPr>
              <w:lastRenderedPageBreak/>
              <w:t>Закон України «Про освіту»</w:t>
            </w:r>
            <w:r w:rsidR="00DA0BB0">
              <w:rPr>
                <w:rFonts w:ascii="Times New Roman" w:hAnsi="Times New Roman"/>
                <w:b/>
                <w:sz w:val="28"/>
                <w:szCs w:val="28"/>
              </w:rPr>
              <w:t xml:space="preserve"> (Відомості Верховної </w:t>
            </w:r>
            <w:r w:rsidR="00DA0BB0">
              <w:rPr>
                <w:rFonts w:ascii="Times New Roman" w:hAnsi="Times New Roman"/>
                <w:b/>
                <w:sz w:val="28"/>
                <w:szCs w:val="28"/>
              </w:rPr>
              <w:br/>
              <w:t>Ради (ВВР), 2017, №38-39, ст. 380)</w:t>
            </w:r>
          </w:p>
        </w:tc>
      </w:tr>
      <w:tr w:rsidR="007552E3" w:rsidRPr="007552E3" w:rsidTr="007340D2">
        <w:tc>
          <w:tcPr>
            <w:tcW w:w="7564" w:type="dxa"/>
            <w:tcBorders>
              <w:top w:val="single" w:sz="4" w:space="0" w:color="auto"/>
              <w:left w:val="single" w:sz="4" w:space="0" w:color="auto"/>
              <w:bottom w:val="single" w:sz="4" w:space="0" w:color="auto"/>
              <w:right w:val="single" w:sz="4" w:space="0" w:color="auto"/>
            </w:tcBorders>
          </w:tcPr>
          <w:p w:rsidR="007552E3" w:rsidRPr="007552E3" w:rsidRDefault="00DA0BB0" w:rsidP="007552E3">
            <w:pPr>
              <w:spacing w:before="100" w:beforeAutospacing="1" w:after="100" w:afterAutospacing="1"/>
              <w:ind w:firstLine="720"/>
              <w:jc w:val="both"/>
              <w:rPr>
                <w:rFonts w:ascii="Times New Roman" w:hAnsi="Times New Roman"/>
                <w:sz w:val="28"/>
                <w:szCs w:val="28"/>
                <w:lang w:eastAsia="ru-RU"/>
              </w:rPr>
            </w:pPr>
            <w:r>
              <w:rPr>
                <w:rFonts w:ascii="Times New Roman" w:hAnsi="Times New Roman"/>
                <w:sz w:val="28"/>
                <w:szCs w:val="28"/>
                <w:lang w:eastAsia="ru-RU"/>
              </w:rPr>
              <w:t>Розділ ХІІ. Прикінцеві та перехідні положення</w:t>
            </w:r>
          </w:p>
          <w:p w:rsidR="00DA0BB0" w:rsidRDefault="00DA0BB0" w:rsidP="007552E3">
            <w:pPr>
              <w:spacing w:before="100" w:beforeAutospacing="1" w:after="100" w:afterAutospacing="1"/>
              <w:ind w:firstLine="720"/>
              <w:jc w:val="both"/>
              <w:rPr>
                <w:rFonts w:ascii="Times New Roman" w:hAnsi="Times New Roman"/>
                <w:sz w:val="28"/>
                <w:szCs w:val="28"/>
                <w:lang w:eastAsia="ru-RU"/>
              </w:rPr>
            </w:pPr>
            <w:r>
              <w:rPr>
                <w:rFonts w:ascii="Times New Roman" w:hAnsi="Times New Roman"/>
                <w:sz w:val="28"/>
                <w:szCs w:val="28"/>
                <w:lang w:eastAsia="ru-RU"/>
              </w:rPr>
              <w:t>3. Установити що:</w:t>
            </w:r>
          </w:p>
          <w:p w:rsidR="00DA0BB0" w:rsidRDefault="00DA0BB0" w:rsidP="007552E3">
            <w:pPr>
              <w:spacing w:before="100" w:beforeAutospacing="1" w:after="100" w:afterAutospacing="1"/>
              <w:ind w:firstLine="720"/>
              <w:jc w:val="both"/>
              <w:rPr>
                <w:rFonts w:ascii="Times New Roman" w:hAnsi="Times New Roman"/>
                <w:sz w:val="28"/>
                <w:szCs w:val="28"/>
                <w:lang w:eastAsia="ru-RU"/>
              </w:rPr>
            </w:pPr>
            <w:r>
              <w:rPr>
                <w:rFonts w:ascii="Times New Roman" w:hAnsi="Times New Roman"/>
                <w:sz w:val="28"/>
                <w:szCs w:val="28"/>
                <w:lang w:eastAsia="ru-RU"/>
              </w:rPr>
              <w:t>…</w:t>
            </w:r>
          </w:p>
          <w:p w:rsidR="007552E3" w:rsidRDefault="007552E3" w:rsidP="007552E3">
            <w:pPr>
              <w:spacing w:before="100" w:beforeAutospacing="1" w:after="100" w:afterAutospacing="1"/>
              <w:ind w:firstLine="720"/>
              <w:jc w:val="both"/>
              <w:rPr>
                <w:rFonts w:ascii="Times New Roman" w:hAnsi="Times New Roman"/>
                <w:sz w:val="28"/>
                <w:szCs w:val="28"/>
                <w:lang w:eastAsia="ru-RU"/>
              </w:rPr>
            </w:pPr>
            <w:r w:rsidRPr="007552E3">
              <w:rPr>
                <w:rFonts w:ascii="Times New Roman" w:hAnsi="Times New Roman"/>
                <w:sz w:val="28"/>
                <w:szCs w:val="28"/>
                <w:lang w:eastAsia="ru-RU"/>
              </w:rPr>
              <w:t xml:space="preserve">14) з дня набрання чинності цим Законом припиняються повноваження членів Національного агентства із забезпечення якості вищої освіти, делегованих </w:t>
            </w:r>
            <w:r w:rsidRPr="007552E3">
              <w:rPr>
                <w:rFonts w:ascii="Times New Roman" w:hAnsi="Times New Roman"/>
                <w:sz w:val="28"/>
                <w:szCs w:val="28"/>
                <w:lang w:eastAsia="ru-RU"/>
              </w:rPr>
              <w:lastRenderedPageBreak/>
              <w:t>Національною академією наук України, національними галузевими академіями наук, обраних з’їздами з числа представників вищих навчальних закладів України державної, комунальної та приватної форми власності, спільним представницьким органом всеукраїнських об’єднань організацій роботодавців, з’їздом представників органів студентського самоврядування вищих навчальних закладів з числа осіб, які здобувають вищу освіту;</w:t>
            </w:r>
          </w:p>
          <w:p w:rsidR="00DA0BB0" w:rsidRPr="000A3974" w:rsidRDefault="001F5E45" w:rsidP="007552E3">
            <w:pPr>
              <w:spacing w:before="100" w:beforeAutospacing="1" w:after="100" w:afterAutospacing="1"/>
              <w:ind w:firstLine="720"/>
              <w:jc w:val="both"/>
              <w:rPr>
                <w:rFonts w:ascii="Times New Roman" w:hAnsi="Times New Roman"/>
                <w:b/>
                <w:sz w:val="28"/>
                <w:szCs w:val="28"/>
                <w:lang w:eastAsia="ru-RU"/>
              </w:rPr>
            </w:pPr>
            <w:r w:rsidRPr="000A3974">
              <w:rPr>
                <w:rFonts w:ascii="Times New Roman" w:hAnsi="Times New Roman"/>
                <w:b/>
                <w:sz w:val="28"/>
                <w:szCs w:val="28"/>
                <w:lang w:eastAsia="ru-RU"/>
              </w:rPr>
              <w:t>Норма відсутня</w:t>
            </w:r>
          </w:p>
          <w:p w:rsidR="001F5E45" w:rsidRDefault="001F5E45" w:rsidP="007552E3">
            <w:pPr>
              <w:spacing w:before="100" w:beforeAutospacing="1" w:after="100" w:afterAutospacing="1"/>
              <w:ind w:firstLine="720"/>
              <w:jc w:val="both"/>
              <w:rPr>
                <w:rFonts w:ascii="Times New Roman" w:hAnsi="Times New Roman"/>
                <w:sz w:val="28"/>
                <w:szCs w:val="28"/>
                <w:lang w:eastAsia="ru-RU"/>
              </w:rPr>
            </w:pPr>
          </w:p>
          <w:p w:rsidR="00DA0BB0" w:rsidRDefault="00DA0BB0" w:rsidP="007552E3">
            <w:pPr>
              <w:spacing w:before="100" w:beforeAutospacing="1" w:after="100" w:afterAutospacing="1"/>
              <w:ind w:firstLine="720"/>
              <w:jc w:val="both"/>
              <w:rPr>
                <w:rFonts w:ascii="Times New Roman" w:hAnsi="Times New Roman"/>
                <w:sz w:val="28"/>
                <w:szCs w:val="28"/>
                <w:lang w:eastAsia="ru-RU"/>
              </w:rPr>
            </w:pPr>
          </w:p>
          <w:p w:rsidR="00DA0BB0" w:rsidRDefault="00DA0BB0" w:rsidP="007552E3">
            <w:pPr>
              <w:spacing w:before="100" w:beforeAutospacing="1" w:after="100" w:afterAutospacing="1"/>
              <w:ind w:firstLine="720"/>
              <w:jc w:val="both"/>
              <w:rPr>
                <w:rFonts w:ascii="Times New Roman" w:hAnsi="Times New Roman"/>
                <w:sz w:val="28"/>
                <w:szCs w:val="28"/>
                <w:lang w:eastAsia="ru-RU"/>
              </w:rPr>
            </w:pPr>
          </w:p>
          <w:p w:rsidR="00DA0BB0" w:rsidRPr="007552E3" w:rsidRDefault="00DA0BB0" w:rsidP="007552E3">
            <w:pPr>
              <w:spacing w:before="100" w:beforeAutospacing="1" w:after="100" w:afterAutospacing="1"/>
              <w:ind w:firstLine="720"/>
              <w:jc w:val="both"/>
              <w:rPr>
                <w:rFonts w:ascii="Times New Roman" w:hAnsi="Times New Roman"/>
                <w:sz w:val="28"/>
                <w:szCs w:val="28"/>
                <w:lang w:eastAsia="ru-RU"/>
              </w:rPr>
            </w:pPr>
            <w:r>
              <w:rPr>
                <w:rFonts w:ascii="Times New Roman" w:hAnsi="Times New Roman"/>
                <w:sz w:val="28"/>
                <w:szCs w:val="28"/>
                <w:lang w:eastAsia="ru-RU"/>
              </w:rPr>
              <w:t>…</w:t>
            </w:r>
          </w:p>
        </w:tc>
        <w:tc>
          <w:tcPr>
            <w:tcW w:w="7564" w:type="dxa"/>
            <w:tcBorders>
              <w:top w:val="single" w:sz="4" w:space="0" w:color="auto"/>
              <w:left w:val="single" w:sz="4" w:space="0" w:color="auto"/>
              <w:bottom w:val="single" w:sz="4" w:space="0" w:color="auto"/>
              <w:right w:val="single" w:sz="4" w:space="0" w:color="auto"/>
            </w:tcBorders>
          </w:tcPr>
          <w:p w:rsidR="00DA0BB0" w:rsidRPr="007552E3" w:rsidRDefault="00DA0BB0" w:rsidP="00DA0BB0">
            <w:pPr>
              <w:spacing w:before="100" w:beforeAutospacing="1" w:after="100" w:afterAutospacing="1"/>
              <w:ind w:firstLine="720"/>
              <w:jc w:val="both"/>
              <w:rPr>
                <w:rFonts w:ascii="Times New Roman" w:hAnsi="Times New Roman"/>
                <w:sz w:val="28"/>
                <w:szCs w:val="28"/>
                <w:lang w:eastAsia="ru-RU"/>
              </w:rPr>
            </w:pPr>
            <w:r>
              <w:rPr>
                <w:rFonts w:ascii="Times New Roman" w:hAnsi="Times New Roman"/>
                <w:sz w:val="28"/>
                <w:szCs w:val="28"/>
                <w:lang w:eastAsia="ru-RU"/>
              </w:rPr>
              <w:lastRenderedPageBreak/>
              <w:t>Розділ ХІІ. Прикінцеві та перехідні положення</w:t>
            </w:r>
          </w:p>
          <w:p w:rsidR="00DA0BB0" w:rsidRDefault="00DA0BB0" w:rsidP="00DA0BB0">
            <w:pPr>
              <w:spacing w:before="100" w:beforeAutospacing="1" w:after="100" w:afterAutospacing="1"/>
              <w:ind w:firstLine="720"/>
              <w:jc w:val="both"/>
              <w:rPr>
                <w:rFonts w:ascii="Times New Roman" w:hAnsi="Times New Roman"/>
                <w:sz w:val="28"/>
                <w:szCs w:val="28"/>
                <w:lang w:eastAsia="ru-RU"/>
              </w:rPr>
            </w:pPr>
            <w:r>
              <w:rPr>
                <w:rFonts w:ascii="Times New Roman" w:hAnsi="Times New Roman"/>
                <w:sz w:val="28"/>
                <w:szCs w:val="28"/>
                <w:lang w:eastAsia="ru-RU"/>
              </w:rPr>
              <w:t>3. Установити що:</w:t>
            </w:r>
          </w:p>
          <w:p w:rsidR="00DA0BB0" w:rsidRDefault="00DA0BB0" w:rsidP="00DA0BB0">
            <w:pPr>
              <w:spacing w:before="100" w:beforeAutospacing="1" w:after="100" w:afterAutospacing="1"/>
              <w:ind w:firstLine="720"/>
              <w:jc w:val="both"/>
              <w:rPr>
                <w:rFonts w:ascii="Times New Roman" w:hAnsi="Times New Roman"/>
                <w:sz w:val="28"/>
                <w:szCs w:val="28"/>
                <w:lang w:eastAsia="ru-RU"/>
              </w:rPr>
            </w:pPr>
            <w:r>
              <w:rPr>
                <w:rFonts w:ascii="Times New Roman" w:hAnsi="Times New Roman"/>
                <w:sz w:val="28"/>
                <w:szCs w:val="28"/>
                <w:lang w:eastAsia="ru-RU"/>
              </w:rPr>
              <w:t>…</w:t>
            </w:r>
          </w:p>
          <w:p w:rsidR="007552E3" w:rsidRPr="00DA0BB0" w:rsidRDefault="007552E3" w:rsidP="007552E3">
            <w:pPr>
              <w:spacing w:before="100" w:beforeAutospacing="1" w:after="100" w:afterAutospacing="1"/>
              <w:ind w:firstLine="720"/>
              <w:jc w:val="both"/>
              <w:rPr>
                <w:rFonts w:ascii="Times New Roman" w:hAnsi="Times New Roman"/>
                <w:b/>
                <w:sz w:val="28"/>
                <w:szCs w:val="28"/>
                <w:lang w:eastAsia="ru-RU"/>
              </w:rPr>
            </w:pPr>
            <w:r w:rsidRPr="007552E3">
              <w:rPr>
                <w:rFonts w:ascii="Times New Roman" w:hAnsi="Times New Roman"/>
                <w:sz w:val="28"/>
                <w:szCs w:val="28"/>
                <w:lang w:eastAsia="ru-RU"/>
              </w:rPr>
              <w:t xml:space="preserve">14) з дня набрання чинності цим Законом припиняються повноваження членів Національного агентства із забезпечення якості вищої освіти, делегованих </w:t>
            </w:r>
            <w:r w:rsidRPr="007552E3">
              <w:rPr>
                <w:rFonts w:ascii="Times New Roman" w:hAnsi="Times New Roman"/>
                <w:sz w:val="28"/>
                <w:szCs w:val="28"/>
                <w:lang w:eastAsia="ru-RU"/>
              </w:rPr>
              <w:lastRenderedPageBreak/>
              <w:t>Національною академією наук України, національними галузевими академіями наук, обраних з’їздами з числа представників вищих навчальних закладів України державної, комунальної та приватної форми власності, спільним представницьким органом всеукраїнських об’єднань організацій роботодавців, з’їздом представників органів студентського самоврядування вищих навчальних закладів з числа о</w:t>
            </w:r>
            <w:r w:rsidR="00DA0BB0">
              <w:rPr>
                <w:rFonts w:ascii="Times New Roman" w:hAnsi="Times New Roman"/>
                <w:sz w:val="28"/>
                <w:szCs w:val="28"/>
                <w:lang w:eastAsia="ru-RU"/>
              </w:rPr>
              <w:t>сіб, які здобувають вищу освіту</w:t>
            </w:r>
            <w:r w:rsidR="00DA0BB0">
              <w:rPr>
                <w:rFonts w:ascii="Times New Roman" w:hAnsi="Times New Roman"/>
                <w:b/>
                <w:sz w:val="28"/>
                <w:szCs w:val="28"/>
                <w:lang w:eastAsia="ru-RU"/>
              </w:rPr>
              <w:t>.</w:t>
            </w:r>
          </w:p>
          <w:p w:rsidR="007552E3" w:rsidRPr="004B4B72" w:rsidRDefault="004B4B72" w:rsidP="007552E3">
            <w:pPr>
              <w:spacing w:before="100" w:beforeAutospacing="1" w:after="100" w:afterAutospacing="1"/>
              <w:ind w:firstLine="720"/>
              <w:jc w:val="both"/>
              <w:rPr>
                <w:rFonts w:ascii="Times New Roman" w:hAnsi="Times New Roman"/>
                <w:b/>
                <w:sz w:val="28"/>
                <w:szCs w:val="28"/>
                <w:lang w:eastAsia="ru-RU"/>
              </w:rPr>
            </w:pPr>
            <w:r w:rsidRPr="004B4B72">
              <w:rPr>
                <w:rFonts w:ascii="Times New Roman" w:hAnsi="Times New Roman"/>
                <w:b/>
                <w:sz w:val="28"/>
                <w:szCs w:val="28"/>
              </w:rPr>
              <w:t>Входження до складу Національного агентства із забезпечення якості вищої освіти, повноваження якого припинені відповідно до цього підпункту, для цілей частини четвертої статті 19 Закону України «Про вищу освіту» не враховується під час визначення кількості строків, протягом яких особа входила до Національного агентства із забезпечення якості вищої освіти;</w:t>
            </w:r>
          </w:p>
          <w:p w:rsidR="00DA0BB0" w:rsidRPr="007552E3" w:rsidRDefault="00DA0BB0" w:rsidP="007552E3">
            <w:pPr>
              <w:spacing w:before="100" w:beforeAutospacing="1" w:after="100" w:afterAutospacing="1"/>
              <w:ind w:firstLine="720"/>
              <w:jc w:val="both"/>
              <w:rPr>
                <w:rFonts w:ascii="Times New Roman" w:hAnsi="Times New Roman"/>
                <w:b/>
                <w:i/>
                <w:sz w:val="28"/>
                <w:szCs w:val="28"/>
                <w:lang w:eastAsia="ru-RU"/>
              </w:rPr>
            </w:pPr>
            <w:r>
              <w:rPr>
                <w:rFonts w:ascii="Times New Roman" w:hAnsi="Times New Roman"/>
                <w:b/>
                <w:i/>
                <w:sz w:val="28"/>
                <w:szCs w:val="28"/>
                <w:lang w:eastAsia="ru-RU"/>
              </w:rPr>
              <w:t>…</w:t>
            </w:r>
          </w:p>
        </w:tc>
      </w:tr>
    </w:tbl>
    <w:p w:rsidR="007552E3" w:rsidRPr="00DA0BB0" w:rsidRDefault="007552E3" w:rsidP="007552E3">
      <w:pPr>
        <w:spacing w:after="0" w:line="240" w:lineRule="auto"/>
        <w:rPr>
          <w:rFonts w:ascii="Times New Roman" w:eastAsia="Calibri" w:hAnsi="Times New Roman" w:cs="Times New Roman"/>
          <w:b/>
          <w:sz w:val="28"/>
          <w:szCs w:val="28"/>
          <w:lang w:val="uk-UA" w:eastAsia="ru-RU"/>
        </w:rPr>
      </w:pPr>
    </w:p>
    <w:p w:rsidR="00502EEC" w:rsidRPr="00DA0BB0" w:rsidRDefault="00DA0BB0">
      <w:pPr>
        <w:rPr>
          <w:rFonts w:ascii="Times New Roman" w:hAnsi="Times New Roman" w:cs="Times New Roman"/>
          <w:b/>
          <w:sz w:val="28"/>
          <w:szCs w:val="28"/>
          <w:lang w:val="uk-UA"/>
        </w:rPr>
      </w:pPr>
      <w:r w:rsidRPr="00DA0BB0">
        <w:rPr>
          <w:rFonts w:ascii="Times New Roman" w:hAnsi="Times New Roman" w:cs="Times New Roman"/>
          <w:b/>
          <w:sz w:val="28"/>
          <w:szCs w:val="28"/>
          <w:lang w:val="uk-UA"/>
        </w:rPr>
        <w:t>Народні депутати України</w:t>
      </w:r>
    </w:p>
    <w:sectPr w:rsidR="00502EEC" w:rsidRPr="00DA0BB0" w:rsidSect="00B8610F">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933498"/>
    <w:multiLevelType w:val="hybridMultilevel"/>
    <w:tmpl w:val="F2483E38"/>
    <w:lvl w:ilvl="0" w:tplc="1FF6A90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2E3"/>
    <w:rsid w:val="000A3974"/>
    <w:rsid w:val="001F5E45"/>
    <w:rsid w:val="0020191A"/>
    <w:rsid w:val="004B4B72"/>
    <w:rsid w:val="00502EEC"/>
    <w:rsid w:val="006E7580"/>
    <w:rsid w:val="00714B46"/>
    <w:rsid w:val="007552E3"/>
    <w:rsid w:val="007C1EF3"/>
    <w:rsid w:val="008747D5"/>
    <w:rsid w:val="008B63EA"/>
    <w:rsid w:val="00AC6B2E"/>
    <w:rsid w:val="00CA377A"/>
    <w:rsid w:val="00D17282"/>
    <w:rsid w:val="00DA0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9B409E-39AA-4C99-8EA4-A2AB4BC84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52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552E3"/>
    <w:pPr>
      <w:spacing w:after="0" w:line="240" w:lineRule="auto"/>
    </w:pPr>
    <w:rPr>
      <w:rFonts w:ascii="Calibri" w:eastAsia="Times New Roman" w:hAnsi="Calibri"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CA377A"/>
    <w:pPr>
      <w:ind w:left="720"/>
      <w:contextualSpacing/>
    </w:pPr>
    <w:rPr>
      <w:rFonts w:ascii="Calibri" w:eastAsia="Calibri" w:hAnsi="Calibri" w:cs="Times New Roman"/>
      <w:lang w:val="uk-UA"/>
    </w:rPr>
  </w:style>
  <w:style w:type="paragraph" w:customStyle="1" w:styleId="rvps2">
    <w:name w:val="rvps2"/>
    <w:basedOn w:val="a"/>
    <w:rsid w:val="00CA377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5">
    <w:name w:val="Normal (Web)"/>
    <w:basedOn w:val="a"/>
    <w:uiPriority w:val="99"/>
    <w:semiHidden/>
    <w:unhideWhenUsed/>
    <w:rsid w:val="00CA377A"/>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42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48BAFD-7F76-433E-99AA-0991FB739E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58E90D-E91B-463A-9E6E-FEDCF09F7C87}">
  <ds:schemaRefs>
    <ds:schemaRef ds:uri="http://schemas.microsoft.com/sharepoint/v3/contenttype/forms"/>
  </ds:schemaRefs>
</ds:datastoreItem>
</file>

<file path=customXml/itemProps3.xml><?xml version="1.0" encoding="utf-8"?>
<ds:datastoreItem xmlns:ds="http://schemas.openxmlformats.org/officeDocument/2006/customXml" ds:itemID="{80DAAB78-0214-4013-8D04-D99E23A06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3036</Words>
  <Characters>1732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2021-10-21T06:57:00Z</dcterms:created>
  <dcterms:modified xsi:type="dcterms:W3CDTF">2021-10-21T06:57:00Z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