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FB18A0" w:rsidRDefault="00FB18A0" w:rsidP="00FB18A0">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r>
        <w:rPr>
          <w:rFonts w:ascii="Times New Roman" w:hAnsi="Times New Roman" w:cs="Times New Roman"/>
          <w:sz w:val="52"/>
          <w:szCs w:val="52"/>
        </w:rPr>
        <w:t xml:space="preserve"> </w:t>
      </w:r>
      <w:bookmarkStart w:id="0" w:name="_GoBack"/>
      <w:bookmarkEnd w:id="0"/>
      <w:r w:rsidRPr="00D84D70">
        <w:rPr>
          <w:rFonts w:ascii="Times New Roman" w:hAnsi="Times New Roman" w:cs="Times New Roman"/>
          <w:sz w:val="52"/>
          <w:szCs w:val="52"/>
        </w:rPr>
        <w:t>З А К О Н   У К Р А Ї Н И</w:t>
      </w:r>
    </w:p>
    <w:p w:rsidR="0078786A" w:rsidRDefault="0078786A" w:rsidP="00FB18A0">
      <w:pPr>
        <w:spacing w:after="0" w:line="240" w:lineRule="auto"/>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Default="0078786A" w:rsidP="0078786A">
      <w:pPr>
        <w:spacing w:after="0" w:line="240" w:lineRule="auto"/>
        <w:jc w:val="center"/>
        <w:rPr>
          <w:rFonts w:ascii="Times New Roman" w:eastAsia="Times New Roman" w:hAnsi="Times New Roman" w:cs="Times New Roman"/>
          <w:sz w:val="28"/>
          <w:szCs w:val="28"/>
          <w:lang w:eastAsia="ru-RU"/>
        </w:rPr>
      </w:pPr>
    </w:p>
    <w:p w:rsidR="0078786A" w:rsidRPr="0078786A" w:rsidRDefault="0078786A" w:rsidP="0078786A">
      <w:pPr>
        <w:spacing w:after="0" w:line="240" w:lineRule="auto"/>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 xml:space="preserve">  Про внесення змін до деяких законів України щодо функціонування   </w:t>
      </w:r>
      <w:r>
        <w:rPr>
          <w:rFonts w:ascii="Times New Roman" w:eastAsia="Times New Roman" w:hAnsi="Times New Roman" w:cs="Times New Roman"/>
          <w:sz w:val="28"/>
          <w:szCs w:val="28"/>
          <w:lang w:eastAsia="ru-RU"/>
        </w:rPr>
        <w:br/>
      </w:r>
      <w:r w:rsidRPr="0078786A">
        <w:rPr>
          <w:rFonts w:ascii="Times New Roman" w:eastAsia="Times New Roman" w:hAnsi="Times New Roman" w:cs="Times New Roman"/>
          <w:sz w:val="28"/>
          <w:szCs w:val="28"/>
          <w:lang w:eastAsia="ru-RU"/>
        </w:rPr>
        <w:t xml:space="preserve">         Національного агентства із забезпечення якості вищої освіти</w:t>
      </w:r>
    </w:p>
    <w:p w:rsidR="0078786A" w:rsidRDefault="0078786A" w:rsidP="0078786A">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71755</wp:posOffset>
                </wp:positionH>
                <wp:positionV relativeFrom="paragraph">
                  <wp:posOffset>36830</wp:posOffset>
                </wp:positionV>
                <wp:extent cx="522922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229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3C20F21"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5pt,2.9pt" to="417.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" strokecolor="black [3200]" strokeweight=".5pt">
                <v:stroke joinstyle="miter"/>
              </v:line>
            </w:pict>
          </mc:Fallback>
        </mc:AlternateContent>
      </w:r>
    </w:p>
    <w:p w:rsidR="0078786A" w:rsidRPr="0078786A" w:rsidRDefault="0078786A" w:rsidP="0078786A">
      <w:pPr>
        <w:spacing w:after="0" w:line="240" w:lineRule="auto"/>
        <w:ind w:firstLine="709"/>
        <w:jc w:val="center"/>
        <w:rPr>
          <w:rFonts w:ascii="Times New Roman" w:eastAsia="Times New Roman" w:hAnsi="Times New Roman" w:cs="Times New Roman"/>
          <w:sz w:val="28"/>
          <w:szCs w:val="28"/>
          <w:lang w:eastAsia="ru-RU"/>
        </w:rPr>
      </w:pPr>
    </w:p>
    <w:p w:rsidR="0078786A" w:rsidRDefault="0078786A" w:rsidP="0078786A">
      <w:pPr>
        <w:spacing w:after="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 xml:space="preserve">Верховна Рада України </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п</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о</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с</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т</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а</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н</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о</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в</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л</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я</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є</w:t>
      </w:r>
      <w:r w:rsidRPr="0078786A">
        <w:rPr>
          <w:rFonts w:ascii="Times New Roman" w:eastAsia="Times New Roman" w:hAnsi="Times New Roman" w:cs="Times New Roman"/>
          <w:sz w:val="28"/>
          <w:szCs w:val="28"/>
          <w:lang w:val="ru-RU" w:eastAsia="ru-RU"/>
        </w:rPr>
        <w:t xml:space="preserve"> </w:t>
      </w:r>
      <w:r w:rsidRPr="0078786A">
        <w:rPr>
          <w:rFonts w:ascii="Times New Roman" w:eastAsia="Times New Roman" w:hAnsi="Times New Roman" w:cs="Times New Roman"/>
          <w:sz w:val="28"/>
          <w:szCs w:val="28"/>
          <w:lang w:eastAsia="ru-RU"/>
        </w:rPr>
        <w:t>:</w:t>
      </w:r>
    </w:p>
    <w:p w:rsidR="0078786A" w:rsidRPr="0078786A" w:rsidRDefault="0078786A" w:rsidP="0078786A">
      <w:pPr>
        <w:spacing w:after="0" w:line="240" w:lineRule="auto"/>
        <w:ind w:firstLine="709"/>
        <w:jc w:val="both"/>
        <w:rPr>
          <w:rFonts w:ascii="Times New Roman" w:eastAsia="Times New Roman" w:hAnsi="Times New Roman" w:cs="Times New Roman"/>
          <w:sz w:val="28"/>
          <w:szCs w:val="28"/>
          <w:lang w:eastAsia="ru-RU"/>
        </w:rPr>
      </w:pP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І. Внести зміни до таких законів України:</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 xml:space="preserve">1. Частину другу статті 19 Закону України </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Про вищу освіту</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 xml:space="preserve"> (Відомості Верховної Ради України, 2014 р., №</w:t>
      </w:r>
      <w:r>
        <w:rPr>
          <w:rFonts w:ascii="Times New Roman" w:eastAsia="Times New Roman" w:hAnsi="Times New Roman" w:cs="Times New Roman"/>
          <w:sz w:val="28"/>
          <w:szCs w:val="28"/>
          <w:lang w:eastAsia="ru-RU"/>
        </w:rPr>
        <w:t xml:space="preserve"> </w:t>
      </w:r>
      <w:r w:rsidRPr="0078786A">
        <w:rPr>
          <w:rFonts w:ascii="Times New Roman" w:eastAsia="Times New Roman" w:hAnsi="Times New Roman" w:cs="Times New Roman"/>
          <w:sz w:val="28"/>
          <w:szCs w:val="28"/>
          <w:lang w:eastAsia="ru-RU"/>
        </w:rPr>
        <w:t>37</w:t>
      </w:r>
      <w:r w:rsidRPr="0078786A">
        <w:rPr>
          <w:rFonts w:ascii="Times New Roman" w:eastAsia="Times New Roman" w:hAnsi="Times New Roman" w:cs="Times New Roman"/>
          <w:sz w:val="28"/>
          <w:szCs w:val="28"/>
          <w:lang w:eastAsia="ru-RU"/>
        </w:rPr>
        <w:sym w:font="Symbol" w:char="F02D"/>
      </w:r>
      <w:r w:rsidRPr="0078786A">
        <w:rPr>
          <w:rFonts w:ascii="Times New Roman" w:eastAsia="Times New Roman" w:hAnsi="Times New Roman" w:cs="Times New Roman"/>
          <w:sz w:val="28"/>
          <w:szCs w:val="28"/>
          <w:lang w:eastAsia="ru-RU"/>
        </w:rPr>
        <w:t>38, ст. 2004; 2017 р., №</w:t>
      </w:r>
      <w:r>
        <w:rPr>
          <w:rFonts w:ascii="Times New Roman" w:eastAsia="Times New Roman" w:hAnsi="Times New Roman" w:cs="Times New Roman"/>
          <w:sz w:val="28"/>
          <w:szCs w:val="28"/>
          <w:lang w:eastAsia="ru-RU"/>
        </w:rPr>
        <w:t xml:space="preserve"> </w:t>
      </w:r>
      <w:r w:rsidRPr="0078786A">
        <w:rPr>
          <w:rFonts w:ascii="Times New Roman" w:eastAsia="Times New Roman" w:hAnsi="Times New Roman" w:cs="Times New Roman"/>
          <w:sz w:val="28"/>
          <w:szCs w:val="28"/>
          <w:lang w:eastAsia="ru-RU"/>
        </w:rPr>
        <w:t>38</w:t>
      </w:r>
      <w:r w:rsidRPr="0078786A">
        <w:rPr>
          <w:rFonts w:ascii="Times New Roman" w:eastAsia="Times New Roman" w:hAnsi="Times New Roman" w:cs="Times New Roman"/>
          <w:sz w:val="28"/>
          <w:szCs w:val="28"/>
          <w:lang w:eastAsia="ru-RU"/>
        </w:rPr>
        <w:sym w:font="Symbol" w:char="F02D"/>
      </w:r>
      <w:r w:rsidRPr="0078786A">
        <w:rPr>
          <w:rFonts w:ascii="Times New Roman" w:eastAsia="Times New Roman" w:hAnsi="Times New Roman" w:cs="Times New Roman"/>
          <w:sz w:val="28"/>
          <w:szCs w:val="28"/>
          <w:lang w:eastAsia="ru-RU"/>
        </w:rPr>
        <w:t>39, ст. 380) викласти у такій редакції:</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2. Склад Національного агентства із забезпечення якості вищої освіти формується у такому складі:</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78786A">
        <w:rPr>
          <w:rFonts w:ascii="Times New Roman" w:eastAsia="Times New Roman" w:hAnsi="Times New Roman" w:cs="Times New Roman"/>
          <w:sz w:val="28"/>
          <w:szCs w:val="28"/>
          <w:lang w:eastAsia="ru-RU"/>
        </w:rPr>
        <w:t>три особи, які обираються із числа представників всеукраїнських об’єднань організацій роботодавців;</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78786A">
        <w:rPr>
          <w:rFonts w:ascii="Times New Roman" w:eastAsia="Times New Roman" w:hAnsi="Times New Roman" w:cs="Times New Roman"/>
          <w:sz w:val="28"/>
          <w:szCs w:val="28"/>
          <w:lang w:eastAsia="ru-RU"/>
        </w:rPr>
        <w:t>дві особи з числа здобувачів вищої освіти першого або другого рівня;</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78786A">
        <w:rPr>
          <w:rFonts w:ascii="Times New Roman" w:eastAsia="Times New Roman" w:hAnsi="Times New Roman" w:cs="Times New Roman"/>
          <w:sz w:val="28"/>
          <w:szCs w:val="28"/>
          <w:lang w:eastAsia="ru-RU"/>
        </w:rPr>
        <w:t>не менше одного представника з числа осіб, які працюють за основним місцем роботи у:</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Національній академії наук України;</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національній галузевій академії наук (по одному представнику від кожної академії);</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закладі вищої освіти державної форми власності;</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закладі вищої освіти комунальної форми власності;</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закладі вищої освіти приватної форми власності.</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При формуванні складу Національного агентства із забезпечення якості вищої освіти має бути додержано вимогу щодо забезпечення представництва не більше однієї особи від галузі знань з числа кандидатів, висунутих суб’єктами, зазначеними у пункті 3 цієї частини.</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lastRenderedPageBreak/>
        <w:t xml:space="preserve">Особа може бути висунута кандидатом у члени Національного агентства із забезпечення якості вищої освіти суб’єктами, зазначеними у частині другій цієї статті, або шляхом </w:t>
      </w:r>
      <w:proofErr w:type="spellStart"/>
      <w:r w:rsidRPr="0078786A">
        <w:rPr>
          <w:rFonts w:ascii="Times New Roman" w:eastAsia="Times New Roman" w:hAnsi="Times New Roman" w:cs="Times New Roman"/>
          <w:sz w:val="28"/>
          <w:szCs w:val="28"/>
          <w:lang w:eastAsia="ru-RU"/>
        </w:rPr>
        <w:t>самовисування</w:t>
      </w:r>
      <w:proofErr w:type="spellEnd"/>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 xml:space="preserve">2. Підпункт 14 пункту 3 розділу ХІІ </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Прикінцеві та перехідні положення</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 xml:space="preserve"> Закону України </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Про освіту</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 xml:space="preserve"> (Відомості Верховної Ради України, 2017 р., №</w:t>
      </w:r>
      <w:r>
        <w:rPr>
          <w:rFonts w:ascii="Times New Roman" w:eastAsia="Times New Roman" w:hAnsi="Times New Roman" w:cs="Times New Roman"/>
          <w:sz w:val="28"/>
          <w:szCs w:val="28"/>
          <w:lang w:eastAsia="ru-RU"/>
        </w:rPr>
        <w:t xml:space="preserve"> </w:t>
      </w:r>
      <w:r w:rsidRPr="0078786A">
        <w:rPr>
          <w:rFonts w:ascii="Times New Roman" w:eastAsia="Times New Roman" w:hAnsi="Times New Roman" w:cs="Times New Roman"/>
          <w:sz w:val="28"/>
          <w:szCs w:val="28"/>
          <w:lang w:eastAsia="ru-RU"/>
        </w:rPr>
        <w:t>38</w:t>
      </w:r>
      <w:r w:rsidRPr="0078786A">
        <w:rPr>
          <w:rFonts w:ascii="Times New Roman" w:eastAsia="Times New Roman" w:hAnsi="Times New Roman" w:cs="Times New Roman"/>
          <w:sz w:val="28"/>
          <w:szCs w:val="28"/>
          <w:lang w:eastAsia="ru-RU"/>
        </w:rPr>
        <w:sym w:font="Symbol" w:char="F02D"/>
      </w:r>
      <w:r w:rsidRPr="0078786A">
        <w:rPr>
          <w:rFonts w:ascii="Times New Roman" w:eastAsia="Times New Roman" w:hAnsi="Times New Roman" w:cs="Times New Roman"/>
          <w:sz w:val="28"/>
          <w:szCs w:val="28"/>
          <w:lang w:eastAsia="ru-RU"/>
        </w:rPr>
        <w:t>39, ст. 380) доповнити абзацом другим такого змісту:</w:t>
      </w:r>
    </w:p>
    <w:p w:rsidR="0078786A" w:rsidRDefault="0078786A" w:rsidP="0078786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 xml:space="preserve">Входження до складу Національного агентства із забезпечення якості вищої освіти, повноваження якого припинені відповідно до цього підпункту, для цілей частини четвертої статті 19 Закону України </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Про вищу освіту</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 xml:space="preserve"> не враховується під час визначення кількості строків, протягом яких особа входила до Національного агентства із забезпечення якості вищої освіти</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w:t>
      </w:r>
    </w:p>
    <w:p w:rsidR="0078786A" w:rsidRPr="0078786A" w:rsidRDefault="0078786A" w:rsidP="0078786A">
      <w:pPr>
        <w:spacing w:after="0" w:line="240" w:lineRule="auto"/>
        <w:ind w:firstLine="709"/>
        <w:jc w:val="both"/>
        <w:rPr>
          <w:rFonts w:ascii="Times New Roman" w:eastAsia="Times New Roman" w:hAnsi="Times New Roman" w:cs="Times New Roman"/>
          <w:sz w:val="28"/>
          <w:szCs w:val="28"/>
          <w:lang w:eastAsia="ru-RU"/>
        </w:rPr>
      </w:pPr>
    </w:p>
    <w:p w:rsidR="0078786A" w:rsidRDefault="0078786A" w:rsidP="0078786A">
      <w:pPr>
        <w:spacing w:after="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II. Прикінцеві та перехідні положення</w:t>
      </w:r>
    </w:p>
    <w:p w:rsidR="0078786A" w:rsidRPr="0078786A" w:rsidRDefault="0078786A" w:rsidP="0078786A">
      <w:pPr>
        <w:spacing w:after="0" w:line="240" w:lineRule="auto"/>
        <w:ind w:firstLine="709"/>
        <w:jc w:val="both"/>
        <w:rPr>
          <w:rFonts w:ascii="Times New Roman" w:eastAsia="Times New Roman" w:hAnsi="Times New Roman" w:cs="Times New Roman"/>
          <w:sz w:val="28"/>
          <w:szCs w:val="28"/>
          <w:lang w:eastAsia="ru-RU"/>
        </w:rPr>
      </w:pP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78786A">
        <w:rPr>
          <w:rFonts w:ascii="Times New Roman" w:eastAsia="Times New Roman" w:hAnsi="Times New Roman" w:cs="Times New Roman"/>
          <w:sz w:val="28"/>
          <w:szCs w:val="28"/>
          <w:lang w:eastAsia="ru-RU"/>
        </w:rPr>
        <w:t>Цей Закон набирає чинності з дня, наступного за днем його опублікування.</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78786A">
        <w:rPr>
          <w:rFonts w:ascii="Times New Roman" w:eastAsia="Times New Roman" w:hAnsi="Times New Roman" w:cs="Times New Roman"/>
          <w:sz w:val="28"/>
          <w:szCs w:val="28"/>
          <w:lang w:eastAsia="ru-RU"/>
        </w:rPr>
        <w:t>Установити, що конкурс щодо обрання членів Національного агентства із забезпечення якості вищої освіти, розпочатий до набрання чинності цим Законом, припиняється у день набрання чинності цим Законом.</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78786A">
        <w:rPr>
          <w:rFonts w:ascii="Times New Roman" w:eastAsia="Times New Roman" w:hAnsi="Times New Roman" w:cs="Times New Roman"/>
          <w:sz w:val="28"/>
          <w:szCs w:val="28"/>
          <w:lang w:eastAsia="ru-RU"/>
        </w:rPr>
        <w:t>Установити, що у зв</w:t>
      </w:r>
      <w:r w:rsidR="00773828">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 xml:space="preserve">язку із скасуванням рішення про затвердження складу Національного агентства із забезпечення якості вищої освіти постановою Касаційного адміністративного суду у складі Верховного Суду від 13 жовтня 2021 року у справі № 640/21854/18 Кабінет Міністрів України за поданням центрального органу виконавчої влади у сфері освіти і науки  має право затвердити тимчасовий склад Національного агентства із забезпечення якості вищої освіти без проведення конкурсу, передбаченого Законом України </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Про вищу освіту</w:t>
      </w:r>
      <w:r>
        <w:rPr>
          <w:rFonts w:ascii="Times New Roman" w:eastAsia="Times New Roman" w:hAnsi="Times New Roman" w:cs="Times New Roman"/>
          <w:sz w:val="28"/>
          <w:szCs w:val="28"/>
          <w:lang w:eastAsia="ru-RU"/>
        </w:rPr>
        <w:t>"</w:t>
      </w:r>
      <w:r w:rsidRPr="0078786A">
        <w:rPr>
          <w:rFonts w:ascii="Times New Roman" w:eastAsia="Times New Roman" w:hAnsi="Times New Roman" w:cs="Times New Roman"/>
          <w:sz w:val="28"/>
          <w:szCs w:val="28"/>
          <w:lang w:eastAsia="ru-RU"/>
        </w:rPr>
        <w:t>.</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Повноваження тимчасового складу Національного агентства із забезпечення якості вищої освіти тривають до затвердження нового складу Національного агентства із забезпечення якості вищої освіти, сформованого за наслідками конкурсу, але не більше шести місяців з дня затвердження тимчасового складу.</w:t>
      </w:r>
    </w:p>
    <w:p w:rsidR="0078786A" w:rsidRPr="0078786A" w:rsidRDefault="00773828" w:rsidP="0078786A">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78786A" w:rsidRPr="0078786A">
        <w:rPr>
          <w:rFonts w:ascii="Times New Roman" w:eastAsia="Times New Roman" w:hAnsi="Times New Roman" w:cs="Times New Roman"/>
          <w:sz w:val="28"/>
          <w:szCs w:val="28"/>
          <w:lang w:eastAsia="ru-RU"/>
        </w:rPr>
        <w:t>Кабінету Міністрів України протягом одного місяця з дня набрання чинності цим Законом:</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 xml:space="preserve">розпочати процедуру проведення конкурсу щодо обрання членів Національного агентства із забезпечення якості вищої освіти з урахуванням вимог цього Закону; </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прийняти нормативно-правові акти, необхідні для реалізації цього Закону;</w:t>
      </w:r>
    </w:p>
    <w:p w:rsidR="0078786A" w:rsidRPr="0078786A" w:rsidRDefault="0078786A" w:rsidP="0078786A">
      <w:pPr>
        <w:spacing w:after="12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t>привести свої нормативно-правові акти у відповідність із цим Законом;</w:t>
      </w:r>
    </w:p>
    <w:p w:rsidR="0078786A" w:rsidRDefault="0078786A" w:rsidP="00D33FE7">
      <w:pPr>
        <w:spacing w:after="0" w:line="240" w:lineRule="auto"/>
        <w:ind w:firstLine="709"/>
        <w:jc w:val="both"/>
        <w:rPr>
          <w:rFonts w:ascii="Times New Roman" w:eastAsia="Times New Roman" w:hAnsi="Times New Roman" w:cs="Times New Roman"/>
          <w:sz w:val="28"/>
          <w:szCs w:val="28"/>
          <w:lang w:eastAsia="ru-RU"/>
        </w:rPr>
      </w:pPr>
      <w:r w:rsidRPr="0078786A">
        <w:rPr>
          <w:rFonts w:ascii="Times New Roman" w:eastAsia="Times New Roman" w:hAnsi="Times New Roman" w:cs="Times New Roman"/>
          <w:sz w:val="28"/>
          <w:szCs w:val="28"/>
          <w:lang w:eastAsia="ru-RU"/>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33FE7" w:rsidRPr="0078786A" w:rsidRDefault="00D33FE7" w:rsidP="00D33FE7">
      <w:pPr>
        <w:spacing w:after="0" w:line="240" w:lineRule="auto"/>
        <w:ind w:firstLine="709"/>
        <w:jc w:val="both"/>
        <w:rPr>
          <w:rFonts w:ascii="Times New Roman" w:eastAsia="Times New Roman" w:hAnsi="Times New Roman" w:cs="Times New Roman"/>
          <w:sz w:val="28"/>
          <w:szCs w:val="28"/>
          <w:lang w:eastAsia="ru-RU"/>
        </w:rPr>
      </w:pPr>
    </w:p>
    <w:p w:rsidR="005204CF" w:rsidRPr="0078786A" w:rsidRDefault="005204CF" w:rsidP="0078786A">
      <w:pPr>
        <w:spacing w:after="0" w:line="240" w:lineRule="auto"/>
        <w:rPr>
          <w:rFonts w:ascii="Times New Roman" w:hAnsi="Times New Roman" w:cs="Times New Roman"/>
          <w:sz w:val="28"/>
          <w:szCs w:val="28"/>
        </w:rPr>
      </w:pPr>
    </w:p>
    <w:p w:rsidR="0078786A" w:rsidRPr="0078786A" w:rsidRDefault="0078786A" w:rsidP="0078786A">
      <w:pPr>
        <w:spacing w:after="0" w:line="240" w:lineRule="auto"/>
        <w:rPr>
          <w:rFonts w:ascii="Times New Roman" w:hAnsi="Times New Roman" w:cs="Times New Roman"/>
          <w:sz w:val="28"/>
          <w:szCs w:val="28"/>
        </w:rPr>
      </w:pPr>
    </w:p>
    <w:p w:rsidR="0078786A" w:rsidRPr="0078786A" w:rsidRDefault="0078786A" w:rsidP="0078786A">
      <w:pPr>
        <w:pStyle w:val="3"/>
        <w:rPr>
          <w:rFonts w:ascii="Times New Roman" w:hAnsi="Times New Roman"/>
          <w:szCs w:val="28"/>
        </w:rPr>
      </w:pPr>
      <w:r w:rsidRPr="0078786A">
        <w:rPr>
          <w:rFonts w:ascii="Times New Roman" w:hAnsi="Times New Roman"/>
          <w:szCs w:val="28"/>
        </w:rPr>
        <w:t xml:space="preserve">Голова Верховної Ради </w:t>
      </w:r>
    </w:p>
    <w:p w:rsidR="0078786A" w:rsidRPr="0078786A" w:rsidRDefault="0078786A" w:rsidP="0078786A">
      <w:pPr>
        <w:spacing w:after="0" w:line="240" w:lineRule="auto"/>
        <w:rPr>
          <w:rFonts w:ascii="Times New Roman" w:hAnsi="Times New Roman" w:cs="Times New Roman"/>
          <w:sz w:val="28"/>
          <w:szCs w:val="28"/>
        </w:rPr>
      </w:pPr>
      <w:r w:rsidRPr="0078786A">
        <w:rPr>
          <w:rFonts w:ascii="Times New Roman" w:hAnsi="Times New Roman" w:cs="Times New Roman"/>
          <w:sz w:val="28"/>
          <w:szCs w:val="28"/>
        </w:rPr>
        <w:t xml:space="preserve">             України</w:t>
      </w:r>
      <w:r w:rsidRPr="0078786A">
        <w:rPr>
          <w:rFonts w:ascii="Times New Roman" w:hAnsi="Times New Roman" w:cs="Times New Roman"/>
          <w:sz w:val="28"/>
          <w:szCs w:val="28"/>
        </w:rPr>
        <w:tab/>
        <w:t xml:space="preserve">            </w:t>
      </w:r>
      <w:r w:rsidRPr="0078786A">
        <w:rPr>
          <w:rFonts w:ascii="Times New Roman" w:hAnsi="Times New Roman" w:cs="Times New Roman"/>
          <w:sz w:val="28"/>
          <w:szCs w:val="28"/>
        </w:rPr>
        <w:tab/>
        <w:t xml:space="preserve">                     </w:t>
      </w:r>
      <w:r w:rsidRPr="0078786A">
        <w:rPr>
          <w:rFonts w:ascii="Times New Roman" w:hAnsi="Times New Roman" w:cs="Times New Roman"/>
          <w:sz w:val="28"/>
          <w:szCs w:val="28"/>
        </w:rPr>
        <w:tab/>
        <w:t xml:space="preserve">            </w:t>
      </w:r>
      <w:r w:rsidRPr="0078786A">
        <w:rPr>
          <w:rFonts w:ascii="Times New Roman" w:hAnsi="Times New Roman" w:cs="Times New Roman"/>
          <w:sz w:val="28"/>
          <w:szCs w:val="28"/>
          <w:lang w:val="ru-RU"/>
        </w:rPr>
        <w:t xml:space="preserve">           Р</w:t>
      </w:r>
      <w:r w:rsidRPr="0078786A">
        <w:rPr>
          <w:rFonts w:ascii="Times New Roman" w:hAnsi="Times New Roman" w:cs="Times New Roman"/>
          <w:sz w:val="28"/>
          <w:szCs w:val="28"/>
        </w:rPr>
        <w:t>.</w:t>
      </w:r>
      <w:r w:rsidRPr="0078786A">
        <w:rPr>
          <w:rFonts w:ascii="Times New Roman" w:hAnsi="Times New Roman" w:cs="Times New Roman"/>
          <w:sz w:val="28"/>
          <w:szCs w:val="28"/>
          <w:lang w:val="ru-RU"/>
        </w:rPr>
        <w:t xml:space="preserve"> СТЕФАНЧУК</w:t>
      </w:r>
      <w:r w:rsidRPr="0078786A">
        <w:rPr>
          <w:rFonts w:ascii="Times New Roman" w:hAnsi="Times New Roman" w:cs="Times New Roman"/>
          <w:sz w:val="28"/>
          <w:szCs w:val="28"/>
        </w:rPr>
        <w:t xml:space="preserve"> </w:t>
      </w:r>
    </w:p>
    <w:p w:rsidR="0078786A" w:rsidRPr="0078786A" w:rsidRDefault="0078786A" w:rsidP="0078786A">
      <w:pPr>
        <w:spacing w:after="0" w:line="240" w:lineRule="auto"/>
        <w:rPr>
          <w:rFonts w:ascii="Times New Roman" w:hAnsi="Times New Roman" w:cs="Times New Roman"/>
          <w:sz w:val="28"/>
          <w:szCs w:val="28"/>
        </w:rPr>
      </w:pPr>
    </w:p>
    <w:p w:rsidR="0078786A" w:rsidRPr="0078786A" w:rsidRDefault="0078786A" w:rsidP="0078786A">
      <w:pPr>
        <w:spacing w:after="0" w:line="240" w:lineRule="auto"/>
        <w:rPr>
          <w:rFonts w:ascii="Times New Roman" w:hAnsi="Times New Roman" w:cs="Times New Roman"/>
          <w:sz w:val="28"/>
          <w:szCs w:val="28"/>
        </w:rPr>
      </w:pPr>
      <w:r w:rsidRPr="0078786A">
        <w:rPr>
          <w:rFonts w:ascii="Times New Roman" w:hAnsi="Times New Roman" w:cs="Times New Roman"/>
          <w:sz w:val="28"/>
          <w:szCs w:val="28"/>
        </w:rPr>
        <w:t xml:space="preserve">            м. К и ї в</w:t>
      </w:r>
    </w:p>
    <w:p w:rsidR="0078786A" w:rsidRPr="0078786A" w:rsidRDefault="00413224" w:rsidP="0078786A">
      <w:pPr>
        <w:spacing w:after="0" w:line="240" w:lineRule="auto"/>
        <w:rPr>
          <w:rFonts w:ascii="Times New Roman" w:hAnsi="Times New Roman" w:cs="Times New Roman"/>
          <w:sz w:val="28"/>
          <w:szCs w:val="28"/>
        </w:rPr>
      </w:pPr>
      <w:r w:rsidRPr="00773828">
        <w:rPr>
          <w:rFonts w:ascii="Times New Roman" w:hAnsi="Times New Roman" w:cs="Times New Roman"/>
          <w:sz w:val="28"/>
          <w:szCs w:val="28"/>
          <w:lang w:val="ru-RU"/>
        </w:rPr>
        <w:t xml:space="preserve"> 2 </w:t>
      </w:r>
      <w:r>
        <w:rPr>
          <w:rFonts w:ascii="Times New Roman" w:hAnsi="Times New Roman" w:cs="Times New Roman"/>
          <w:sz w:val="28"/>
          <w:szCs w:val="28"/>
        </w:rPr>
        <w:t xml:space="preserve">листопада </w:t>
      </w:r>
      <w:r w:rsidR="0078786A" w:rsidRPr="0078786A">
        <w:rPr>
          <w:rFonts w:ascii="Times New Roman" w:hAnsi="Times New Roman" w:cs="Times New Roman"/>
          <w:sz w:val="28"/>
          <w:szCs w:val="28"/>
        </w:rPr>
        <w:t>2021 року</w:t>
      </w:r>
    </w:p>
    <w:p w:rsidR="0078786A" w:rsidRPr="0078786A" w:rsidRDefault="0078786A" w:rsidP="0078786A">
      <w:pPr>
        <w:spacing w:after="0" w:line="240" w:lineRule="auto"/>
        <w:rPr>
          <w:rFonts w:ascii="Times New Roman" w:hAnsi="Times New Roman" w:cs="Times New Roman"/>
          <w:caps/>
          <w:sz w:val="28"/>
          <w:szCs w:val="28"/>
        </w:rPr>
      </w:pPr>
      <w:r w:rsidRPr="0078786A">
        <w:rPr>
          <w:rFonts w:ascii="Times New Roman" w:hAnsi="Times New Roman" w:cs="Times New Roman"/>
          <w:sz w:val="28"/>
          <w:szCs w:val="28"/>
        </w:rPr>
        <w:t xml:space="preserve">        </w:t>
      </w:r>
      <w:r w:rsidR="00413224">
        <w:rPr>
          <w:rFonts w:ascii="Times New Roman" w:hAnsi="Times New Roman" w:cs="Times New Roman"/>
          <w:sz w:val="28"/>
          <w:szCs w:val="28"/>
        </w:rPr>
        <w:t xml:space="preserve">  </w:t>
      </w:r>
      <w:r w:rsidRPr="0078786A">
        <w:rPr>
          <w:rFonts w:ascii="Times New Roman" w:hAnsi="Times New Roman" w:cs="Times New Roman"/>
          <w:sz w:val="28"/>
          <w:szCs w:val="28"/>
        </w:rPr>
        <w:t>№</w:t>
      </w:r>
      <w:r w:rsidR="00413224">
        <w:rPr>
          <w:rFonts w:ascii="Times New Roman" w:hAnsi="Times New Roman" w:cs="Times New Roman"/>
          <w:sz w:val="28"/>
          <w:szCs w:val="28"/>
        </w:rPr>
        <w:t xml:space="preserve"> 1838</w:t>
      </w:r>
      <w:r w:rsidRPr="0078786A">
        <w:rPr>
          <w:rFonts w:ascii="Times New Roman" w:hAnsi="Times New Roman" w:cs="Times New Roman"/>
          <w:sz w:val="28"/>
          <w:szCs w:val="28"/>
        </w:rPr>
        <w:sym w:font="Symbol" w:char="F02D"/>
      </w:r>
      <w:r w:rsidRPr="0078786A">
        <w:rPr>
          <w:rFonts w:ascii="Times New Roman" w:hAnsi="Times New Roman" w:cs="Times New Roman"/>
          <w:sz w:val="28"/>
          <w:szCs w:val="28"/>
        </w:rPr>
        <w:t xml:space="preserve">ІХ </w:t>
      </w:r>
    </w:p>
    <w:p w:rsidR="0078786A" w:rsidRPr="0078786A" w:rsidRDefault="0078786A" w:rsidP="0078786A">
      <w:pPr>
        <w:spacing w:after="120" w:line="240" w:lineRule="auto"/>
      </w:pPr>
    </w:p>
    <w:sectPr w:rsidR="0078786A" w:rsidRPr="0078786A" w:rsidSect="0078786A">
      <w:headerReference w:type="default" r:id="rId6"/>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79E" w:rsidRDefault="0041779E" w:rsidP="0078786A">
      <w:pPr>
        <w:spacing w:after="0" w:line="240" w:lineRule="auto"/>
      </w:pPr>
      <w:r>
        <w:separator/>
      </w:r>
    </w:p>
  </w:endnote>
  <w:endnote w:type="continuationSeparator" w:id="0">
    <w:p w:rsidR="0041779E" w:rsidRDefault="0041779E" w:rsidP="00787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79E" w:rsidRDefault="0041779E" w:rsidP="0078786A">
      <w:pPr>
        <w:spacing w:after="0" w:line="240" w:lineRule="auto"/>
      </w:pPr>
      <w:r>
        <w:separator/>
      </w:r>
    </w:p>
  </w:footnote>
  <w:footnote w:type="continuationSeparator" w:id="0">
    <w:p w:rsidR="0041779E" w:rsidRDefault="0041779E" w:rsidP="00787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4409399"/>
      <w:docPartObj>
        <w:docPartGallery w:val="Page Numbers (Top of Page)"/>
        <w:docPartUnique/>
      </w:docPartObj>
    </w:sdtPr>
    <w:sdtEndPr>
      <w:rPr>
        <w:rFonts w:ascii="Times New Roman" w:hAnsi="Times New Roman" w:cs="Times New Roman"/>
        <w:sz w:val="28"/>
        <w:szCs w:val="28"/>
      </w:rPr>
    </w:sdtEndPr>
    <w:sdtContent>
      <w:p w:rsidR="0078786A" w:rsidRPr="0078786A" w:rsidRDefault="0078786A">
        <w:pPr>
          <w:pStyle w:val="a3"/>
          <w:jc w:val="center"/>
          <w:rPr>
            <w:rFonts w:ascii="Times New Roman" w:hAnsi="Times New Roman" w:cs="Times New Roman"/>
            <w:sz w:val="28"/>
            <w:szCs w:val="28"/>
          </w:rPr>
        </w:pPr>
        <w:r w:rsidRPr="0078786A">
          <w:rPr>
            <w:rFonts w:ascii="Times New Roman" w:hAnsi="Times New Roman" w:cs="Times New Roman"/>
            <w:sz w:val="28"/>
            <w:szCs w:val="28"/>
          </w:rPr>
          <w:fldChar w:fldCharType="begin"/>
        </w:r>
        <w:r w:rsidRPr="0078786A">
          <w:rPr>
            <w:rFonts w:ascii="Times New Roman" w:hAnsi="Times New Roman" w:cs="Times New Roman"/>
            <w:sz w:val="28"/>
            <w:szCs w:val="28"/>
          </w:rPr>
          <w:instrText>PAGE   \* MERGEFORMAT</w:instrText>
        </w:r>
        <w:r w:rsidRPr="0078786A">
          <w:rPr>
            <w:rFonts w:ascii="Times New Roman" w:hAnsi="Times New Roman" w:cs="Times New Roman"/>
            <w:sz w:val="28"/>
            <w:szCs w:val="28"/>
          </w:rPr>
          <w:fldChar w:fldCharType="separate"/>
        </w:r>
        <w:r w:rsidR="00FB18A0">
          <w:rPr>
            <w:rFonts w:ascii="Times New Roman" w:hAnsi="Times New Roman" w:cs="Times New Roman"/>
            <w:noProof/>
            <w:sz w:val="28"/>
            <w:szCs w:val="28"/>
          </w:rPr>
          <w:t>2</w:t>
        </w:r>
        <w:r w:rsidRPr="0078786A">
          <w:rPr>
            <w:rFonts w:ascii="Times New Roman" w:hAnsi="Times New Roman" w:cs="Times New Roman"/>
            <w:sz w:val="28"/>
            <w:szCs w:val="28"/>
          </w:rPr>
          <w:fldChar w:fldCharType="end"/>
        </w:r>
      </w:p>
    </w:sdtContent>
  </w:sdt>
  <w:p w:rsidR="0078786A" w:rsidRDefault="0078786A" w:rsidP="0078786A">
    <w:pPr>
      <w:pStyle w:val="a3"/>
      <w:tabs>
        <w:tab w:val="clear" w:pos="4819"/>
        <w:tab w:val="clear" w:pos="9639"/>
        <w:tab w:val="left" w:pos="337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86A"/>
    <w:rsid w:val="000333BB"/>
    <w:rsid w:val="000657C8"/>
    <w:rsid w:val="00065ABE"/>
    <w:rsid w:val="000B2328"/>
    <w:rsid w:val="000D4DAB"/>
    <w:rsid w:val="001304A8"/>
    <w:rsid w:val="0016430E"/>
    <w:rsid w:val="00182EDE"/>
    <w:rsid w:val="0019049E"/>
    <w:rsid w:val="00192074"/>
    <w:rsid w:val="001A06EF"/>
    <w:rsid w:val="001B6371"/>
    <w:rsid w:val="001C1585"/>
    <w:rsid w:val="001C5919"/>
    <w:rsid w:val="001E5E2E"/>
    <w:rsid w:val="00221562"/>
    <w:rsid w:val="00272D54"/>
    <w:rsid w:val="002736B2"/>
    <w:rsid w:val="002819A9"/>
    <w:rsid w:val="00297526"/>
    <w:rsid w:val="002E5A05"/>
    <w:rsid w:val="002E715F"/>
    <w:rsid w:val="00340396"/>
    <w:rsid w:val="003820E4"/>
    <w:rsid w:val="003B50C8"/>
    <w:rsid w:val="003E3C52"/>
    <w:rsid w:val="003F6280"/>
    <w:rsid w:val="004013F2"/>
    <w:rsid w:val="00413224"/>
    <w:rsid w:val="0041779E"/>
    <w:rsid w:val="004334BD"/>
    <w:rsid w:val="004807FA"/>
    <w:rsid w:val="00491EA9"/>
    <w:rsid w:val="00493138"/>
    <w:rsid w:val="00495F9D"/>
    <w:rsid w:val="004B1E6E"/>
    <w:rsid w:val="004B5494"/>
    <w:rsid w:val="004E532A"/>
    <w:rsid w:val="004E6E29"/>
    <w:rsid w:val="005204CF"/>
    <w:rsid w:val="00551DBB"/>
    <w:rsid w:val="00592030"/>
    <w:rsid w:val="0059709A"/>
    <w:rsid w:val="005A39C8"/>
    <w:rsid w:val="005D1B8C"/>
    <w:rsid w:val="005D4375"/>
    <w:rsid w:val="005E0264"/>
    <w:rsid w:val="0062763E"/>
    <w:rsid w:val="00634894"/>
    <w:rsid w:val="00646FD6"/>
    <w:rsid w:val="0065377C"/>
    <w:rsid w:val="006961E5"/>
    <w:rsid w:val="006A3E70"/>
    <w:rsid w:val="006D5B91"/>
    <w:rsid w:val="006E660B"/>
    <w:rsid w:val="0072408C"/>
    <w:rsid w:val="00773828"/>
    <w:rsid w:val="0078786A"/>
    <w:rsid w:val="007F04ED"/>
    <w:rsid w:val="007F483B"/>
    <w:rsid w:val="0080127C"/>
    <w:rsid w:val="00801A30"/>
    <w:rsid w:val="008056DF"/>
    <w:rsid w:val="00832DC5"/>
    <w:rsid w:val="00850404"/>
    <w:rsid w:val="0087375B"/>
    <w:rsid w:val="00881158"/>
    <w:rsid w:val="008D14B7"/>
    <w:rsid w:val="008E35E6"/>
    <w:rsid w:val="008E67C4"/>
    <w:rsid w:val="00903E28"/>
    <w:rsid w:val="009255CE"/>
    <w:rsid w:val="00950F04"/>
    <w:rsid w:val="00954EFD"/>
    <w:rsid w:val="009B1153"/>
    <w:rsid w:val="009F2243"/>
    <w:rsid w:val="009F7200"/>
    <w:rsid w:val="00A14952"/>
    <w:rsid w:val="00A42ADD"/>
    <w:rsid w:val="00A67D84"/>
    <w:rsid w:val="00A705F6"/>
    <w:rsid w:val="00AD63FB"/>
    <w:rsid w:val="00AF41D1"/>
    <w:rsid w:val="00B17FDB"/>
    <w:rsid w:val="00B41F69"/>
    <w:rsid w:val="00B514B2"/>
    <w:rsid w:val="00BC7B3C"/>
    <w:rsid w:val="00BD4B02"/>
    <w:rsid w:val="00BF14BE"/>
    <w:rsid w:val="00C12285"/>
    <w:rsid w:val="00C251A0"/>
    <w:rsid w:val="00CD2FF9"/>
    <w:rsid w:val="00D17443"/>
    <w:rsid w:val="00D259B7"/>
    <w:rsid w:val="00D33FE7"/>
    <w:rsid w:val="00D51C37"/>
    <w:rsid w:val="00D57315"/>
    <w:rsid w:val="00D74739"/>
    <w:rsid w:val="00DB76D4"/>
    <w:rsid w:val="00DE510D"/>
    <w:rsid w:val="00E25F0F"/>
    <w:rsid w:val="00E40A4C"/>
    <w:rsid w:val="00E643FE"/>
    <w:rsid w:val="00E713CC"/>
    <w:rsid w:val="00F141CA"/>
    <w:rsid w:val="00F22933"/>
    <w:rsid w:val="00F278E5"/>
    <w:rsid w:val="00FA75EC"/>
    <w:rsid w:val="00FB18A0"/>
    <w:rsid w:val="00FB6583"/>
    <w:rsid w:val="00FB6E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14C68"/>
  <w15:chartTrackingRefBased/>
  <w15:docId w15:val="{D8DF74E9-A2BF-4076-834A-978277345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8"/>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86A"/>
    <w:pPr>
      <w:spacing w:after="160" w:line="259" w:lineRule="auto"/>
    </w:pPr>
    <w:rPr>
      <w:rFonts w:asciiTheme="minorHAnsi" w:hAnsiTheme="minorHAnsi" w:cstheme="minorBidi"/>
      <w:sz w:val="22"/>
      <w:szCs w:val="22"/>
    </w:rPr>
  </w:style>
  <w:style w:type="paragraph" w:styleId="3">
    <w:name w:val="heading 3"/>
    <w:basedOn w:val="a"/>
    <w:next w:val="a"/>
    <w:link w:val="30"/>
    <w:qFormat/>
    <w:rsid w:val="0078786A"/>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786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8786A"/>
    <w:rPr>
      <w:rFonts w:asciiTheme="minorHAnsi" w:hAnsiTheme="minorHAnsi" w:cstheme="minorBidi"/>
      <w:sz w:val="22"/>
      <w:szCs w:val="22"/>
    </w:rPr>
  </w:style>
  <w:style w:type="paragraph" w:styleId="a5">
    <w:name w:val="footer"/>
    <w:basedOn w:val="a"/>
    <w:link w:val="a6"/>
    <w:uiPriority w:val="99"/>
    <w:unhideWhenUsed/>
    <w:rsid w:val="0078786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8786A"/>
    <w:rPr>
      <w:rFonts w:asciiTheme="minorHAnsi" w:hAnsiTheme="minorHAnsi" w:cstheme="minorBidi"/>
      <w:sz w:val="22"/>
      <w:szCs w:val="22"/>
    </w:rPr>
  </w:style>
  <w:style w:type="character" w:customStyle="1" w:styleId="30">
    <w:name w:val="Заголовок 3 Знак"/>
    <w:basedOn w:val="a0"/>
    <w:link w:val="3"/>
    <w:rsid w:val="0078786A"/>
    <w:rPr>
      <w:rFonts w:ascii="Peterburg" w:eastAsia="Times New Roman" w:hAnsi="Peterburg" w:cs="Times New Roman"/>
      <w:szCs w:val="20"/>
      <w:lang w:eastAsia="ru-RU"/>
    </w:rPr>
  </w:style>
  <w:style w:type="paragraph" w:styleId="a7">
    <w:name w:val="Balloon Text"/>
    <w:basedOn w:val="a"/>
    <w:link w:val="a8"/>
    <w:uiPriority w:val="99"/>
    <w:semiHidden/>
    <w:unhideWhenUsed/>
    <w:rsid w:val="00FA75E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FA75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2518</Words>
  <Characters>1436</Characters>
  <Application>Microsoft Office Word</Application>
  <DocSecurity>0</DocSecurity>
  <Lines>11</Lines>
  <Paragraphs>7</Paragraphs>
  <ScaleCrop>false</ScaleCrop>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Березня Катерина Миколаївна</dc:creator>
  <cp:keywords/>
  <dc:description/>
  <cp:lastModifiedBy>Березня Катерина Миколаївна</cp:lastModifiedBy>
  <cp:revision>8</cp:revision>
  <cp:lastPrinted>2021-11-05T13:10:00Z</cp:lastPrinted>
  <dcterms:created xsi:type="dcterms:W3CDTF">2021-11-05T12:19:00Z</dcterms:created>
  <dcterms:modified xsi:type="dcterms:W3CDTF">2021-11-05T15:36:00Z</dcterms:modified>
</cp:coreProperties>
</file>