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03C169" w14:textId="77777777" w:rsidR="001B753D" w:rsidRPr="001B753D" w:rsidRDefault="001B753D" w:rsidP="001B753D">
      <w:pPr>
        <w:spacing w:before="120"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1B753D">
        <w:rPr>
          <w:rFonts w:ascii="Times New Roman" w:eastAsia="Calibri" w:hAnsi="Times New Roman" w:cs="Times New Roman"/>
          <w:b/>
          <w:sz w:val="28"/>
          <w:szCs w:val="28"/>
        </w:rPr>
        <w:t>Проект</w:t>
      </w:r>
    </w:p>
    <w:p w14:paraId="181FAFFD" w14:textId="77777777" w:rsidR="001B753D" w:rsidRPr="001B753D" w:rsidRDefault="001B753D" w:rsidP="001B753D">
      <w:pPr>
        <w:spacing w:before="120"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B753D">
        <w:rPr>
          <w:rFonts w:ascii="Times New Roman" w:eastAsia="Calibri" w:hAnsi="Times New Roman" w:cs="Times New Roman"/>
          <w:sz w:val="28"/>
          <w:szCs w:val="28"/>
        </w:rPr>
        <w:t>вноситься народним депутатом України</w:t>
      </w:r>
    </w:p>
    <w:p w14:paraId="12AF4465" w14:textId="77777777" w:rsidR="001B753D" w:rsidRPr="001B753D" w:rsidRDefault="001B753D" w:rsidP="001B753D">
      <w:pPr>
        <w:spacing w:before="120"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B753D">
        <w:rPr>
          <w:rFonts w:ascii="Times New Roman" w:eastAsia="Calibri" w:hAnsi="Times New Roman" w:cs="Times New Roman"/>
          <w:b/>
          <w:sz w:val="28"/>
          <w:szCs w:val="28"/>
        </w:rPr>
        <w:t xml:space="preserve">Абрамовичем І.О. </w:t>
      </w:r>
      <w:r w:rsidRPr="001B753D">
        <w:rPr>
          <w:rFonts w:ascii="Times New Roman" w:eastAsia="Calibri" w:hAnsi="Times New Roman" w:cs="Times New Roman"/>
          <w:sz w:val="28"/>
          <w:szCs w:val="28"/>
        </w:rPr>
        <w:t>(</w:t>
      </w:r>
      <w:proofErr w:type="spellStart"/>
      <w:r w:rsidRPr="001B753D">
        <w:rPr>
          <w:rFonts w:ascii="Times New Roman" w:eastAsia="Calibri" w:hAnsi="Times New Roman" w:cs="Times New Roman"/>
          <w:sz w:val="28"/>
          <w:szCs w:val="28"/>
        </w:rPr>
        <w:t>посв</w:t>
      </w:r>
      <w:proofErr w:type="spellEnd"/>
      <w:r w:rsidRPr="001B753D">
        <w:rPr>
          <w:rFonts w:ascii="Times New Roman" w:eastAsia="Calibri" w:hAnsi="Times New Roman" w:cs="Times New Roman"/>
          <w:sz w:val="28"/>
          <w:szCs w:val="28"/>
        </w:rPr>
        <w:t>. № 138)</w:t>
      </w:r>
    </w:p>
    <w:p w14:paraId="68DF951B" w14:textId="77777777" w:rsidR="001B753D" w:rsidRPr="001B753D" w:rsidRDefault="001B753D" w:rsidP="001B753D">
      <w:pPr>
        <w:spacing w:before="120"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B753D">
        <w:rPr>
          <w:rFonts w:ascii="Times New Roman" w:eastAsia="Calibri" w:hAnsi="Times New Roman" w:cs="Times New Roman"/>
          <w:sz w:val="28"/>
          <w:szCs w:val="28"/>
        </w:rPr>
        <w:t>та іншими</w:t>
      </w:r>
    </w:p>
    <w:p w14:paraId="481BB1DE" w14:textId="77777777" w:rsidR="009E441D" w:rsidRPr="00B14897" w:rsidRDefault="009E441D" w:rsidP="00836C5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66932E" w14:textId="77777777" w:rsidR="00836C52" w:rsidRDefault="00836C52" w:rsidP="009E441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5E0352" w14:textId="357AA926" w:rsidR="009E441D" w:rsidRPr="00B14897" w:rsidRDefault="009E441D" w:rsidP="009E441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4897">
        <w:rPr>
          <w:rFonts w:ascii="Times New Roman" w:hAnsi="Times New Roman" w:cs="Times New Roman"/>
          <w:b/>
          <w:bCs/>
          <w:sz w:val="28"/>
          <w:szCs w:val="28"/>
        </w:rPr>
        <w:t>ЗАКОН УКРАЇНИ</w:t>
      </w:r>
    </w:p>
    <w:p w14:paraId="3DB7DED0" w14:textId="07972BAD" w:rsidR="009E441D" w:rsidRPr="00B14897" w:rsidRDefault="009E441D" w:rsidP="009E441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4897">
        <w:rPr>
          <w:rFonts w:ascii="Times New Roman" w:hAnsi="Times New Roman" w:cs="Times New Roman"/>
          <w:b/>
          <w:bCs/>
          <w:sz w:val="28"/>
          <w:szCs w:val="28"/>
        </w:rPr>
        <w:t>Про внесення змін до статті 22 Закону України «Про загальнообов’язкове державне соціальне страхування» щодо соціального захисту у разі наста</w:t>
      </w:r>
      <w:r w:rsidR="001B753D">
        <w:rPr>
          <w:rFonts w:ascii="Times New Roman" w:hAnsi="Times New Roman" w:cs="Times New Roman"/>
          <w:b/>
          <w:bCs/>
          <w:sz w:val="28"/>
          <w:szCs w:val="28"/>
        </w:rPr>
        <w:t>ння тимчасової непрацездатності</w:t>
      </w:r>
    </w:p>
    <w:p w14:paraId="6D231D36" w14:textId="7F209647" w:rsidR="009E441D" w:rsidRPr="00B14897" w:rsidRDefault="00191866" w:rsidP="003A4350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4897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B14897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1B753D" w:rsidRPr="001B753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B14897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1B753D" w:rsidRPr="001B753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B14897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1B753D" w:rsidRPr="001B753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B14897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1B753D" w:rsidRPr="001B753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B14897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1B753D" w:rsidRPr="001B753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B14897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1B753D" w:rsidRPr="001B753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B14897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1B753D" w:rsidRPr="001B753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B14897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1B753D" w:rsidRPr="001B753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B14897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1B753D" w:rsidRPr="001B753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B14897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1B753D" w:rsidRPr="001B753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B14897">
        <w:rPr>
          <w:rFonts w:ascii="Times New Roman" w:hAnsi="Times New Roman" w:cs="Times New Roman"/>
          <w:b/>
          <w:bCs/>
          <w:sz w:val="28"/>
          <w:szCs w:val="28"/>
        </w:rPr>
        <w:t>є</w:t>
      </w:r>
      <w:r w:rsidRPr="00B14897">
        <w:rPr>
          <w:rFonts w:ascii="Times New Roman" w:hAnsi="Times New Roman" w:cs="Times New Roman"/>
          <w:sz w:val="28"/>
          <w:szCs w:val="28"/>
        </w:rPr>
        <w:t>:</w:t>
      </w:r>
    </w:p>
    <w:p w14:paraId="5D6AFBE6" w14:textId="0A452AD7" w:rsidR="00191866" w:rsidRPr="00B14897" w:rsidRDefault="00191866" w:rsidP="003A4350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4897">
        <w:rPr>
          <w:rFonts w:ascii="Times New Roman" w:hAnsi="Times New Roman" w:cs="Times New Roman"/>
          <w:sz w:val="28"/>
          <w:szCs w:val="28"/>
        </w:rPr>
        <w:t xml:space="preserve">І. </w:t>
      </w:r>
      <w:proofErr w:type="spellStart"/>
      <w:r w:rsidRPr="00B14897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B14897">
        <w:rPr>
          <w:rFonts w:ascii="Times New Roman" w:hAnsi="Times New Roman" w:cs="Times New Roman"/>
          <w:sz w:val="28"/>
          <w:szCs w:val="28"/>
        </w:rPr>
        <w:t xml:space="preserve"> до статті 22 Закон України «Про загальнообов’язкове державне соціальне страхування» (Відомості Верховної Ради України (ВВР), 1999, №</w:t>
      </w:r>
      <w:r w:rsidR="004717FF">
        <w:rPr>
          <w:rFonts w:ascii="Times New Roman" w:hAnsi="Times New Roman" w:cs="Times New Roman"/>
          <w:sz w:val="28"/>
          <w:szCs w:val="28"/>
        </w:rPr>
        <w:t> </w:t>
      </w:r>
      <w:r w:rsidRPr="00B14897">
        <w:rPr>
          <w:rFonts w:ascii="Times New Roman" w:hAnsi="Times New Roman" w:cs="Times New Roman"/>
          <w:sz w:val="28"/>
          <w:szCs w:val="28"/>
        </w:rPr>
        <w:t>46-47, ст.403 із наступними змінами) такі зміни:</w:t>
      </w:r>
    </w:p>
    <w:p w14:paraId="56F2B646" w14:textId="62D122BD" w:rsidR="00136671" w:rsidRDefault="00836C52" w:rsidP="003A4350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83618D">
        <w:rPr>
          <w:rFonts w:ascii="Times New Roman" w:hAnsi="Times New Roman" w:cs="Times New Roman"/>
          <w:sz w:val="28"/>
          <w:szCs w:val="28"/>
        </w:rPr>
        <w:t>в</w:t>
      </w:r>
      <w:r w:rsidR="00551EA4">
        <w:rPr>
          <w:rFonts w:ascii="Times New Roman" w:hAnsi="Times New Roman" w:cs="Times New Roman"/>
          <w:sz w:val="28"/>
          <w:szCs w:val="28"/>
        </w:rPr>
        <w:t xml:space="preserve"> </w:t>
      </w:r>
      <w:r w:rsidR="00136671">
        <w:rPr>
          <w:rFonts w:ascii="Times New Roman" w:hAnsi="Times New Roman" w:cs="Times New Roman"/>
          <w:sz w:val="28"/>
          <w:szCs w:val="28"/>
        </w:rPr>
        <w:t>пункт</w:t>
      </w:r>
      <w:r w:rsidR="00551EA4">
        <w:rPr>
          <w:rFonts w:ascii="Times New Roman" w:hAnsi="Times New Roman" w:cs="Times New Roman"/>
          <w:sz w:val="28"/>
          <w:szCs w:val="28"/>
        </w:rPr>
        <w:t>і</w:t>
      </w:r>
      <w:r w:rsidR="00136671">
        <w:rPr>
          <w:rFonts w:ascii="Times New Roman" w:hAnsi="Times New Roman" w:cs="Times New Roman"/>
          <w:sz w:val="28"/>
          <w:szCs w:val="28"/>
        </w:rPr>
        <w:t xml:space="preserve"> </w:t>
      </w:r>
      <w:r w:rsidR="001B753D">
        <w:rPr>
          <w:rFonts w:ascii="Times New Roman" w:hAnsi="Times New Roman" w:cs="Times New Roman"/>
          <w:sz w:val="28"/>
          <w:szCs w:val="28"/>
        </w:rPr>
        <w:t>1</w:t>
      </w:r>
      <w:r w:rsidR="0083618D">
        <w:rPr>
          <w:rFonts w:ascii="Times New Roman" w:hAnsi="Times New Roman" w:cs="Times New Roman"/>
          <w:sz w:val="28"/>
          <w:szCs w:val="28"/>
        </w:rPr>
        <w:t xml:space="preserve"> </w:t>
      </w:r>
      <w:r w:rsidR="00191866" w:rsidRPr="00B14897">
        <w:rPr>
          <w:rFonts w:ascii="Times New Roman" w:hAnsi="Times New Roman" w:cs="Times New Roman"/>
          <w:sz w:val="28"/>
          <w:szCs w:val="28"/>
        </w:rPr>
        <w:t>частин</w:t>
      </w:r>
      <w:r w:rsidR="00136671">
        <w:rPr>
          <w:rFonts w:ascii="Times New Roman" w:hAnsi="Times New Roman" w:cs="Times New Roman"/>
          <w:sz w:val="28"/>
          <w:szCs w:val="28"/>
        </w:rPr>
        <w:t>и</w:t>
      </w:r>
      <w:r w:rsidR="00191866" w:rsidRPr="00B14897">
        <w:rPr>
          <w:rFonts w:ascii="Times New Roman" w:hAnsi="Times New Roman" w:cs="Times New Roman"/>
          <w:sz w:val="28"/>
          <w:szCs w:val="28"/>
        </w:rPr>
        <w:t xml:space="preserve"> перш</w:t>
      </w:r>
      <w:r w:rsidR="00136671">
        <w:rPr>
          <w:rFonts w:ascii="Times New Roman" w:hAnsi="Times New Roman" w:cs="Times New Roman"/>
          <w:sz w:val="28"/>
          <w:szCs w:val="28"/>
        </w:rPr>
        <w:t>ої</w:t>
      </w:r>
      <w:r w:rsidR="0083618D">
        <w:rPr>
          <w:rFonts w:ascii="Times New Roman" w:hAnsi="Times New Roman" w:cs="Times New Roman"/>
          <w:sz w:val="28"/>
          <w:szCs w:val="28"/>
        </w:rPr>
        <w:t xml:space="preserve"> </w:t>
      </w:r>
      <w:r w:rsidR="00551EA4">
        <w:rPr>
          <w:rFonts w:ascii="Times New Roman" w:hAnsi="Times New Roman" w:cs="Times New Roman"/>
          <w:sz w:val="28"/>
          <w:szCs w:val="28"/>
        </w:rPr>
        <w:t>слова «</w:t>
      </w:r>
      <w:r w:rsidR="00551EA4" w:rsidRPr="00551EA4">
        <w:rPr>
          <w:rFonts w:ascii="Times New Roman" w:hAnsi="Times New Roman" w:cs="Times New Roman"/>
          <w:sz w:val="28"/>
          <w:szCs w:val="28"/>
        </w:rPr>
        <w:t>, а також тимчасової непрацездатності на період реабілітації внаслідок захворювання або травми, не пов'язаної з нещасним випадком на виробництві</w:t>
      </w:r>
      <w:r w:rsidR="00551EA4">
        <w:rPr>
          <w:rFonts w:ascii="Times New Roman" w:hAnsi="Times New Roman" w:cs="Times New Roman"/>
          <w:sz w:val="28"/>
          <w:szCs w:val="28"/>
        </w:rPr>
        <w:t>» виключити.</w:t>
      </w:r>
    </w:p>
    <w:p w14:paraId="203688F6" w14:textId="0C2E8DD8" w:rsidR="004717FF" w:rsidRDefault="00836C52" w:rsidP="003A4350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83618D">
        <w:rPr>
          <w:rFonts w:ascii="Times New Roman" w:hAnsi="Times New Roman" w:cs="Times New Roman"/>
          <w:sz w:val="28"/>
          <w:szCs w:val="28"/>
        </w:rPr>
        <w:t>частину першу доповнити новим</w:t>
      </w:r>
      <w:r w:rsidR="004717FF">
        <w:rPr>
          <w:rFonts w:ascii="Times New Roman" w:hAnsi="Times New Roman" w:cs="Times New Roman"/>
          <w:sz w:val="28"/>
          <w:szCs w:val="28"/>
        </w:rPr>
        <w:t xml:space="preserve"> </w:t>
      </w:r>
      <w:r w:rsidR="00551EA4">
        <w:rPr>
          <w:rFonts w:ascii="Times New Roman" w:hAnsi="Times New Roman" w:cs="Times New Roman"/>
          <w:sz w:val="28"/>
          <w:szCs w:val="28"/>
        </w:rPr>
        <w:t>пункт</w:t>
      </w:r>
      <w:r w:rsidR="0083618D">
        <w:rPr>
          <w:rFonts w:ascii="Times New Roman" w:hAnsi="Times New Roman" w:cs="Times New Roman"/>
          <w:sz w:val="28"/>
          <w:szCs w:val="28"/>
        </w:rPr>
        <w:t>ом</w:t>
      </w:r>
      <w:r w:rsidR="00551EA4">
        <w:rPr>
          <w:rFonts w:ascii="Times New Roman" w:hAnsi="Times New Roman" w:cs="Times New Roman"/>
          <w:sz w:val="28"/>
          <w:szCs w:val="28"/>
        </w:rPr>
        <w:t xml:space="preserve"> </w:t>
      </w:r>
      <w:r w:rsidR="00551EA4" w:rsidRPr="00551EA4">
        <w:rPr>
          <w:rFonts w:ascii="Times New Roman" w:hAnsi="Times New Roman" w:cs="Times New Roman"/>
          <w:bCs/>
          <w:sz w:val="28"/>
          <w:szCs w:val="28"/>
        </w:rPr>
        <w:t>1</w:t>
      </w:r>
      <w:r w:rsidR="00551EA4" w:rsidRPr="00551EA4">
        <w:rPr>
          <w:rFonts w:ascii="Times New Roman" w:hAnsi="Times New Roman" w:cs="Times New Roman"/>
          <w:bCs/>
          <w:sz w:val="28"/>
          <w:szCs w:val="28"/>
          <w:vertAlign w:val="superscript"/>
        </w:rPr>
        <w:t>1</w:t>
      </w:r>
      <w:r w:rsidR="00551E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618D">
        <w:rPr>
          <w:rFonts w:ascii="Times New Roman" w:hAnsi="Times New Roman" w:cs="Times New Roman"/>
          <w:bCs/>
          <w:sz w:val="28"/>
          <w:szCs w:val="28"/>
        </w:rPr>
        <w:t>наступного змісту</w:t>
      </w:r>
      <w:r w:rsidR="004717FF">
        <w:rPr>
          <w:rFonts w:ascii="Times New Roman" w:hAnsi="Times New Roman" w:cs="Times New Roman"/>
          <w:sz w:val="28"/>
          <w:szCs w:val="28"/>
        </w:rPr>
        <w:t>:</w:t>
      </w:r>
      <w:r w:rsidR="000F1D9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023F14" w14:textId="38E2772A" w:rsidR="000F1D9C" w:rsidRDefault="000F1D9C" w:rsidP="003A4350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717FF">
        <w:rPr>
          <w:rFonts w:ascii="Times New Roman" w:hAnsi="Times New Roman" w:cs="Times New Roman"/>
          <w:sz w:val="28"/>
          <w:szCs w:val="28"/>
        </w:rPr>
        <w:t>1</w:t>
      </w:r>
      <w:r w:rsidR="004717FF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4717FF">
        <w:rPr>
          <w:rFonts w:ascii="Times New Roman" w:hAnsi="Times New Roman" w:cs="Times New Roman"/>
          <w:sz w:val="28"/>
          <w:szCs w:val="28"/>
        </w:rPr>
        <w:t xml:space="preserve">) </w:t>
      </w:r>
      <w:r w:rsidR="00150723" w:rsidRPr="00150723">
        <w:rPr>
          <w:rFonts w:ascii="Times New Roman" w:hAnsi="Times New Roman" w:cs="Times New Roman"/>
          <w:sz w:val="28"/>
          <w:szCs w:val="28"/>
        </w:rPr>
        <w:t>тимчасової непрацездатності впродовж</w:t>
      </w:r>
      <w:r w:rsidR="00150723">
        <w:rPr>
          <w:rFonts w:ascii="Times New Roman" w:hAnsi="Times New Roman" w:cs="Times New Roman"/>
          <w:sz w:val="28"/>
          <w:szCs w:val="28"/>
        </w:rPr>
        <w:t xml:space="preserve"> </w:t>
      </w:r>
      <w:r w:rsidR="00150723" w:rsidRPr="00150723">
        <w:rPr>
          <w:rFonts w:ascii="Times New Roman" w:hAnsi="Times New Roman" w:cs="Times New Roman"/>
          <w:sz w:val="28"/>
          <w:szCs w:val="28"/>
        </w:rPr>
        <w:t>відповідного реабілітаційного</w:t>
      </w:r>
      <w:r w:rsidR="00150723">
        <w:rPr>
          <w:rFonts w:ascii="Times New Roman" w:hAnsi="Times New Roman" w:cs="Times New Roman"/>
          <w:sz w:val="28"/>
          <w:szCs w:val="28"/>
        </w:rPr>
        <w:t xml:space="preserve"> </w:t>
      </w:r>
      <w:r w:rsidR="00150723" w:rsidRPr="00150723">
        <w:rPr>
          <w:rFonts w:ascii="Times New Roman" w:hAnsi="Times New Roman" w:cs="Times New Roman"/>
          <w:sz w:val="28"/>
          <w:szCs w:val="28"/>
        </w:rPr>
        <w:t>періоду, встановленого Законом України «Про реабілітацію у сфері охорони здоров'я</w:t>
      </w:r>
      <w:r w:rsidR="0027057E">
        <w:rPr>
          <w:rFonts w:ascii="Times New Roman" w:hAnsi="Times New Roman" w:cs="Times New Roman"/>
          <w:sz w:val="28"/>
          <w:szCs w:val="28"/>
        </w:rPr>
        <w:t>»</w:t>
      </w:r>
      <w:r w:rsidR="007A2C2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36C52">
        <w:rPr>
          <w:rFonts w:ascii="Times New Roman" w:hAnsi="Times New Roman" w:cs="Times New Roman"/>
          <w:sz w:val="28"/>
          <w:szCs w:val="28"/>
        </w:rPr>
        <w:t>.</w:t>
      </w:r>
    </w:p>
    <w:p w14:paraId="404145FB" w14:textId="77777777" w:rsidR="003A4350" w:rsidRDefault="003A4350" w:rsidP="003A4350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5EA8E9C" w14:textId="0E859FE8" w:rsidR="00C414AA" w:rsidRPr="00836C52" w:rsidRDefault="00836C52" w:rsidP="003A4350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6C52">
        <w:rPr>
          <w:rFonts w:ascii="Times New Roman" w:hAnsi="Times New Roman" w:cs="Times New Roman"/>
          <w:bCs/>
          <w:sz w:val="28"/>
          <w:szCs w:val="28"/>
        </w:rPr>
        <w:t>ІІ. Прикінцеві положення</w:t>
      </w:r>
    </w:p>
    <w:p w14:paraId="4CEA1082" w14:textId="7DDC091E" w:rsidR="00142DDB" w:rsidRDefault="00142DDB" w:rsidP="003A4350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325F8">
        <w:rPr>
          <w:rFonts w:ascii="Times New Roman" w:hAnsi="Times New Roman" w:cs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14:paraId="55D6837D" w14:textId="3789BD30" w:rsidR="007325F8" w:rsidRPr="00142DDB" w:rsidRDefault="00142DDB" w:rsidP="003A4350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325F8" w:rsidRPr="00142DDB">
        <w:rPr>
          <w:rFonts w:ascii="Times New Roman" w:hAnsi="Times New Roman" w:cs="Times New Roman"/>
          <w:sz w:val="28"/>
          <w:szCs w:val="28"/>
        </w:rPr>
        <w:t>Кабінету Міністрів України</w:t>
      </w:r>
      <w:r w:rsidR="00496EFF" w:rsidRPr="00142DDB">
        <w:rPr>
          <w:rFonts w:ascii="Times New Roman" w:hAnsi="Times New Roman" w:cs="Times New Roman"/>
          <w:sz w:val="28"/>
          <w:szCs w:val="28"/>
        </w:rPr>
        <w:t xml:space="preserve"> впродовж </w:t>
      </w:r>
      <w:r w:rsidR="00836C52">
        <w:rPr>
          <w:rFonts w:ascii="Times New Roman" w:hAnsi="Times New Roman" w:cs="Times New Roman"/>
          <w:sz w:val="28"/>
          <w:szCs w:val="28"/>
        </w:rPr>
        <w:t>трьох</w:t>
      </w:r>
      <w:r w:rsidR="00496EFF" w:rsidRPr="00142DDB">
        <w:rPr>
          <w:rFonts w:ascii="Times New Roman" w:hAnsi="Times New Roman" w:cs="Times New Roman"/>
          <w:sz w:val="28"/>
          <w:szCs w:val="28"/>
        </w:rPr>
        <w:t xml:space="preserve"> місяців з дня набрання чинності цим законом</w:t>
      </w:r>
      <w:r w:rsidR="004D3EDB" w:rsidRPr="00142DDB">
        <w:rPr>
          <w:rFonts w:ascii="Times New Roman" w:hAnsi="Times New Roman" w:cs="Times New Roman"/>
          <w:sz w:val="28"/>
          <w:szCs w:val="28"/>
        </w:rPr>
        <w:t>:</w:t>
      </w:r>
    </w:p>
    <w:p w14:paraId="3980B99A" w14:textId="56E5A938" w:rsidR="00D12B9A" w:rsidRDefault="004D3EDB" w:rsidP="003A4350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14:paraId="663E0DE2" w14:textId="66E76058" w:rsidR="004D3EDB" w:rsidRDefault="004D3EDB" w:rsidP="003A4350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14:paraId="5567ED8E" w14:textId="48E6495F" w:rsidR="004D3EDB" w:rsidRDefault="004D3EDB" w:rsidP="003A4350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37A3D672" w14:textId="77777777" w:rsidR="00836C52" w:rsidRDefault="00836C52" w:rsidP="00836C5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0171394" w14:textId="77777777" w:rsidR="00836C52" w:rsidRPr="00836C52" w:rsidRDefault="00836C52" w:rsidP="00836C5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6C52">
        <w:rPr>
          <w:rFonts w:ascii="Times New Roman" w:eastAsia="Calibri" w:hAnsi="Times New Roman" w:cs="Times New Roman"/>
          <w:b/>
          <w:sz w:val="28"/>
          <w:szCs w:val="28"/>
        </w:rPr>
        <w:t xml:space="preserve">Голова Верховної Ради </w:t>
      </w:r>
    </w:p>
    <w:p w14:paraId="327746A9" w14:textId="25A4A03C" w:rsidR="00136671" w:rsidRPr="00B14897" w:rsidRDefault="00836C52" w:rsidP="00836C52">
      <w:pPr>
        <w:spacing w:before="120"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836C52">
        <w:rPr>
          <w:rFonts w:ascii="Times New Roman" w:eastAsia="Calibri" w:hAnsi="Times New Roman" w:cs="Times New Roman"/>
          <w:b/>
          <w:sz w:val="28"/>
          <w:szCs w:val="28"/>
        </w:rPr>
        <w:t>У</w:t>
      </w:r>
      <w:r>
        <w:rPr>
          <w:rFonts w:ascii="Times New Roman" w:eastAsia="Calibri" w:hAnsi="Times New Roman" w:cs="Times New Roman"/>
          <w:b/>
          <w:sz w:val="28"/>
          <w:szCs w:val="28"/>
        </w:rPr>
        <w:t>країни</w:t>
      </w:r>
    </w:p>
    <w:sectPr w:rsidR="00136671" w:rsidRPr="00B14897" w:rsidSect="00836C52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40D3"/>
    <w:multiLevelType w:val="hybridMultilevel"/>
    <w:tmpl w:val="AFA4C194"/>
    <w:lvl w:ilvl="0" w:tplc="7E36520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41D"/>
    <w:rsid w:val="000F1D9C"/>
    <w:rsid w:val="0012197E"/>
    <w:rsid w:val="00136671"/>
    <w:rsid w:val="00142DDB"/>
    <w:rsid w:val="00150723"/>
    <w:rsid w:val="00191866"/>
    <w:rsid w:val="001A481C"/>
    <w:rsid w:val="001B753D"/>
    <w:rsid w:val="001C3C6E"/>
    <w:rsid w:val="0027057E"/>
    <w:rsid w:val="003201CE"/>
    <w:rsid w:val="003A4350"/>
    <w:rsid w:val="004717FF"/>
    <w:rsid w:val="00496EFF"/>
    <w:rsid w:val="004D3EDB"/>
    <w:rsid w:val="00551EA4"/>
    <w:rsid w:val="00684CAA"/>
    <w:rsid w:val="007325F8"/>
    <w:rsid w:val="00770DB1"/>
    <w:rsid w:val="007A2C26"/>
    <w:rsid w:val="0083618D"/>
    <w:rsid w:val="00836C52"/>
    <w:rsid w:val="00892EB3"/>
    <w:rsid w:val="00960438"/>
    <w:rsid w:val="009E441D"/>
    <w:rsid w:val="00B14897"/>
    <w:rsid w:val="00C414AA"/>
    <w:rsid w:val="00CE76D2"/>
    <w:rsid w:val="00D12B9A"/>
    <w:rsid w:val="00F000D6"/>
    <w:rsid w:val="00F062CC"/>
    <w:rsid w:val="00F44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C8035"/>
  <w15:chartTrackingRefBased/>
  <w15:docId w15:val="{24DFB8F3-2510-497C-9658-4BA480B9A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25F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717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717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E48A7E-CDC8-487C-A187-EEF5D9F819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244FDF-61A3-4E00-9FC4-3AA705F3A8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711DB0-B006-47F2-862D-0A3434421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2021-11-02T16:24:00Z</dcterms:created>
  <dcterms:modified xsi:type="dcterms:W3CDTF">2021-11-02T16:24:00Z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