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CA3C8" w14:textId="77777777" w:rsidR="0090676D" w:rsidRPr="00407BF6" w:rsidRDefault="0090676D" w:rsidP="000E07D5">
      <w:pPr>
        <w:widowControl w:val="0"/>
        <w:autoSpaceDE w:val="0"/>
        <w:autoSpaceDN w:val="0"/>
        <w:adjustRightInd w:val="0"/>
        <w:spacing w:after="0" w:line="240" w:lineRule="auto"/>
        <w:contextualSpacing/>
        <w:jc w:val="right"/>
        <w:rPr>
          <w:rFonts w:ascii="Times New Roman" w:hAnsi="Times New Roman" w:cs="Times New Roman"/>
          <w:sz w:val="28"/>
          <w:szCs w:val="28"/>
        </w:rPr>
      </w:pPr>
      <w:r w:rsidRPr="00407BF6">
        <w:rPr>
          <w:rFonts w:ascii="Times New Roman" w:hAnsi="Times New Roman" w:cs="Times New Roman"/>
          <w:sz w:val="28"/>
          <w:szCs w:val="28"/>
        </w:rPr>
        <w:t>До реєстр. №</w:t>
      </w:r>
      <w:r w:rsidR="00EE23DF" w:rsidRPr="00407BF6">
        <w:rPr>
          <w:rFonts w:ascii="Times New Roman" w:hAnsi="Times New Roman" w:cs="Times New Roman"/>
          <w:sz w:val="28"/>
          <w:szCs w:val="28"/>
        </w:rPr>
        <w:t xml:space="preserve"> </w:t>
      </w:r>
      <w:r w:rsidR="008520F6" w:rsidRPr="00407BF6">
        <w:rPr>
          <w:rFonts w:ascii="Times New Roman" w:hAnsi="Times New Roman" w:cs="Times New Roman"/>
          <w:sz w:val="28"/>
          <w:szCs w:val="28"/>
        </w:rPr>
        <w:t>6</w:t>
      </w:r>
      <w:r w:rsidR="005E2846" w:rsidRPr="00407BF6">
        <w:rPr>
          <w:rFonts w:ascii="Times New Roman" w:hAnsi="Times New Roman" w:cs="Times New Roman"/>
          <w:sz w:val="28"/>
          <w:szCs w:val="28"/>
        </w:rPr>
        <w:t>340</w:t>
      </w:r>
      <w:r w:rsidRPr="00407BF6">
        <w:rPr>
          <w:rFonts w:ascii="Times New Roman" w:hAnsi="Times New Roman" w:cs="Times New Roman"/>
          <w:sz w:val="28"/>
          <w:szCs w:val="28"/>
        </w:rPr>
        <w:t xml:space="preserve">  </w:t>
      </w:r>
    </w:p>
    <w:p w14:paraId="576421D9" w14:textId="77777777" w:rsidR="0090676D" w:rsidRPr="00407BF6" w:rsidRDefault="005D1D92" w:rsidP="000E07D5">
      <w:pPr>
        <w:widowControl w:val="0"/>
        <w:autoSpaceDE w:val="0"/>
        <w:autoSpaceDN w:val="0"/>
        <w:adjustRightInd w:val="0"/>
        <w:spacing w:after="0" w:line="240" w:lineRule="auto"/>
        <w:contextualSpacing/>
        <w:jc w:val="center"/>
        <w:rPr>
          <w:rFonts w:ascii="Times New Roman" w:hAnsi="Times New Roman" w:cs="Times New Roman"/>
          <w:sz w:val="28"/>
          <w:szCs w:val="28"/>
        </w:rPr>
      </w:pPr>
      <w:r w:rsidRPr="00407BF6">
        <w:rPr>
          <w:rFonts w:ascii="Times New Roman" w:hAnsi="Times New Roman" w:cs="Times New Roman"/>
          <w:sz w:val="28"/>
          <w:szCs w:val="28"/>
        </w:rPr>
        <w:t xml:space="preserve">                                                                                                  </w:t>
      </w:r>
      <w:r w:rsidR="0090676D" w:rsidRPr="00407BF6">
        <w:rPr>
          <w:rFonts w:ascii="Times New Roman" w:hAnsi="Times New Roman" w:cs="Times New Roman"/>
          <w:sz w:val="28"/>
          <w:szCs w:val="28"/>
        </w:rPr>
        <w:t xml:space="preserve">від </w:t>
      </w:r>
      <w:r w:rsidR="00065507" w:rsidRPr="00407BF6">
        <w:rPr>
          <w:rFonts w:ascii="Times New Roman" w:hAnsi="Times New Roman" w:cs="Times New Roman"/>
          <w:sz w:val="28"/>
          <w:szCs w:val="28"/>
        </w:rPr>
        <w:t>2</w:t>
      </w:r>
      <w:r w:rsidR="005E2846" w:rsidRPr="00407BF6">
        <w:rPr>
          <w:rFonts w:ascii="Times New Roman" w:hAnsi="Times New Roman" w:cs="Times New Roman"/>
          <w:sz w:val="28"/>
          <w:szCs w:val="28"/>
        </w:rPr>
        <w:t>2</w:t>
      </w:r>
      <w:r w:rsidR="00584A28" w:rsidRPr="00407BF6">
        <w:rPr>
          <w:rFonts w:ascii="Times New Roman" w:hAnsi="Times New Roman" w:cs="Times New Roman"/>
          <w:sz w:val="28"/>
          <w:szCs w:val="28"/>
        </w:rPr>
        <w:t>.1</w:t>
      </w:r>
      <w:r w:rsidR="005E2846" w:rsidRPr="00407BF6">
        <w:rPr>
          <w:rFonts w:ascii="Times New Roman" w:hAnsi="Times New Roman" w:cs="Times New Roman"/>
          <w:sz w:val="28"/>
          <w:szCs w:val="28"/>
        </w:rPr>
        <w:t>1</w:t>
      </w:r>
      <w:r w:rsidR="00FE5C26" w:rsidRPr="00407BF6">
        <w:rPr>
          <w:rFonts w:ascii="Times New Roman" w:hAnsi="Times New Roman" w:cs="Times New Roman"/>
          <w:sz w:val="28"/>
          <w:szCs w:val="28"/>
        </w:rPr>
        <w:t>.2021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018E1" w:rsidRPr="00AD7F82" w14:paraId="214F10FC" w14:textId="77777777" w:rsidTr="009457A1">
        <w:tc>
          <w:tcPr>
            <w:tcW w:w="11957" w:type="dxa"/>
            <w:tcBorders>
              <w:top w:val="nil"/>
              <w:left w:val="nil"/>
              <w:bottom w:val="nil"/>
              <w:right w:val="nil"/>
            </w:tcBorders>
          </w:tcPr>
          <w:p w14:paraId="0741FE8A" w14:textId="77777777" w:rsidR="00B018E1" w:rsidRPr="00AD7F82" w:rsidRDefault="00B018E1" w:rsidP="009457A1">
            <w:pPr>
              <w:pStyle w:val="a3"/>
              <w:jc w:val="center"/>
              <w:rPr>
                <w:rFonts w:ascii="Times New Roman" w:hAnsi="Times New Roman"/>
                <w:color w:val="002060"/>
                <w:sz w:val="32"/>
                <w:szCs w:val="32"/>
              </w:rPr>
            </w:pPr>
          </w:p>
          <w:p w14:paraId="09CE97F4" w14:textId="77777777" w:rsidR="00B018E1" w:rsidRPr="00AD7F82" w:rsidRDefault="00B018E1" w:rsidP="009457A1">
            <w:pPr>
              <w:pStyle w:val="a3"/>
              <w:jc w:val="center"/>
              <w:rPr>
                <w:rFonts w:ascii="Times New Roman" w:hAnsi="Times New Roman"/>
                <w:color w:val="002060"/>
                <w:sz w:val="32"/>
                <w:szCs w:val="32"/>
              </w:rPr>
            </w:pPr>
          </w:p>
          <w:p w14:paraId="55A8185F" w14:textId="77777777" w:rsidR="00B018E1" w:rsidRPr="00AD7F82" w:rsidRDefault="00B018E1" w:rsidP="009457A1">
            <w:pPr>
              <w:pStyle w:val="a3"/>
              <w:jc w:val="center"/>
              <w:rPr>
                <w:rFonts w:ascii="Times New Roman" w:hAnsi="Times New Roman"/>
                <w:color w:val="002060"/>
                <w:sz w:val="32"/>
                <w:szCs w:val="32"/>
              </w:rPr>
            </w:pPr>
          </w:p>
          <w:p w14:paraId="2CBBDF36" w14:textId="77777777" w:rsidR="00B018E1" w:rsidRPr="0021032F" w:rsidRDefault="00B018E1" w:rsidP="009457A1">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408BDB4" wp14:editId="6E629285">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14:paraId="3E6EE745" w14:textId="77777777" w:rsidR="00B018E1" w:rsidRPr="00A833C8" w:rsidRDefault="00B018E1" w:rsidP="009457A1">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14:paraId="3FAB14F0" w14:textId="77777777" w:rsidR="00B018E1" w:rsidRPr="00C86266" w:rsidRDefault="00B018E1" w:rsidP="009457A1">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c"/>
        <w:tblW w:w="12481" w:type="dxa"/>
        <w:tblInd w:w="-168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9714"/>
        <w:gridCol w:w="1086"/>
      </w:tblGrid>
      <w:tr w:rsidR="00B018E1" w:rsidRPr="00053776" w14:paraId="09CFBC70" w14:textId="77777777" w:rsidTr="009457A1">
        <w:tc>
          <w:tcPr>
            <w:tcW w:w="1681" w:type="dxa"/>
            <w:tcBorders>
              <w:top w:val="nil"/>
            </w:tcBorders>
          </w:tcPr>
          <w:p w14:paraId="714B4632" w14:textId="77777777" w:rsidR="00B018E1" w:rsidRPr="00A465C7" w:rsidRDefault="00B018E1" w:rsidP="009457A1">
            <w:pPr>
              <w:pStyle w:val="a3"/>
              <w:jc w:val="center"/>
              <w:rPr>
                <w:rFonts w:ascii="Times New Roman" w:hAnsi="Times New Roman"/>
                <w:color w:val="002060"/>
                <w:lang w:val="ru-RU"/>
              </w:rPr>
            </w:pPr>
          </w:p>
        </w:tc>
        <w:tc>
          <w:tcPr>
            <w:tcW w:w="9714" w:type="dxa"/>
          </w:tcPr>
          <w:p w14:paraId="6FD0E446" w14:textId="77777777" w:rsidR="00B018E1" w:rsidRPr="00A465C7" w:rsidRDefault="00B018E1" w:rsidP="009457A1">
            <w:pPr>
              <w:pStyle w:val="a3"/>
              <w:ind w:left="628"/>
              <w:jc w:val="center"/>
              <w:rPr>
                <w:rFonts w:ascii="Times New Roman" w:hAnsi="Times New Roman"/>
                <w:color w:val="002060"/>
                <w:lang w:val="ru-RU"/>
              </w:rPr>
            </w:pPr>
          </w:p>
        </w:tc>
        <w:tc>
          <w:tcPr>
            <w:tcW w:w="1086" w:type="dxa"/>
            <w:tcBorders>
              <w:top w:val="nil"/>
            </w:tcBorders>
          </w:tcPr>
          <w:p w14:paraId="3BD231DD" w14:textId="77777777" w:rsidR="00B018E1" w:rsidRPr="00A465C7" w:rsidRDefault="00B018E1" w:rsidP="009457A1">
            <w:pPr>
              <w:pStyle w:val="a3"/>
              <w:jc w:val="center"/>
              <w:rPr>
                <w:rFonts w:ascii="Times New Roman" w:hAnsi="Times New Roman"/>
                <w:color w:val="002060"/>
                <w:lang w:val="ru-RU"/>
              </w:rPr>
            </w:pPr>
          </w:p>
        </w:tc>
      </w:tr>
    </w:tbl>
    <w:p w14:paraId="017CBD4E" w14:textId="77777777" w:rsidR="00B018E1" w:rsidRDefault="00B018E1" w:rsidP="00B018E1">
      <w:pPr>
        <w:widowControl w:val="0"/>
        <w:autoSpaceDE w:val="0"/>
        <w:autoSpaceDN w:val="0"/>
        <w:adjustRightInd w:val="0"/>
        <w:spacing w:after="0" w:line="240" w:lineRule="auto"/>
        <w:jc w:val="right"/>
        <w:rPr>
          <w:rFonts w:ascii="Times New Roman CYR" w:hAnsi="Times New Roman CYR" w:cs="Times New Roman CYR"/>
          <w:sz w:val="28"/>
          <w:szCs w:val="28"/>
        </w:rPr>
      </w:pPr>
    </w:p>
    <w:p w14:paraId="4B87DA71" w14:textId="2976F7AF" w:rsidR="00EA72BC" w:rsidRPr="003A6269" w:rsidRDefault="00B018E1" w:rsidP="00B018E1">
      <w:pPr>
        <w:widowControl w:val="0"/>
        <w:autoSpaceDE w:val="0"/>
        <w:autoSpaceDN w:val="0"/>
        <w:adjustRightInd w:val="0"/>
        <w:spacing w:after="0" w:line="240" w:lineRule="auto"/>
        <w:ind w:left="4956"/>
        <w:contextualSpacing/>
        <w:jc w:val="right"/>
        <w:rPr>
          <w:rFonts w:ascii="Times New Roman" w:hAnsi="Times New Roman" w:cs="Times New Roman"/>
          <w:sz w:val="28"/>
          <w:szCs w:val="28"/>
        </w:rPr>
      </w:pPr>
      <w:r w:rsidRPr="003A6269">
        <w:rPr>
          <w:rFonts w:ascii="Times New Roman" w:hAnsi="Times New Roman" w:cs="Times New Roman"/>
          <w:b/>
          <w:sz w:val="28"/>
          <w:szCs w:val="28"/>
        </w:rPr>
        <w:t>ВЕРХОВНА РАДА УКРАЇНИ</w:t>
      </w:r>
      <w:r w:rsidRPr="003A6269">
        <w:rPr>
          <w:rFonts w:ascii="Times New Roman" w:eastAsia="Times New Roman" w:hAnsi="Times New Roman" w:cs="Times New Roman"/>
          <w:bCs/>
          <w:sz w:val="28"/>
          <w:szCs w:val="28"/>
        </w:rPr>
        <w:t xml:space="preserve">   </w:t>
      </w:r>
    </w:p>
    <w:p w14:paraId="7F4BBF23" w14:textId="77777777" w:rsidR="00FD4C68" w:rsidRPr="003A6269" w:rsidRDefault="00FD4C68" w:rsidP="000E07D5">
      <w:pPr>
        <w:widowControl w:val="0"/>
        <w:autoSpaceDE w:val="0"/>
        <w:autoSpaceDN w:val="0"/>
        <w:adjustRightInd w:val="0"/>
        <w:spacing w:after="0" w:line="240" w:lineRule="auto"/>
        <w:ind w:left="4956"/>
        <w:contextualSpacing/>
        <w:jc w:val="right"/>
        <w:rPr>
          <w:rFonts w:ascii="Times New Roman" w:hAnsi="Times New Roman" w:cs="Times New Roman"/>
          <w:sz w:val="28"/>
          <w:szCs w:val="28"/>
        </w:rPr>
      </w:pPr>
    </w:p>
    <w:p w14:paraId="2F0A6EBA" w14:textId="77777777" w:rsidR="0090676D" w:rsidRPr="003A6269" w:rsidRDefault="0090676D" w:rsidP="000E07D5">
      <w:pPr>
        <w:widowControl w:val="0"/>
        <w:autoSpaceDE w:val="0"/>
        <w:autoSpaceDN w:val="0"/>
        <w:adjustRightInd w:val="0"/>
        <w:spacing w:after="0" w:line="240" w:lineRule="auto"/>
        <w:contextualSpacing/>
        <w:jc w:val="center"/>
        <w:rPr>
          <w:rFonts w:ascii="Times New Roman" w:hAnsi="Times New Roman" w:cs="Times New Roman"/>
          <w:b/>
          <w:bCs/>
          <w:sz w:val="28"/>
          <w:szCs w:val="28"/>
        </w:rPr>
      </w:pPr>
      <w:r w:rsidRPr="003A6269">
        <w:rPr>
          <w:rFonts w:ascii="Times New Roman" w:hAnsi="Times New Roman" w:cs="Times New Roman"/>
          <w:b/>
          <w:bCs/>
          <w:sz w:val="28"/>
          <w:szCs w:val="28"/>
        </w:rPr>
        <w:t>ВИСНОВОК</w:t>
      </w:r>
    </w:p>
    <w:p w14:paraId="3E469E2D" w14:textId="77777777" w:rsidR="0090676D" w:rsidRPr="003A6269" w:rsidRDefault="0090676D" w:rsidP="000E07D5">
      <w:pPr>
        <w:widowControl w:val="0"/>
        <w:autoSpaceDE w:val="0"/>
        <w:autoSpaceDN w:val="0"/>
        <w:adjustRightInd w:val="0"/>
        <w:spacing w:after="0" w:line="240" w:lineRule="auto"/>
        <w:contextualSpacing/>
        <w:jc w:val="both"/>
        <w:rPr>
          <w:rFonts w:ascii="Times New Roman" w:hAnsi="Times New Roman" w:cs="Times New Roman"/>
          <w:b/>
          <w:bCs/>
          <w:sz w:val="28"/>
          <w:szCs w:val="28"/>
        </w:rPr>
      </w:pPr>
    </w:p>
    <w:p w14:paraId="362EFE90" w14:textId="77777777" w:rsidR="0090676D" w:rsidRPr="003A6269" w:rsidRDefault="0090676D" w:rsidP="000E07D5">
      <w:pPr>
        <w:spacing w:after="0" w:line="240" w:lineRule="auto"/>
        <w:ind w:firstLine="709"/>
        <w:contextualSpacing/>
        <w:jc w:val="both"/>
        <w:rPr>
          <w:rFonts w:ascii="Times New Roman" w:eastAsia="Times New Roman" w:hAnsi="Times New Roman" w:cs="Times New Roman"/>
          <w:b/>
          <w:bCs/>
          <w:sz w:val="28"/>
          <w:szCs w:val="28"/>
          <w:lang w:eastAsia="en-GB"/>
        </w:rPr>
      </w:pPr>
      <w:r w:rsidRPr="003A6269">
        <w:rPr>
          <w:rFonts w:ascii="Times New Roman" w:hAnsi="Times New Roman" w:cs="Times New Roman"/>
          <w:b/>
          <w:color w:val="0D0D0D" w:themeColor="text1" w:themeTint="F2"/>
          <w:sz w:val="28"/>
          <w:szCs w:val="28"/>
        </w:rPr>
        <w:t>на проект П</w:t>
      </w:r>
      <w:r w:rsidR="00081757" w:rsidRPr="003A6269">
        <w:rPr>
          <w:rFonts w:ascii="Times New Roman" w:hAnsi="Times New Roman" w:cs="Times New Roman"/>
          <w:b/>
          <w:color w:val="0D0D0D" w:themeColor="text1" w:themeTint="F2"/>
          <w:sz w:val="28"/>
          <w:szCs w:val="28"/>
        </w:rPr>
        <w:t xml:space="preserve">останови Верховної Ради України </w:t>
      </w:r>
      <w:r w:rsidRPr="003A6269">
        <w:rPr>
          <w:rFonts w:ascii="Times New Roman" w:hAnsi="Times New Roman" w:cs="Times New Roman"/>
          <w:b/>
          <w:color w:val="0D0D0D" w:themeColor="text1" w:themeTint="F2"/>
          <w:sz w:val="28"/>
          <w:szCs w:val="28"/>
        </w:rPr>
        <w:t>«</w:t>
      </w:r>
      <w:r w:rsidR="00252918" w:rsidRPr="003A6269">
        <w:rPr>
          <w:rFonts w:ascii="Times New Roman" w:eastAsia="Times New Roman" w:hAnsi="Times New Roman" w:cs="Times New Roman"/>
          <w:b/>
          <w:bCs/>
          <w:sz w:val="28"/>
          <w:szCs w:val="28"/>
          <w:lang w:eastAsia="en-GB"/>
        </w:rPr>
        <w:t>Про утворення Тимчасової слідчої комісії Верховної Ради України з питань розслідування фактів можливих корупційних дій, які призвели до значних втрат дохідної частини Державного бюджету України</w:t>
      </w:r>
      <w:r w:rsidRPr="003A6269">
        <w:rPr>
          <w:rFonts w:ascii="Times New Roman" w:hAnsi="Times New Roman" w:cs="Times New Roman"/>
          <w:b/>
          <w:color w:val="0D0D0D" w:themeColor="text1" w:themeTint="F2"/>
          <w:sz w:val="28"/>
          <w:szCs w:val="28"/>
        </w:rPr>
        <w:t>», внесений народним депутат</w:t>
      </w:r>
      <w:r w:rsidR="00584A28" w:rsidRPr="003A6269">
        <w:rPr>
          <w:rFonts w:ascii="Times New Roman" w:hAnsi="Times New Roman" w:cs="Times New Roman"/>
          <w:b/>
          <w:color w:val="0D0D0D" w:themeColor="text1" w:themeTint="F2"/>
          <w:sz w:val="28"/>
          <w:szCs w:val="28"/>
        </w:rPr>
        <w:t xml:space="preserve">ом </w:t>
      </w:r>
      <w:r w:rsidRPr="003A6269">
        <w:rPr>
          <w:rFonts w:ascii="Times New Roman" w:hAnsi="Times New Roman" w:cs="Times New Roman"/>
          <w:b/>
          <w:color w:val="0D0D0D" w:themeColor="text1" w:themeTint="F2"/>
          <w:sz w:val="28"/>
          <w:szCs w:val="28"/>
        </w:rPr>
        <w:t>України</w:t>
      </w:r>
      <w:r w:rsidR="00632584" w:rsidRPr="003A6269">
        <w:rPr>
          <w:rFonts w:ascii="Times New Roman" w:hAnsi="Times New Roman" w:cs="Times New Roman"/>
          <w:b/>
          <w:color w:val="0D0D0D" w:themeColor="text1" w:themeTint="F2"/>
          <w:sz w:val="28"/>
          <w:szCs w:val="28"/>
        </w:rPr>
        <w:t xml:space="preserve"> </w:t>
      </w:r>
      <w:proofErr w:type="spellStart"/>
      <w:r w:rsidR="002303AE" w:rsidRPr="003A6269">
        <w:rPr>
          <w:rFonts w:ascii="Times New Roman" w:hAnsi="Times New Roman" w:cs="Times New Roman"/>
          <w:b/>
          <w:color w:val="0D0D0D" w:themeColor="text1" w:themeTint="F2"/>
          <w:sz w:val="28"/>
          <w:szCs w:val="28"/>
        </w:rPr>
        <w:t>Крульком</w:t>
      </w:r>
      <w:proofErr w:type="spellEnd"/>
      <w:r w:rsidR="002303AE" w:rsidRPr="003A6269">
        <w:rPr>
          <w:rFonts w:ascii="Times New Roman" w:hAnsi="Times New Roman" w:cs="Times New Roman"/>
          <w:b/>
          <w:color w:val="0D0D0D" w:themeColor="text1" w:themeTint="F2"/>
          <w:sz w:val="28"/>
          <w:szCs w:val="28"/>
        </w:rPr>
        <w:t xml:space="preserve"> І.І. та іншими (всього </w:t>
      </w:r>
      <w:r w:rsidR="008F3660" w:rsidRPr="003A6269">
        <w:rPr>
          <w:rFonts w:ascii="Times New Roman" w:hAnsi="Times New Roman" w:cs="Times New Roman"/>
          <w:b/>
          <w:color w:val="0D0D0D" w:themeColor="text1" w:themeTint="F2"/>
          <w:sz w:val="28"/>
          <w:szCs w:val="28"/>
        </w:rPr>
        <w:t>6</w:t>
      </w:r>
      <w:r w:rsidR="002303AE" w:rsidRPr="003A6269">
        <w:rPr>
          <w:rFonts w:ascii="Times New Roman" w:hAnsi="Times New Roman" w:cs="Times New Roman"/>
          <w:b/>
          <w:color w:val="0D0D0D" w:themeColor="text1" w:themeTint="F2"/>
          <w:sz w:val="28"/>
          <w:szCs w:val="28"/>
        </w:rPr>
        <w:t xml:space="preserve"> підписів)</w:t>
      </w:r>
      <w:r w:rsidR="00B62A45" w:rsidRPr="003A6269">
        <w:rPr>
          <w:rFonts w:ascii="Times New Roman" w:hAnsi="Times New Roman" w:cs="Times New Roman"/>
          <w:b/>
          <w:color w:val="0D0D0D" w:themeColor="text1" w:themeTint="F2"/>
          <w:sz w:val="28"/>
          <w:szCs w:val="28"/>
        </w:rPr>
        <w:t xml:space="preserve"> </w:t>
      </w:r>
      <w:r w:rsidR="00584A28" w:rsidRPr="003A6269">
        <w:rPr>
          <w:rFonts w:ascii="Times New Roman" w:hAnsi="Times New Roman" w:cs="Times New Roman"/>
          <w:b/>
          <w:color w:val="0D0D0D" w:themeColor="text1" w:themeTint="F2"/>
          <w:sz w:val="28"/>
          <w:szCs w:val="28"/>
        </w:rPr>
        <w:t>(</w:t>
      </w:r>
      <w:r w:rsidRPr="003A6269">
        <w:rPr>
          <w:rFonts w:ascii="Times New Roman" w:hAnsi="Times New Roman" w:cs="Times New Roman"/>
          <w:b/>
          <w:color w:val="0D0D0D" w:themeColor="text1" w:themeTint="F2"/>
          <w:sz w:val="28"/>
          <w:szCs w:val="28"/>
        </w:rPr>
        <w:t xml:space="preserve">реєстр. № </w:t>
      </w:r>
      <w:r w:rsidR="002303AE" w:rsidRPr="003A6269">
        <w:rPr>
          <w:rFonts w:ascii="Times New Roman" w:hAnsi="Times New Roman" w:cs="Times New Roman"/>
          <w:b/>
          <w:color w:val="0D0D0D" w:themeColor="text1" w:themeTint="F2"/>
          <w:sz w:val="28"/>
          <w:szCs w:val="28"/>
        </w:rPr>
        <w:t>6340</w:t>
      </w:r>
      <w:r w:rsidRPr="003A6269">
        <w:rPr>
          <w:rFonts w:ascii="Times New Roman" w:hAnsi="Times New Roman" w:cs="Times New Roman"/>
          <w:b/>
          <w:color w:val="0D0D0D" w:themeColor="text1" w:themeTint="F2"/>
          <w:sz w:val="28"/>
          <w:szCs w:val="28"/>
        </w:rPr>
        <w:t xml:space="preserve"> від</w:t>
      </w:r>
      <w:r w:rsidR="004B700B" w:rsidRPr="003A6269">
        <w:rPr>
          <w:rFonts w:ascii="Times New Roman" w:hAnsi="Times New Roman" w:cs="Times New Roman"/>
          <w:b/>
          <w:color w:val="0D0D0D" w:themeColor="text1" w:themeTint="F2"/>
          <w:sz w:val="28"/>
          <w:szCs w:val="28"/>
        </w:rPr>
        <w:t xml:space="preserve"> </w:t>
      </w:r>
      <w:r w:rsidR="00065507" w:rsidRPr="003A6269">
        <w:rPr>
          <w:rFonts w:ascii="Times New Roman" w:hAnsi="Times New Roman" w:cs="Times New Roman"/>
          <w:b/>
          <w:color w:val="0D0D0D" w:themeColor="text1" w:themeTint="F2"/>
          <w:sz w:val="28"/>
          <w:szCs w:val="28"/>
        </w:rPr>
        <w:t>2</w:t>
      </w:r>
      <w:r w:rsidR="002303AE" w:rsidRPr="003A6269">
        <w:rPr>
          <w:rFonts w:ascii="Times New Roman" w:hAnsi="Times New Roman" w:cs="Times New Roman"/>
          <w:b/>
          <w:color w:val="0D0D0D" w:themeColor="text1" w:themeTint="F2"/>
          <w:sz w:val="28"/>
          <w:szCs w:val="28"/>
        </w:rPr>
        <w:t>2</w:t>
      </w:r>
      <w:r w:rsidR="00584A28" w:rsidRPr="003A6269">
        <w:rPr>
          <w:rFonts w:ascii="Times New Roman" w:hAnsi="Times New Roman" w:cs="Times New Roman"/>
          <w:b/>
          <w:color w:val="0D0D0D" w:themeColor="text1" w:themeTint="F2"/>
          <w:sz w:val="28"/>
          <w:szCs w:val="28"/>
        </w:rPr>
        <w:t>.1</w:t>
      </w:r>
      <w:r w:rsidR="002303AE" w:rsidRPr="003A6269">
        <w:rPr>
          <w:rFonts w:ascii="Times New Roman" w:hAnsi="Times New Roman" w:cs="Times New Roman"/>
          <w:b/>
          <w:color w:val="0D0D0D" w:themeColor="text1" w:themeTint="F2"/>
          <w:sz w:val="28"/>
          <w:szCs w:val="28"/>
        </w:rPr>
        <w:t>1</w:t>
      </w:r>
      <w:r w:rsidR="00584A28" w:rsidRPr="003A6269">
        <w:rPr>
          <w:rFonts w:ascii="Times New Roman" w:hAnsi="Times New Roman" w:cs="Times New Roman"/>
          <w:b/>
          <w:color w:val="0D0D0D" w:themeColor="text1" w:themeTint="F2"/>
          <w:sz w:val="28"/>
          <w:szCs w:val="28"/>
        </w:rPr>
        <w:t>.2021</w:t>
      </w:r>
      <w:r w:rsidRPr="003A6269">
        <w:rPr>
          <w:rFonts w:ascii="Times New Roman" w:hAnsi="Times New Roman" w:cs="Times New Roman"/>
          <w:b/>
          <w:color w:val="0D0D0D" w:themeColor="text1" w:themeTint="F2"/>
          <w:sz w:val="28"/>
          <w:szCs w:val="28"/>
        </w:rPr>
        <w:t>)</w:t>
      </w:r>
    </w:p>
    <w:p w14:paraId="43E8A876" w14:textId="77777777" w:rsidR="00C57D17" w:rsidRPr="003A6269" w:rsidRDefault="00C57D17" w:rsidP="000E07D5">
      <w:pPr>
        <w:pStyle w:val="3"/>
        <w:spacing w:before="0" w:beforeAutospacing="0" w:after="0" w:afterAutospacing="0"/>
        <w:ind w:firstLine="708"/>
        <w:contextualSpacing/>
        <w:jc w:val="both"/>
        <w:rPr>
          <w:sz w:val="28"/>
          <w:szCs w:val="28"/>
        </w:rPr>
      </w:pPr>
    </w:p>
    <w:p w14:paraId="4F93A204" w14:textId="4CD1EAC2" w:rsidR="00CC0144" w:rsidRPr="003A6269" w:rsidRDefault="00CC0144" w:rsidP="000E07D5">
      <w:pPr>
        <w:spacing w:after="0" w:line="240" w:lineRule="auto"/>
        <w:ind w:firstLine="709"/>
        <w:contextualSpacing/>
        <w:jc w:val="both"/>
        <w:rPr>
          <w:rFonts w:ascii="Times New Roman" w:eastAsia="Times New Roman" w:hAnsi="Times New Roman" w:cs="Times New Roman"/>
          <w:b/>
          <w:bCs/>
          <w:sz w:val="28"/>
          <w:szCs w:val="28"/>
          <w:lang w:eastAsia="en-GB"/>
        </w:rPr>
      </w:pPr>
      <w:r w:rsidRPr="003A6269">
        <w:rPr>
          <w:rFonts w:ascii="Times New Roman" w:hAnsi="Times New Roman" w:cs="Times New Roman"/>
          <w:sz w:val="28"/>
          <w:szCs w:val="28"/>
        </w:rPr>
        <w:t xml:space="preserve">Згідно з електронною резолюцією Голови Верховної Ради України </w:t>
      </w:r>
      <w:proofErr w:type="spellStart"/>
      <w:r w:rsidR="00584A28" w:rsidRPr="003A6269">
        <w:rPr>
          <w:rFonts w:ascii="Times New Roman" w:hAnsi="Times New Roman" w:cs="Times New Roman"/>
          <w:sz w:val="28"/>
          <w:szCs w:val="28"/>
        </w:rPr>
        <w:t>Стефанчука</w:t>
      </w:r>
      <w:proofErr w:type="spellEnd"/>
      <w:r w:rsidR="00584A28" w:rsidRPr="003A6269">
        <w:rPr>
          <w:rFonts w:ascii="Times New Roman" w:hAnsi="Times New Roman" w:cs="Times New Roman"/>
          <w:sz w:val="28"/>
          <w:szCs w:val="28"/>
        </w:rPr>
        <w:t xml:space="preserve"> Р.О.</w:t>
      </w:r>
      <w:r w:rsidRPr="003A6269">
        <w:rPr>
          <w:rFonts w:ascii="Times New Roman" w:hAnsi="Times New Roman" w:cs="Times New Roman"/>
          <w:sz w:val="28"/>
          <w:szCs w:val="28"/>
        </w:rPr>
        <w:t xml:space="preserve"> від </w:t>
      </w:r>
      <w:r w:rsidR="00683E6F" w:rsidRPr="003A6269">
        <w:rPr>
          <w:rFonts w:ascii="Times New Roman" w:hAnsi="Times New Roman" w:cs="Times New Roman"/>
          <w:color w:val="0D0D0D" w:themeColor="text1" w:themeTint="F2"/>
          <w:sz w:val="28"/>
          <w:szCs w:val="28"/>
        </w:rPr>
        <w:t>24</w:t>
      </w:r>
      <w:r w:rsidR="008F3660" w:rsidRPr="003A6269">
        <w:rPr>
          <w:rFonts w:ascii="Times New Roman" w:hAnsi="Times New Roman" w:cs="Times New Roman"/>
          <w:color w:val="0D0D0D" w:themeColor="text1" w:themeTint="F2"/>
          <w:sz w:val="28"/>
          <w:szCs w:val="28"/>
        </w:rPr>
        <w:t xml:space="preserve"> листопада</w:t>
      </w:r>
      <w:r w:rsidRPr="003A6269">
        <w:rPr>
          <w:rFonts w:ascii="Times New Roman" w:hAnsi="Times New Roman" w:cs="Times New Roman"/>
          <w:sz w:val="28"/>
          <w:szCs w:val="28"/>
        </w:rPr>
        <w:t xml:space="preserve"> 2021 року (еле</w:t>
      </w:r>
      <w:r w:rsidR="00044298" w:rsidRPr="003A6269">
        <w:rPr>
          <w:rFonts w:ascii="Times New Roman" w:hAnsi="Times New Roman" w:cs="Times New Roman"/>
          <w:sz w:val="28"/>
          <w:szCs w:val="28"/>
        </w:rPr>
        <w:t>ктронна картка документа (</w:t>
      </w:r>
      <w:r w:rsidR="00683E6F" w:rsidRPr="003A6269">
        <w:rPr>
          <w:rFonts w:ascii="Times New Roman" w:hAnsi="Times New Roman" w:cs="Times New Roman"/>
          <w:sz w:val="28"/>
          <w:szCs w:val="28"/>
        </w:rPr>
        <w:t>718987</w:t>
      </w:r>
      <w:r w:rsidRPr="003A6269">
        <w:rPr>
          <w:rFonts w:ascii="Times New Roman" w:hAnsi="Times New Roman" w:cs="Times New Roman"/>
          <w:sz w:val="28"/>
          <w:szCs w:val="28"/>
        </w:rPr>
        <w:t xml:space="preserve">) </w:t>
      </w:r>
      <w:r w:rsidR="00B018E1" w:rsidRPr="003A6269">
        <w:rPr>
          <w:rFonts w:ascii="Times New Roman" w:hAnsi="Times New Roman" w:cs="Times New Roman"/>
          <w:sz w:val="28"/>
          <w:szCs w:val="28"/>
        </w:rPr>
        <w:t>Комітет на засіданні 1 грудня ц.р. (протокол № 91) розглянув</w:t>
      </w:r>
      <w:r w:rsidRPr="003A6269">
        <w:rPr>
          <w:rFonts w:ascii="Times New Roman" w:hAnsi="Times New Roman" w:cs="Times New Roman"/>
          <w:sz w:val="28"/>
          <w:szCs w:val="28"/>
        </w:rPr>
        <w:t xml:space="preserve"> проект</w:t>
      </w:r>
      <w:r w:rsidR="008E41A0" w:rsidRPr="003A6269">
        <w:rPr>
          <w:rFonts w:ascii="Times New Roman" w:hAnsi="Times New Roman" w:cs="Times New Roman"/>
          <w:sz w:val="28"/>
          <w:szCs w:val="28"/>
        </w:rPr>
        <w:t xml:space="preserve"> Постанови Верховної Ради України </w:t>
      </w:r>
      <w:r w:rsidR="008F3660" w:rsidRPr="003A6269">
        <w:rPr>
          <w:rFonts w:ascii="Times New Roman" w:hAnsi="Times New Roman" w:cs="Times New Roman"/>
          <w:color w:val="0D0D0D" w:themeColor="text1" w:themeTint="F2"/>
          <w:sz w:val="28"/>
          <w:szCs w:val="28"/>
        </w:rPr>
        <w:t>«</w:t>
      </w:r>
      <w:r w:rsidR="008F3660" w:rsidRPr="003A6269">
        <w:rPr>
          <w:rFonts w:ascii="Times New Roman" w:eastAsia="Times New Roman" w:hAnsi="Times New Roman" w:cs="Times New Roman"/>
          <w:bCs/>
          <w:sz w:val="28"/>
          <w:szCs w:val="28"/>
          <w:lang w:eastAsia="en-GB"/>
        </w:rPr>
        <w:t>Про утворення Тимчасової слідчої комісії Верховної Ради України з питань розслідування фактів можливих корупційних дій, які призвели до значних втрат дохідної частини Державного бюджету України</w:t>
      </w:r>
      <w:r w:rsidR="008F3660" w:rsidRPr="003A6269">
        <w:rPr>
          <w:rFonts w:ascii="Times New Roman" w:hAnsi="Times New Roman" w:cs="Times New Roman"/>
          <w:color w:val="0D0D0D" w:themeColor="text1" w:themeTint="F2"/>
          <w:sz w:val="28"/>
          <w:szCs w:val="28"/>
        </w:rPr>
        <w:t xml:space="preserve">», внесений народним депутатом України </w:t>
      </w:r>
      <w:proofErr w:type="spellStart"/>
      <w:r w:rsidR="008F3660" w:rsidRPr="003A6269">
        <w:rPr>
          <w:rFonts w:ascii="Times New Roman" w:hAnsi="Times New Roman" w:cs="Times New Roman"/>
          <w:color w:val="0D0D0D" w:themeColor="text1" w:themeTint="F2"/>
          <w:sz w:val="28"/>
          <w:szCs w:val="28"/>
        </w:rPr>
        <w:t>Крульком</w:t>
      </w:r>
      <w:proofErr w:type="spellEnd"/>
      <w:r w:rsidR="008F3660" w:rsidRPr="003A6269">
        <w:rPr>
          <w:rFonts w:ascii="Times New Roman" w:hAnsi="Times New Roman" w:cs="Times New Roman"/>
          <w:color w:val="0D0D0D" w:themeColor="text1" w:themeTint="F2"/>
          <w:sz w:val="28"/>
          <w:szCs w:val="28"/>
        </w:rPr>
        <w:t xml:space="preserve"> І.І. та іншими (всього 6 підписів) (реєстр. № 6340 від 22.11.2021)</w:t>
      </w:r>
      <w:r w:rsidR="009624EA" w:rsidRPr="003A6269">
        <w:rPr>
          <w:rFonts w:ascii="Times New Roman" w:hAnsi="Times New Roman" w:cs="Times New Roman"/>
          <w:sz w:val="28"/>
          <w:szCs w:val="28"/>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p>
    <w:p w14:paraId="6DBB438D" w14:textId="77777777" w:rsidR="00C53A7A" w:rsidRPr="003A6269" w:rsidRDefault="008E41A0" w:rsidP="000E07D5">
      <w:pPr>
        <w:spacing w:after="0" w:line="240" w:lineRule="auto"/>
        <w:ind w:firstLine="709"/>
        <w:contextualSpacing/>
        <w:jc w:val="both"/>
        <w:rPr>
          <w:rFonts w:ascii="Times New Roman" w:hAnsi="Times New Roman"/>
          <w:sz w:val="28"/>
          <w:szCs w:val="28"/>
          <w:lang w:eastAsia="ru-RU"/>
        </w:rPr>
      </w:pPr>
      <w:r w:rsidRPr="003A6269">
        <w:rPr>
          <w:rFonts w:ascii="Times New Roman" w:hAnsi="Times New Roman" w:cs="Times New Roman"/>
          <w:color w:val="0D0D0D" w:themeColor="text1" w:themeTint="F2"/>
          <w:sz w:val="28"/>
          <w:szCs w:val="28"/>
        </w:rPr>
        <w:t xml:space="preserve">Метою </w:t>
      </w:r>
      <w:r w:rsidR="00CC0144" w:rsidRPr="003A6269">
        <w:rPr>
          <w:rFonts w:ascii="Times New Roman" w:hAnsi="Times New Roman" w:cs="Times New Roman"/>
          <w:color w:val="0D0D0D" w:themeColor="text1" w:themeTint="F2"/>
          <w:sz w:val="28"/>
          <w:szCs w:val="28"/>
        </w:rPr>
        <w:t>прийняття цього проекту Постанови</w:t>
      </w:r>
      <w:r w:rsidR="00FE5C26" w:rsidRPr="003A6269">
        <w:rPr>
          <w:rFonts w:ascii="Times New Roman" w:hAnsi="Times New Roman" w:cs="Times New Roman"/>
          <w:color w:val="0D0D0D" w:themeColor="text1" w:themeTint="F2"/>
          <w:sz w:val="28"/>
          <w:szCs w:val="28"/>
        </w:rPr>
        <w:t xml:space="preserve">, як зазначено у пояснювальній записці </w:t>
      </w:r>
      <w:r w:rsidR="00CC0144" w:rsidRPr="003A6269">
        <w:rPr>
          <w:rFonts w:ascii="Times New Roman" w:hAnsi="Times New Roman" w:cs="Times New Roman"/>
          <w:color w:val="0D0D0D" w:themeColor="text1" w:themeTint="F2"/>
          <w:sz w:val="28"/>
          <w:szCs w:val="28"/>
        </w:rPr>
        <w:t>до нього</w:t>
      </w:r>
      <w:r w:rsidR="00FE5C26" w:rsidRPr="003A6269">
        <w:rPr>
          <w:rFonts w:ascii="Times New Roman" w:hAnsi="Times New Roman" w:cs="Times New Roman"/>
          <w:color w:val="0D0D0D" w:themeColor="text1" w:themeTint="F2"/>
          <w:sz w:val="28"/>
          <w:szCs w:val="28"/>
        </w:rPr>
        <w:t xml:space="preserve">, </w:t>
      </w:r>
      <w:r w:rsidR="00B60A21" w:rsidRPr="003A6269">
        <w:rPr>
          <w:rFonts w:ascii="Times New Roman" w:hAnsi="Times New Roman" w:cs="Times New Roman"/>
          <w:color w:val="0D0D0D" w:themeColor="text1" w:themeTint="F2"/>
          <w:sz w:val="28"/>
          <w:szCs w:val="28"/>
        </w:rPr>
        <w:t xml:space="preserve">є </w:t>
      </w:r>
      <w:r w:rsidR="00B60A21" w:rsidRPr="003A6269">
        <w:rPr>
          <w:rFonts w:ascii="Times New Roman" w:hAnsi="Times New Roman"/>
          <w:sz w:val="28"/>
          <w:szCs w:val="28"/>
          <w:lang w:eastAsia="ru-RU"/>
        </w:rPr>
        <w:t>розслідування фактів можливих корупційних дій, які призвели до недоотримання доходів Державного бюджету України.</w:t>
      </w:r>
    </w:p>
    <w:p w14:paraId="441B58BB" w14:textId="3A9A389C" w:rsidR="00C53A7A" w:rsidRPr="003A6269" w:rsidRDefault="00C53A7A"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r w:rsidR="00B018E1" w:rsidRPr="003A6269">
        <w:rPr>
          <w:rFonts w:ascii="Times New Roman" w:eastAsia="Times New Roman" w:hAnsi="Times New Roman" w:cs="Times New Roman"/>
          <w:sz w:val="28"/>
          <w:szCs w:val="28"/>
        </w:rPr>
        <w:t xml:space="preserve"> </w:t>
      </w:r>
    </w:p>
    <w:p w14:paraId="6827D5F9" w14:textId="0AC6FF78" w:rsidR="00C53A7A" w:rsidRPr="003A6269" w:rsidRDefault="00B018E1"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Комітет зазначив, що</w:t>
      </w:r>
      <w:r w:rsidR="00933080" w:rsidRPr="003A6269">
        <w:rPr>
          <w:rFonts w:ascii="Times New Roman" w:eastAsia="Times New Roman" w:hAnsi="Times New Roman" w:cs="Times New Roman"/>
          <w:sz w:val="28"/>
          <w:szCs w:val="28"/>
        </w:rPr>
        <w:t xml:space="preserve"> вимоги</w:t>
      </w:r>
      <w:r w:rsidR="00C53A7A" w:rsidRPr="003A6269">
        <w:rPr>
          <w:rFonts w:ascii="Times New Roman" w:eastAsia="Times New Roman" w:hAnsi="Times New Roman" w:cs="Times New Roman"/>
          <w:sz w:val="28"/>
          <w:szCs w:val="28"/>
        </w:rPr>
        <w:t xml:space="preserve"> до складу комісії визначені положеннями </w:t>
      </w:r>
      <w:r w:rsidR="00EA3E17" w:rsidRPr="003A6269">
        <w:rPr>
          <w:rFonts w:ascii="Times New Roman" w:eastAsia="Times New Roman" w:hAnsi="Times New Roman" w:cs="Times New Roman"/>
          <w:sz w:val="28"/>
          <w:szCs w:val="28"/>
        </w:rPr>
        <w:t xml:space="preserve">                   </w:t>
      </w:r>
      <w:r w:rsidR="00C53A7A" w:rsidRPr="003A6269">
        <w:rPr>
          <w:rFonts w:ascii="Times New Roman" w:eastAsia="Times New Roman" w:hAnsi="Times New Roman" w:cs="Times New Roman"/>
          <w:sz w:val="28"/>
          <w:szCs w:val="28"/>
        </w:rPr>
        <w:t xml:space="preserve">статті 4 Закону України «Про тимчасові слідчі комісії і тимчасові спеціальні комісії Верховної Ради України» та частинами другою – п’ятою, сьомою та </w:t>
      </w:r>
      <w:r w:rsidR="00C53A7A" w:rsidRPr="003A6269">
        <w:rPr>
          <w:rFonts w:ascii="Times New Roman" w:eastAsia="Times New Roman" w:hAnsi="Times New Roman" w:cs="Times New Roman"/>
          <w:sz w:val="28"/>
          <w:szCs w:val="28"/>
        </w:rPr>
        <w:lastRenderedPageBreak/>
        <w:t>восьмою статті 85, частинами другою та третьою  статті 87 Регламенту Верховної Ради України.</w:t>
      </w:r>
      <w:r w:rsidR="00933080" w:rsidRPr="003A6269">
        <w:rPr>
          <w:rFonts w:ascii="Times New Roman" w:eastAsia="Times New Roman" w:hAnsi="Times New Roman" w:cs="Times New Roman"/>
          <w:sz w:val="28"/>
          <w:szCs w:val="28"/>
        </w:rPr>
        <w:t xml:space="preserve"> </w:t>
      </w:r>
    </w:p>
    <w:p w14:paraId="5B489BB4" w14:textId="77777777" w:rsidR="00C53A7A" w:rsidRPr="003A6269" w:rsidRDefault="00C53A7A"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14:paraId="0B8A37F6" w14:textId="77777777" w:rsidR="00C53A7A" w:rsidRPr="003A6269" w:rsidRDefault="00C53A7A"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14:paraId="50919D9A" w14:textId="77777777" w:rsidR="00983629" w:rsidRPr="003A6269" w:rsidRDefault="00C53A7A"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14:paraId="7D57F07D" w14:textId="77777777" w:rsidR="00CC0144" w:rsidRPr="003A6269" w:rsidRDefault="00C53A7A" w:rsidP="000E07D5">
      <w:pPr>
        <w:spacing w:after="0" w:line="240" w:lineRule="auto"/>
        <w:ind w:firstLine="709"/>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14:paraId="31B1D98E" w14:textId="77777777" w:rsidR="00844046" w:rsidRPr="003A6269" w:rsidRDefault="00844046" w:rsidP="000E07D5">
      <w:pPr>
        <w:spacing w:after="0" w:line="240" w:lineRule="auto"/>
        <w:ind w:firstLine="709"/>
        <w:contextualSpacing/>
        <w:jc w:val="both"/>
        <w:rPr>
          <w:rFonts w:ascii="Times New Roman" w:eastAsia="Times New Roman" w:hAnsi="Times New Roman" w:cs="Times New Roman"/>
          <w:sz w:val="28"/>
          <w:szCs w:val="28"/>
        </w:rPr>
      </w:pPr>
    </w:p>
    <w:p w14:paraId="0EF3F707" w14:textId="54631E2D" w:rsidR="00844046" w:rsidRPr="003A6269" w:rsidRDefault="00844046" w:rsidP="000E07D5">
      <w:pPr>
        <w:pStyle w:val="aa"/>
        <w:numPr>
          <w:ilvl w:val="0"/>
          <w:numId w:val="1"/>
        </w:numPr>
        <w:spacing w:after="0" w:line="240" w:lineRule="auto"/>
        <w:ind w:left="0" w:firstLine="709"/>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Щодо змісту проекту Постанови (реєстр. </w:t>
      </w:r>
      <w:r w:rsidRPr="003A6269">
        <w:rPr>
          <w:rFonts w:ascii="Times New Roman" w:hAnsi="Times New Roman" w:cs="Times New Roman"/>
          <w:sz w:val="28"/>
          <w:szCs w:val="28"/>
        </w:rPr>
        <w:t xml:space="preserve">№ </w:t>
      </w:r>
      <w:r w:rsidR="00783EBA" w:rsidRPr="003A6269">
        <w:rPr>
          <w:rFonts w:ascii="Times New Roman" w:hAnsi="Times New Roman" w:cs="Times New Roman"/>
          <w:color w:val="0D0D0D" w:themeColor="text1" w:themeTint="F2"/>
          <w:sz w:val="28"/>
          <w:szCs w:val="28"/>
        </w:rPr>
        <w:t>6340 від 22.11.2021</w:t>
      </w:r>
      <w:r w:rsidRPr="003A6269">
        <w:rPr>
          <w:rFonts w:ascii="Times New Roman" w:hAnsi="Times New Roman" w:cs="Times New Roman"/>
          <w:sz w:val="28"/>
          <w:szCs w:val="28"/>
        </w:rPr>
        <w:t>)</w:t>
      </w:r>
      <w:r w:rsidRPr="003A6269">
        <w:rPr>
          <w:rFonts w:ascii="Times New Roman CYR" w:hAnsi="Times New Roman CYR" w:cs="Times New Roman CYR"/>
          <w:sz w:val="28"/>
          <w:szCs w:val="28"/>
        </w:rPr>
        <w:t xml:space="preserve"> </w:t>
      </w:r>
      <w:r w:rsidR="00B018E1" w:rsidRPr="003A6269">
        <w:rPr>
          <w:rFonts w:ascii="Times New Roman CYR" w:hAnsi="Times New Roman CYR" w:cs="Times New Roman CYR"/>
          <w:sz w:val="28"/>
          <w:szCs w:val="28"/>
        </w:rPr>
        <w:t xml:space="preserve">Комітет </w:t>
      </w:r>
      <w:r w:rsidRPr="003A6269">
        <w:rPr>
          <w:rFonts w:ascii="Times New Roman CYR" w:hAnsi="Times New Roman CYR" w:cs="Times New Roman CYR"/>
          <w:sz w:val="28"/>
          <w:szCs w:val="28"/>
        </w:rPr>
        <w:t>зазнач</w:t>
      </w:r>
      <w:r w:rsidR="00B018E1" w:rsidRPr="003A6269">
        <w:rPr>
          <w:rFonts w:ascii="Times New Roman CYR" w:hAnsi="Times New Roman CYR" w:cs="Times New Roman CYR"/>
          <w:sz w:val="28"/>
          <w:szCs w:val="28"/>
        </w:rPr>
        <w:t>ив</w:t>
      </w:r>
      <w:r w:rsidRPr="003A6269">
        <w:rPr>
          <w:rFonts w:ascii="Times New Roman CYR" w:hAnsi="Times New Roman CYR" w:cs="Times New Roman CYR"/>
          <w:sz w:val="28"/>
          <w:szCs w:val="28"/>
        </w:rPr>
        <w:t xml:space="preserve"> наступне. </w:t>
      </w:r>
    </w:p>
    <w:p w14:paraId="4058843C" w14:textId="77777777" w:rsidR="0015419E" w:rsidRPr="00482783" w:rsidRDefault="0015419E" w:rsidP="000E07D5">
      <w:pPr>
        <w:pStyle w:val="aa"/>
        <w:spacing w:after="0" w:line="240" w:lineRule="auto"/>
        <w:ind w:left="709"/>
        <w:jc w:val="both"/>
        <w:outlineLvl w:val="2"/>
        <w:rPr>
          <w:rFonts w:ascii="Times New Roman CYR" w:hAnsi="Times New Roman CYR" w:cs="Times New Roman CYR"/>
          <w:sz w:val="16"/>
          <w:szCs w:val="16"/>
        </w:rPr>
      </w:pPr>
    </w:p>
    <w:p w14:paraId="1ED5D095" w14:textId="77777777" w:rsidR="0015419E" w:rsidRPr="003A6269" w:rsidRDefault="0015419E" w:rsidP="000E07D5">
      <w:pPr>
        <w:pStyle w:val="aa"/>
        <w:numPr>
          <w:ilvl w:val="1"/>
          <w:numId w:val="1"/>
        </w:numPr>
        <w:spacing w:after="0" w:line="240" w:lineRule="auto"/>
        <w:ind w:left="0" w:firstLine="567"/>
        <w:jc w:val="both"/>
        <w:outlineLvl w:val="2"/>
        <w:rPr>
          <w:rFonts w:ascii="Times New Roman" w:eastAsia="Times New Roman" w:hAnsi="Times New Roman" w:cs="Times New Roman"/>
          <w:bCs/>
          <w:sz w:val="28"/>
          <w:szCs w:val="28"/>
          <w:lang w:eastAsia="en-GB"/>
        </w:rPr>
      </w:pPr>
      <w:r w:rsidRPr="003A6269">
        <w:rPr>
          <w:rFonts w:ascii="Times New Roman CYR" w:hAnsi="Times New Roman CYR" w:cs="Times New Roman CYR"/>
          <w:sz w:val="28"/>
          <w:szCs w:val="28"/>
        </w:rPr>
        <w:t>У назві та пункті 1 проекту Постанови вказано, що Тимчасова слідча комісія утворюється «</w:t>
      </w:r>
      <w:r w:rsidRPr="003A6269">
        <w:rPr>
          <w:rFonts w:ascii="Times New Roman" w:eastAsia="Times New Roman" w:hAnsi="Times New Roman" w:cs="Times New Roman"/>
          <w:bCs/>
          <w:sz w:val="28"/>
          <w:szCs w:val="28"/>
          <w:lang w:eastAsia="en-GB"/>
        </w:rPr>
        <w:t>з питань розслідування фактів можливих корупційних дій, які призвели до значних втрат дохідної частини Державного бюджету України</w:t>
      </w:r>
      <w:r w:rsidRPr="003A6269">
        <w:rPr>
          <w:rFonts w:ascii="Times New Roman CYR" w:hAnsi="Times New Roman CYR" w:cs="Times New Roman CYR"/>
          <w:sz w:val="28"/>
          <w:szCs w:val="28"/>
        </w:rPr>
        <w:t>».</w:t>
      </w:r>
    </w:p>
    <w:p w14:paraId="2EB8D729" w14:textId="7531684F" w:rsidR="009B174B" w:rsidRPr="003A6269" w:rsidRDefault="00B018E1" w:rsidP="000E07D5">
      <w:pPr>
        <w:pStyle w:val="aa"/>
        <w:spacing w:after="0" w:line="240" w:lineRule="auto"/>
        <w:ind w:left="0" w:firstLine="567"/>
        <w:jc w:val="both"/>
        <w:outlineLvl w:val="2"/>
        <w:rPr>
          <w:rFonts w:ascii="Times New Roman" w:eastAsia="Times New Roman" w:hAnsi="Times New Roman" w:cs="Times New Roman"/>
          <w:bCs/>
          <w:sz w:val="28"/>
          <w:szCs w:val="28"/>
          <w:lang w:eastAsia="en-GB"/>
        </w:rPr>
      </w:pPr>
      <w:r w:rsidRPr="003A6269">
        <w:rPr>
          <w:rFonts w:ascii="Times New Roman" w:eastAsia="Times New Roman" w:hAnsi="Times New Roman" w:cs="Times New Roman"/>
          <w:bCs/>
          <w:sz w:val="28"/>
          <w:szCs w:val="28"/>
          <w:lang w:eastAsia="en-GB"/>
        </w:rPr>
        <w:t>Комітет з</w:t>
      </w:r>
      <w:r w:rsidR="005C1373" w:rsidRPr="003A6269">
        <w:rPr>
          <w:rFonts w:ascii="Times New Roman" w:eastAsia="Times New Roman" w:hAnsi="Times New Roman" w:cs="Times New Roman"/>
          <w:bCs/>
          <w:sz w:val="28"/>
          <w:szCs w:val="28"/>
          <w:lang w:eastAsia="en-GB"/>
        </w:rPr>
        <w:t>вер</w:t>
      </w:r>
      <w:r w:rsidRPr="003A6269">
        <w:rPr>
          <w:rFonts w:ascii="Times New Roman" w:eastAsia="Times New Roman" w:hAnsi="Times New Roman" w:cs="Times New Roman"/>
          <w:bCs/>
          <w:sz w:val="28"/>
          <w:szCs w:val="28"/>
          <w:lang w:eastAsia="en-GB"/>
        </w:rPr>
        <w:t>нув</w:t>
      </w:r>
      <w:r w:rsidR="005C1373" w:rsidRPr="003A6269">
        <w:rPr>
          <w:rFonts w:ascii="Times New Roman" w:eastAsia="Times New Roman" w:hAnsi="Times New Roman" w:cs="Times New Roman"/>
          <w:bCs/>
          <w:sz w:val="28"/>
          <w:szCs w:val="28"/>
          <w:lang w:eastAsia="en-GB"/>
        </w:rPr>
        <w:t xml:space="preserve"> увагу на те</w:t>
      </w:r>
      <w:r w:rsidR="009D1B39" w:rsidRPr="003A6269">
        <w:rPr>
          <w:rFonts w:ascii="Times New Roman" w:eastAsia="Times New Roman" w:hAnsi="Times New Roman" w:cs="Times New Roman"/>
          <w:bCs/>
          <w:sz w:val="28"/>
          <w:szCs w:val="28"/>
          <w:lang w:eastAsia="en-GB"/>
        </w:rPr>
        <w:t xml:space="preserve">, що </w:t>
      </w:r>
      <w:r w:rsidR="001269BD" w:rsidRPr="003A6269">
        <w:rPr>
          <w:rFonts w:ascii="Times New Roman" w:eastAsia="Times New Roman" w:hAnsi="Times New Roman" w:cs="Times New Roman"/>
          <w:bCs/>
          <w:sz w:val="28"/>
          <w:szCs w:val="28"/>
          <w:lang w:eastAsia="en-GB"/>
        </w:rPr>
        <w:t>24 квітня 2020 року Верховною Радою України</w:t>
      </w:r>
      <w:r w:rsidR="00925288" w:rsidRPr="003A6269">
        <w:rPr>
          <w:rFonts w:ascii="Times New Roman" w:eastAsia="Times New Roman" w:hAnsi="Times New Roman" w:cs="Times New Roman"/>
          <w:bCs/>
          <w:sz w:val="28"/>
          <w:szCs w:val="28"/>
          <w:lang w:eastAsia="en-GB"/>
        </w:rPr>
        <w:t xml:space="preserve"> бул</w:t>
      </w:r>
      <w:r w:rsidR="001269BD" w:rsidRPr="003A6269">
        <w:rPr>
          <w:rFonts w:ascii="Times New Roman" w:eastAsia="Times New Roman" w:hAnsi="Times New Roman" w:cs="Times New Roman"/>
          <w:bCs/>
          <w:sz w:val="28"/>
          <w:szCs w:val="28"/>
          <w:lang w:eastAsia="en-GB"/>
        </w:rPr>
        <w:t xml:space="preserve">о </w:t>
      </w:r>
      <w:r w:rsidR="00925288" w:rsidRPr="003A6269">
        <w:rPr>
          <w:rFonts w:ascii="Times New Roman" w:eastAsia="Times New Roman" w:hAnsi="Times New Roman" w:cs="Times New Roman"/>
          <w:bCs/>
          <w:sz w:val="28"/>
          <w:szCs w:val="28"/>
          <w:lang w:eastAsia="en-GB"/>
        </w:rPr>
        <w:t>утворен</w:t>
      </w:r>
      <w:r w:rsidR="001269BD" w:rsidRPr="003A6269">
        <w:rPr>
          <w:rFonts w:ascii="Times New Roman" w:eastAsia="Times New Roman" w:hAnsi="Times New Roman" w:cs="Times New Roman"/>
          <w:bCs/>
          <w:sz w:val="28"/>
          <w:szCs w:val="28"/>
          <w:lang w:eastAsia="en-GB"/>
        </w:rPr>
        <w:t>о</w:t>
      </w:r>
      <w:r w:rsidR="00925288" w:rsidRPr="003A6269">
        <w:rPr>
          <w:rFonts w:ascii="Times New Roman" w:eastAsia="Times New Roman" w:hAnsi="Times New Roman" w:cs="Times New Roman"/>
          <w:bCs/>
          <w:sz w:val="28"/>
          <w:szCs w:val="28"/>
          <w:lang w:eastAsia="en-GB"/>
        </w:rPr>
        <w:t xml:space="preserve"> </w:t>
      </w:r>
      <w:r w:rsidR="00125843" w:rsidRPr="003A6269">
        <w:rPr>
          <w:rFonts w:ascii="Times New Roman" w:eastAsia="Times New Roman" w:hAnsi="Times New Roman" w:cs="Times New Roman"/>
          <w:bCs/>
          <w:sz w:val="28"/>
          <w:szCs w:val="28"/>
          <w:lang w:eastAsia="en-GB"/>
        </w:rPr>
        <w:t>Тимчасов</w:t>
      </w:r>
      <w:r w:rsidR="004C100D" w:rsidRPr="003A6269">
        <w:rPr>
          <w:rFonts w:ascii="Times New Roman" w:eastAsia="Times New Roman" w:hAnsi="Times New Roman" w:cs="Times New Roman"/>
          <w:bCs/>
          <w:sz w:val="28"/>
          <w:szCs w:val="28"/>
          <w:lang w:eastAsia="en-GB"/>
        </w:rPr>
        <w:t>у</w:t>
      </w:r>
      <w:r w:rsidR="00125843" w:rsidRPr="003A6269">
        <w:rPr>
          <w:rFonts w:ascii="Times New Roman" w:eastAsia="Times New Roman" w:hAnsi="Times New Roman" w:cs="Times New Roman"/>
          <w:bCs/>
          <w:sz w:val="28"/>
          <w:szCs w:val="28"/>
          <w:lang w:eastAsia="en-GB"/>
        </w:rPr>
        <w:t xml:space="preserve"> слідч</w:t>
      </w:r>
      <w:r w:rsidR="004C100D" w:rsidRPr="003A6269">
        <w:rPr>
          <w:rFonts w:ascii="Times New Roman" w:eastAsia="Times New Roman" w:hAnsi="Times New Roman" w:cs="Times New Roman"/>
          <w:bCs/>
          <w:sz w:val="28"/>
          <w:szCs w:val="28"/>
          <w:lang w:eastAsia="en-GB"/>
        </w:rPr>
        <w:t>у</w:t>
      </w:r>
      <w:r w:rsidR="00125843" w:rsidRPr="003A6269">
        <w:rPr>
          <w:rFonts w:ascii="Times New Roman" w:eastAsia="Times New Roman" w:hAnsi="Times New Roman" w:cs="Times New Roman"/>
          <w:bCs/>
          <w:sz w:val="28"/>
          <w:szCs w:val="28"/>
          <w:lang w:eastAsia="en-GB"/>
        </w:rPr>
        <w:t xml:space="preserve"> </w:t>
      </w:r>
      <w:r w:rsidR="004C100D" w:rsidRPr="003A6269">
        <w:rPr>
          <w:rFonts w:ascii="Times New Roman" w:eastAsia="Times New Roman" w:hAnsi="Times New Roman" w:cs="Times New Roman"/>
          <w:bCs/>
          <w:sz w:val="28"/>
          <w:szCs w:val="28"/>
          <w:lang w:eastAsia="en-GB"/>
        </w:rPr>
        <w:t>комісію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125843" w:rsidRPr="003A6269">
        <w:rPr>
          <w:rFonts w:ascii="Times New Roman" w:eastAsia="Times New Roman" w:hAnsi="Times New Roman" w:cs="Times New Roman"/>
          <w:bCs/>
          <w:sz w:val="28"/>
          <w:szCs w:val="28"/>
          <w:lang w:eastAsia="en-GB"/>
        </w:rPr>
        <w:t xml:space="preserve"> </w:t>
      </w:r>
      <w:r w:rsidR="009D1B39" w:rsidRPr="003A6269">
        <w:rPr>
          <w:rFonts w:ascii="Times New Roman" w:eastAsia="Times New Roman" w:hAnsi="Times New Roman" w:cs="Times New Roman"/>
          <w:bCs/>
          <w:sz w:val="28"/>
          <w:szCs w:val="28"/>
          <w:lang w:eastAsia="en-GB"/>
        </w:rPr>
        <w:t>(</w:t>
      </w:r>
      <w:r w:rsidR="00150ED4" w:rsidRPr="003A6269">
        <w:rPr>
          <w:rFonts w:ascii="Times New Roman" w:eastAsia="Times New Roman" w:hAnsi="Times New Roman" w:cs="Times New Roman"/>
          <w:bCs/>
          <w:sz w:val="28"/>
          <w:szCs w:val="28"/>
          <w:lang w:eastAsia="en-GB"/>
        </w:rPr>
        <w:t xml:space="preserve">Постанова Верховної Ради України № </w:t>
      </w:r>
      <w:r w:rsidR="009D1B39" w:rsidRPr="003A6269">
        <w:rPr>
          <w:rFonts w:ascii="Times New Roman" w:eastAsia="Times New Roman" w:hAnsi="Times New Roman" w:cs="Times New Roman"/>
          <w:bCs/>
          <w:sz w:val="28"/>
          <w:szCs w:val="28"/>
          <w:lang w:eastAsia="en-GB"/>
        </w:rPr>
        <w:t>568-ІХ)</w:t>
      </w:r>
      <w:r w:rsidR="00925288" w:rsidRPr="003A6269">
        <w:rPr>
          <w:rFonts w:ascii="Times New Roman" w:eastAsia="Times New Roman" w:hAnsi="Times New Roman" w:cs="Times New Roman"/>
          <w:bCs/>
          <w:sz w:val="28"/>
          <w:szCs w:val="28"/>
          <w:lang w:eastAsia="en-GB"/>
        </w:rPr>
        <w:t>,</w:t>
      </w:r>
      <w:r w:rsidR="002547B6" w:rsidRPr="003A6269">
        <w:rPr>
          <w:rFonts w:ascii="Times New Roman" w:eastAsia="Times New Roman" w:hAnsi="Times New Roman" w:cs="Times New Roman"/>
          <w:bCs/>
          <w:sz w:val="28"/>
          <w:szCs w:val="28"/>
          <w:lang w:eastAsia="en-GB"/>
        </w:rPr>
        <w:t xml:space="preserve"> </w:t>
      </w:r>
      <w:r w:rsidR="009457B8" w:rsidRPr="003A6269">
        <w:rPr>
          <w:rFonts w:ascii="Times New Roman" w:eastAsia="Times New Roman" w:hAnsi="Times New Roman" w:cs="Times New Roman"/>
          <w:bCs/>
          <w:sz w:val="28"/>
          <w:szCs w:val="28"/>
          <w:lang w:eastAsia="en-GB"/>
        </w:rPr>
        <w:t xml:space="preserve">основне завдання якої є тотожним та поглинається </w:t>
      </w:r>
      <w:r w:rsidR="00A8240D" w:rsidRPr="003A6269">
        <w:rPr>
          <w:rFonts w:ascii="Times New Roman" w:eastAsia="Times New Roman" w:hAnsi="Times New Roman" w:cs="Times New Roman"/>
          <w:bCs/>
          <w:sz w:val="28"/>
          <w:szCs w:val="28"/>
          <w:lang w:eastAsia="en-GB"/>
        </w:rPr>
        <w:t xml:space="preserve">підпунктом 1 пункту 2 проекту Постанови </w:t>
      </w:r>
      <w:r w:rsidR="00A8240D" w:rsidRPr="003A6269">
        <w:rPr>
          <w:rFonts w:ascii="Times New Roman CYR" w:hAnsi="Times New Roman CYR" w:cs="Times New Roman CYR"/>
          <w:sz w:val="28"/>
          <w:szCs w:val="28"/>
        </w:rPr>
        <w:t xml:space="preserve">(реєстр.  </w:t>
      </w:r>
      <w:r w:rsidR="00A8240D" w:rsidRPr="003A6269">
        <w:rPr>
          <w:rFonts w:ascii="Times New Roman" w:hAnsi="Times New Roman" w:cs="Times New Roman"/>
          <w:sz w:val="28"/>
          <w:szCs w:val="28"/>
        </w:rPr>
        <w:t xml:space="preserve">№ </w:t>
      </w:r>
      <w:r w:rsidR="00A8240D" w:rsidRPr="003A6269">
        <w:rPr>
          <w:rFonts w:ascii="Times New Roman" w:hAnsi="Times New Roman" w:cs="Times New Roman"/>
          <w:color w:val="0D0D0D" w:themeColor="text1" w:themeTint="F2"/>
          <w:sz w:val="28"/>
          <w:szCs w:val="28"/>
        </w:rPr>
        <w:t>6340 від 22.11.2021</w:t>
      </w:r>
      <w:r w:rsidR="00A8240D" w:rsidRPr="003A6269">
        <w:rPr>
          <w:rFonts w:ascii="Times New Roman" w:hAnsi="Times New Roman" w:cs="Times New Roman"/>
          <w:sz w:val="28"/>
          <w:szCs w:val="28"/>
        </w:rPr>
        <w:t>)</w:t>
      </w:r>
      <w:r w:rsidR="009B174B" w:rsidRPr="003A6269">
        <w:rPr>
          <w:rFonts w:ascii="Times New Roman" w:hAnsi="Times New Roman" w:cs="Times New Roman"/>
          <w:sz w:val="28"/>
          <w:szCs w:val="28"/>
        </w:rPr>
        <w:t>.</w:t>
      </w:r>
      <w:r w:rsidR="00A8240D" w:rsidRPr="003A6269">
        <w:rPr>
          <w:rFonts w:ascii="Times New Roman" w:hAnsi="Times New Roman" w:cs="Times New Roman"/>
          <w:sz w:val="28"/>
          <w:szCs w:val="28"/>
        </w:rPr>
        <w:t xml:space="preserve"> </w:t>
      </w:r>
    </w:p>
    <w:p w14:paraId="61022E79" w14:textId="2E0B9BA5" w:rsidR="00925288" w:rsidRPr="003A6269" w:rsidRDefault="00FE0A0B" w:rsidP="0025798F">
      <w:pPr>
        <w:pStyle w:val="aa"/>
        <w:spacing w:after="0" w:line="240" w:lineRule="auto"/>
        <w:ind w:left="0" w:firstLine="567"/>
        <w:jc w:val="both"/>
        <w:outlineLvl w:val="2"/>
        <w:rPr>
          <w:rFonts w:ascii="Times New Roman" w:hAnsi="Times New Roman" w:cs="Times New Roman"/>
          <w:sz w:val="28"/>
          <w:szCs w:val="28"/>
        </w:rPr>
      </w:pPr>
      <w:r w:rsidRPr="003A6269">
        <w:rPr>
          <w:rFonts w:ascii="Times New Roman" w:eastAsia="Times New Roman" w:hAnsi="Times New Roman" w:cs="Times New Roman"/>
          <w:bCs/>
          <w:sz w:val="28"/>
          <w:szCs w:val="28"/>
          <w:lang w:eastAsia="en-GB"/>
        </w:rPr>
        <w:lastRenderedPageBreak/>
        <w:t>Крім цього</w:t>
      </w:r>
      <w:r w:rsidR="0025798F" w:rsidRPr="003A6269">
        <w:rPr>
          <w:rFonts w:ascii="Times New Roman" w:eastAsia="Times New Roman" w:hAnsi="Times New Roman" w:cs="Times New Roman"/>
          <w:bCs/>
          <w:sz w:val="28"/>
          <w:szCs w:val="28"/>
          <w:lang w:eastAsia="en-GB"/>
        </w:rPr>
        <w:t xml:space="preserve"> </w:t>
      </w:r>
      <w:r w:rsidR="00B018E1" w:rsidRPr="003A6269">
        <w:rPr>
          <w:rFonts w:ascii="Times New Roman" w:eastAsia="Times New Roman" w:hAnsi="Times New Roman" w:cs="Times New Roman"/>
          <w:bCs/>
          <w:sz w:val="28"/>
          <w:szCs w:val="28"/>
          <w:lang w:eastAsia="en-GB"/>
        </w:rPr>
        <w:t xml:space="preserve">Комітет </w:t>
      </w:r>
      <w:r w:rsidR="0025798F" w:rsidRPr="003A6269">
        <w:rPr>
          <w:rFonts w:ascii="Times New Roman" w:eastAsia="Times New Roman" w:hAnsi="Times New Roman" w:cs="Times New Roman"/>
          <w:bCs/>
          <w:sz w:val="28"/>
          <w:szCs w:val="28"/>
          <w:lang w:eastAsia="en-GB"/>
        </w:rPr>
        <w:t>зазнач</w:t>
      </w:r>
      <w:r w:rsidR="00B018E1" w:rsidRPr="003A6269">
        <w:rPr>
          <w:rFonts w:ascii="Times New Roman" w:eastAsia="Times New Roman" w:hAnsi="Times New Roman" w:cs="Times New Roman"/>
          <w:bCs/>
          <w:sz w:val="28"/>
          <w:szCs w:val="28"/>
          <w:lang w:eastAsia="en-GB"/>
        </w:rPr>
        <w:t>ив</w:t>
      </w:r>
      <w:r w:rsidRPr="003A6269">
        <w:rPr>
          <w:rFonts w:ascii="Times New Roman" w:eastAsia="Times New Roman" w:hAnsi="Times New Roman" w:cs="Times New Roman"/>
          <w:bCs/>
          <w:sz w:val="28"/>
          <w:szCs w:val="28"/>
          <w:lang w:eastAsia="en-GB"/>
        </w:rPr>
        <w:t>,</w:t>
      </w:r>
      <w:r w:rsidR="0025798F" w:rsidRPr="003A6269">
        <w:rPr>
          <w:rFonts w:ascii="Times New Roman" w:eastAsia="Times New Roman" w:hAnsi="Times New Roman" w:cs="Times New Roman"/>
          <w:bCs/>
          <w:sz w:val="28"/>
          <w:szCs w:val="28"/>
          <w:lang w:eastAsia="en-GB"/>
        </w:rPr>
        <w:t xml:space="preserve"> що</w:t>
      </w:r>
      <w:r w:rsidRPr="003A6269">
        <w:rPr>
          <w:rFonts w:ascii="Times New Roman" w:eastAsia="Times New Roman" w:hAnsi="Times New Roman" w:cs="Times New Roman"/>
          <w:bCs/>
          <w:sz w:val="28"/>
          <w:szCs w:val="28"/>
          <w:lang w:eastAsia="en-GB"/>
        </w:rPr>
        <w:t xml:space="preserve"> </w:t>
      </w:r>
      <w:r w:rsidR="0025798F" w:rsidRPr="003A6269">
        <w:rPr>
          <w:rFonts w:ascii="Times New Roman" w:eastAsia="Times New Roman" w:hAnsi="Times New Roman" w:cs="Times New Roman"/>
          <w:bCs/>
          <w:sz w:val="28"/>
          <w:szCs w:val="28"/>
          <w:lang w:eastAsia="en-GB"/>
        </w:rPr>
        <w:t xml:space="preserve">згаданою </w:t>
      </w:r>
      <w:r w:rsidRPr="003A6269">
        <w:rPr>
          <w:rFonts w:ascii="Times New Roman" w:eastAsia="Times New Roman" w:hAnsi="Times New Roman" w:cs="Times New Roman"/>
          <w:bCs/>
          <w:sz w:val="28"/>
          <w:szCs w:val="28"/>
          <w:lang w:eastAsia="en-GB"/>
        </w:rPr>
        <w:t>Тимчасово</w:t>
      </w:r>
      <w:r w:rsidR="0015419E" w:rsidRPr="003A6269">
        <w:rPr>
          <w:rFonts w:ascii="Times New Roman" w:eastAsia="Times New Roman" w:hAnsi="Times New Roman" w:cs="Times New Roman"/>
          <w:bCs/>
          <w:sz w:val="28"/>
          <w:szCs w:val="28"/>
          <w:lang w:eastAsia="en-GB"/>
        </w:rPr>
        <w:t>ю</w:t>
      </w:r>
      <w:r w:rsidRPr="003A6269">
        <w:rPr>
          <w:rFonts w:ascii="Times New Roman" w:eastAsia="Times New Roman" w:hAnsi="Times New Roman" w:cs="Times New Roman"/>
          <w:bCs/>
          <w:sz w:val="28"/>
          <w:szCs w:val="28"/>
          <w:lang w:eastAsia="en-GB"/>
        </w:rPr>
        <w:t xml:space="preserve"> слідчою комісією було підготовлено та внесено до </w:t>
      </w:r>
      <w:r w:rsidRPr="003A6269">
        <w:rPr>
          <w:rFonts w:ascii="Times New Roman" w:hAnsi="Times New Roman" w:cs="Times New Roman"/>
          <w:sz w:val="28"/>
          <w:szCs w:val="28"/>
        </w:rPr>
        <w:t>Верховної Ради України</w:t>
      </w:r>
      <w:r w:rsidRPr="003A6269">
        <w:rPr>
          <w:rFonts w:ascii="Times New Roman" w:eastAsia="Times New Roman" w:hAnsi="Times New Roman" w:cs="Times New Roman"/>
          <w:bCs/>
          <w:sz w:val="28"/>
          <w:szCs w:val="28"/>
          <w:lang w:eastAsia="en-GB"/>
        </w:rPr>
        <w:t xml:space="preserve"> </w:t>
      </w:r>
      <w:r w:rsidR="00925288" w:rsidRPr="003A6269">
        <w:rPr>
          <w:rFonts w:ascii="Times New Roman" w:eastAsia="Times New Roman" w:hAnsi="Times New Roman" w:cs="Times New Roman"/>
          <w:bCs/>
          <w:sz w:val="28"/>
          <w:szCs w:val="28"/>
          <w:lang w:eastAsia="en-GB"/>
        </w:rPr>
        <w:t xml:space="preserve">звіт </w:t>
      </w:r>
      <w:r w:rsidRPr="003A6269">
        <w:rPr>
          <w:rFonts w:ascii="Times New Roman" w:eastAsia="Times New Roman" w:hAnsi="Times New Roman" w:cs="Times New Roman"/>
          <w:bCs/>
          <w:sz w:val="28"/>
          <w:szCs w:val="28"/>
          <w:lang w:eastAsia="en-GB"/>
        </w:rPr>
        <w:t xml:space="preserve">про виконану роботу, який </w:t>
      </w:r>
      <w:r w:rsidR="00C02D6A" w:rsidRPr="003A6269">
        <w:rPr>
          <w:rFonts w:ascii="Times New Roman" w:eastAsia="Times New Roman" w:hAnsi="Times New Roman" w:cs="Times New Roman"/>
          <w:bCs/>
          <w:sz w:val="28"/>
          <w:szCs w:val="28"/>
          <w:lang w:eastAsia="en-GB"/>
        </w:rPr>
        <w:t xml:space="preserve">не розглянуто </w:t>
      </w:r>
      <w:r w:rsidRPr="003A6269">
        <w:rPr>
          <w:rFonts w:ascii="Times New Roman" w:hAnsi="Times New Roman" w:cs="Times New Roman"/>
          <w:sz w:val="28"/>
          <w:szCs w:val="28"/>
        </w:rPr>
        <w:t>Верховною Радою України</w:t>
      </w:r>
      <w:r w:rsidR="009B174B" w:rsidRPr="003A6269">
        <w:rPr>
          <w:rFonts w:ascii="Times New Roman" w:hAnsi="Times New Roman" w:cs="Times New Roman"/>
          <w:sz w:val="28"/>
          <w:szCs w:val="28"/>
        </w:rPr>
        <w:t xml:space="preserve">, а відтак </w:t>
      </w:r>
      <w:r w:rsidR="0025798F" w:rsidRPr="003A6269">
        <w:rPr>
          <w:rFonts w:ascii="Times New Roman" w:hAnsi="Times New Roman" w:cs="Times New Roman"/>
          <w:sz w:val="28"/>
          <w:szCs w:val="28"/>
        </w:rPr>
        <w:t xml:space="preserve">і рішення щодо пропозицій Тимчасової слідчої комісії, відносно того яким чином мають бути використані висновки Тимчасової слідчої комісії, не було прийнято                       </w:t>
      </w:r>
      <w:r w:rsidRPr="003A6269">
        <w:rPr>
          <w:rFonts w:ascii="Times New Roman" w:hAnsi="Times New Roman" w:cs="Times New Roman"/>
          <w:sz w:val="28"/>
          <w:szCs w:val="28"/>
        </w:rPr>
        <w:t xml:space="preserve">(проект Постанови Верховної Ради України реєстр. № 5424 від 04.11.2021, </w:t>
      </w:r>
      <w:r w:rsidR="00A946C3" w:rsidRPr="003A6269">
        <w:rPr>
          <w:rFonts w:ascii="Times New Roman" w:hAnsi="Times New Roman" w:cs="Times New Roman"/>
          <w:sz w:val="28"/>
          <w:szCs w:val="28"/>
        </w:rPr>
        <w:t>доопрацьований</w:t>
      </w:r>
      <w:r w:rsidRPr="003A6269">
        <w:rPr>
          <w:rFonts w:ascii="Times New Roman" w:hAnsi="Times New Roman" w:cs="Times New Roman"/>
          <w:sz w:val="28"/>
          <w:szCs w:val="28"/>
        </w:rPr>
        <w:t>).</w:t>
      </w:r>
      <w:r w:rsidR="0025798F" w:rsidRPr="003A6269">
        <w:rPr>
          <w:rFonts w:ascii="Times New Roman" w:hAnsi="Times New Roman" w:cs="Times New Roman"/>
          <w:sz w:val="28"/>
          <w:szCs w:val="28"/>
        </w:rPr>
        <w:t xml:space="preserve"> </w:t>
      </w:r>
      <w:r w:rsidR="00555E39" w:rsidRPr="003A6269">
        <w:rPr>
          <w:rFonts w:ascii="Times New Roman" w:hAnsi="Times New Roman" w:cs="Times New Roman"/>
          <w:sz w:val="28"/>
          <w:szCs w:val="28"/>
        </w:rPr>
        <w:t xml:space="preserve"> </w:t>
      </w:r>
    </w:p>
    <w:p w14:paraId="4101E6AB" w14:textId="77777777" w:rsidR="00E018B1" w:rsidRPr="00482783" w:rsidRDefault="00E018B1" w:rsidP="00E018B1">
      <w:pPr>
        <w:spacing w:after="0" w:line="240" w:lineRule="auto"/>
        <w:ind w:firstLine="709"/>
        <w:contextualSpacing/>
        <w:jc w:val="both"/>
        <w:outlineLvl w:val="2"/>
        <w:rPr>
          <w:rFonts w:ascii="Times New Roman" w:eastAsia="Times New Roman" w:hAnsi="Times New Roman" w:cs="Times New Roman"/>
          <w:sz w:val="16"/>
          <w:szCs w:val="16"/>
        </w:rPr>
      </w:pPr>
    </w:p>
    <w:p w14:paraId="4223C875" w14:textId="205DC3AE" w:rsidR="00CE0A72" w:rsidRPr="003A6269" w:rsidRDefault="00E018B1" w:rsidP="00E018B1">
      <w:pPr>
        <w:spacing w:after="0" w:line="240" w:lineRule="auto"/>
        <w:ind w:firstLine="709"/>
        <w:contextualSpacing/>
        <w:jc w:val="both"/>
        <w:outlineLvl w:val="2"/>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 xml:space="preserve">1.2 </w:t>
      </w:r>
      <w:r w:rsidR="00B018E1" w:rsidRPr="003A6269">
        <w:rPr>
          <w:rFonts w:ascii="Times New Roman" w:eastAsia="Times New Roman" w:hAnsi="Times New Roman" w:cs="Times New Roman"/>
          <w:sz w:val="28"/>
          <w:szCs w:val="28"/>
        </w:rPr>
        <w:t>Комітет з</w:t>
      </w:r>
      <w:r w:rsidR="00CE0A72" w:rsidRPr="003A6269">
        <w:rPr>
          <w:rFonts w:ascii="Times New Roman" w:hAnsi="Times New Roman" w:cs="Times New Roman"/>
          <w:color w:val="0D0D0D" w:themeColor="text1" w:themeTint="F2"/>
          <w:sz w:val="28"/>
          <w:szCs w:val="28"/>
        </w:rPr>
        <w:t>вер</w:t>
      </w:r>
      <w:r w:rsidR="00B018E1" w:rsidRPr="003A6269">
        <w:rPr>
          <w:rFonts w:ascii="Times New Roman" w:hAnsi="Times New Roman" w:cs="Times New Roman"/>
          <w:color w:val="0D0D0D" w:themeColor="text1" w:themeTint="F2"/>
          <w:sz w:val="28"/>
          <w:szCs w:val="28"/>
        </w:rPr>
        <w:t>нув</w:t>
      </w:r>
      <w:r w:rsidR="00CE0A72" w:rsidRPr="003A6269">
        <w:rPr>
          <w:rFonts w:ascii="Times New Roman" w:hAnsi="Times New Roman" w:cs="Times New Roman"/>
          <w:color w:val="0D0D0D" w:themeColor="text1" w:themeTint="F2"/>
          <w:sz w:val="28"/>
          <w:szCs w:val="28"/>
        </w:rPr>
        <w:t xml:space="preserve"> увагу на невідповідність назви проекту Постанови</w:t>
      </w:r>
      <w:r w:rsidR="00407BF6" w:rsidRPr="003A6269">
        <w:rPr>
          <w:rFonts w:ascii="Times New Roman" w:hAnsi="Times New Roman" w:cs="Times New Roman"/>
          <w:color w:val="0D0D0D" w:themeColor="text1" w:themeTint="F2"/>
          <w:sz w:val="28"/>
          <w:szCs w:val="28"/>
        </w:rPr>
        <w:t xml:space="preserve"> </w:t>
      </w:r>
      <w:r w:rsidR="00110A40" w:rsidRPr="003A6269">
        <w:rPr>
          <w:rFonts w:ascii="Times New Roman CYR" w:hAnsi="Times New Roman CYR" w:cs="Times New Roman CYR"/>
          <w:sz w:val="28"/>
          <w:szCs w:val="28"/>
        </w:rPr>
        <w:t xml:space="preserve">(реєстр. </w:t>
      </w:r>
      <w:r w:rsidR="00110A40" w:rsidRPr="003A6269">
        <w:rPr>
          <w:rFonts w:ascii="Times New Roman" w:hAnsi="Times New Roman" w:cs="Times New Roman"/>
          <w:sz w:val="28"/>
          <w:szCs w:val="28"/>
        </w:rPr>
        <w:t xml:space="preserve">№ </w:t>
      </w:r>
      <w:r w:rsidR="00110A40" w:rsidRPr="003A6269">
        <w:rPr>
          <w:rFonts w:ascii="Times New Roman" w:hAnsi="Times New Roman" w:cs="Times New Roman"/>
          <w:color w:val="0D0D0D" w:themeColor="text1" w:themeTint="F2"/>
          <w:sz w:val="28"/>
          <w:szCs w:val="28"/>
        </w:rPr>
        <w:t>6340</w:t>
      </w:r>
      <w:r w:rsidR="00110A40" w:rsidRPr="003A6269">
        <w:rPr>
          <w:rFonts w:ascii="Times New Roman" w:hAnsi="Times New Roman" w:cs="Times New Roman"/>
          <w:sz w:val="28"/>
          <w:szCs w:val="28"/>
        </w:rPr>
        <w:t>)</w:t>
      </w:r>
      <w:r w:rsidR="00110A40" w:rsidRPr="003A6269">
        <w:rPr>
          <w:rFonts w:ascii="Times New Roman CYR" w:hAnsi="Times New Roman CYR" w:cs="Times New Roman CYR"/>
          <w:sz w:val="28"/>
          <w:szCs w:val="28"/>
        </w:rPr>
        <w:t xml:space="preserve"> </w:t>
      </w:r>
      <w:r w:rsidR="00CD1EAF" w:rsidRPr="003A6269">
        <w:rPr>
          <w:rFonts w:ascii="Times New Roman" w:hAnsi="Times New Roman" w:cs="Times New Roman"/>
          <w:color w:val="0D0D0D" w:themeColor="text1" w:themeTint="F2"/>
          <w:sz w:val="28"/>
          <w:szCs w:val="28"/>
        </w:rPr>
        <w:t>його</w:t>
      </w:r>
      <w:r w:rsidR="00CE0A72" w:rsidRPr="003A6269">
        <w:rPr>
          <w:rFonts w:ascii="Times New Roman" w:hAnsi="Times New Roman" w:cs="Times New Roman"/>
          <w:color w:val="0D0D0D" w:themeColor="text1" w:themeTint="F2"/>
          <w:sz w:val="28"/>
          <w:szCs w:val="28"/>
        </w:rPr>
        <w:t xml:space="preserve"> змісту.</w:t>
      </w:r>
    </w:p>
    <w:p w14:paraId="71CDFC67" w14:textId="77777777" w:rsidR="00CE0A72" w:rsidRPr="00482783" w:rsidRDefault="00CE0A72" w:rsidP="00CE0A72">
      <w:pPr>
        <w:pStyle w:val="aa"/>
        <w:spacing w:after="0" w:line="240" w:lineRule="auto"/>
        <w:ind w:left="0" w:firstLine="567"/>
        <w:jc w:val="both"/>
        <w:outlineLvl w:val="2"/>
        <w:rPr>
          <w:rFonts w:ascii="Times New Roman" w:hAnsi="Times New Roman" w:cs="Times New Roman"/>
          <w:color w:val="0D0D0D" w:themeColor="text1" w:themeTint="F2"/>
          <w:sz w:val="16"/>
          <w:szCs w:val="16"/>
        </w:rPr>
      </w:pPr>
    </w:p>
    <w:p w14:paraId="4369EFA2" w14:textId="5CB697CA" w:rsidR="00B15758" w:rsidRPr="003A6269" w:rsidRDefault="00A57569" w:rsidP="00B15758">
      <w:pPr>
        <w:pStyle w:val="aa"/>
        <w:spacing w:after="0" w:line="240" w:lineRule="auto"/>
        <w:ind w:left="0" w:firstLine="567"/>
        <w:jc w:val="both"/>
        <w:outlineLvl w:val="2"/>
        <w:rPr>
          <w:rFonts w:ascii="Times New Roman" w:eastAsia="Times New Roman" w:hAnsi="Times New Roman" w:cs="Times New Roman"/>
          <w:bCs/>
          <w:sz w:val="28"/>
          <w:szCs w:val="28"/>
          <w:lang w:eastAsia="en-GB"/>
        </w:rPr>
      </w:pPr>
      <w:r w:rsidRPr="003A6269">
        <w:rPr>
          <w:rFonts w:ascii="Times New Roman" w:hAnsi="Times New Roman" w:cs="Times New Roman"/>
          <w:color w:val="0D0D0D" w:themeColor="text1" w:themeTint="F2"/>
          <w:sz w:val="28"/>
          <w:szCs w:val="28"/>
        </w:rPr>
        <w:t xml:space="preserve">  </w:t>
      </w:r>
      <w:r w:rsidR="00CE0A72" w:rsidRPr="003A6269">
        <w:rPr>
          <w:rFonts w:ascii="Times New Roman" w:hAnsi="Times New Roman" w:cs="Times New Roman"/>
          <w:color w:val="0D0D0D" w:themeColor="text1" w:themeTint="F2"/>
          <w:sz w:val="28"/>
          <w:szCs w:val="28"/>
        </w:rPr>
        <w:t xml:space="preserve">1.2.1 </w:t>
      </w:r>
      <w:r w:rsidR="00EE390F" w:rsidRPr="003A6269">
        <w:rPr>
          <w:rFonts w:ascii="Times New Roman" w:hAnsi="Times New Roman" w:cs="Times New Roman"/>
          <w:color w:val="0D0D0D" w:themeColor="text1" w:themeTint="F2"/>
          <w:sz w:val="28"/>
          <w:szCs w:val="28"/>
        </w:rPr>
        <w:t>У з</w:t>
      </w:r>
      <w:r w:rsidR="00E018B1" w:rsidRPr="003A6269">
        <w:rPr>
          <w:rFonts w:ascii="Times New Roman" w:eastAsia="Times New Roman" w:hAnsi="Times New Roman" w:cs="Times New Roman"/>
          <w:sz w:val="28"/>
          <w:szCs w:val="28"/>
        </w:rPr>
        <w:t>апропонован</w:t>
      </w:r>
      <w:r w:rsidR="00EE390F" w:rsidRPr="003A6269">
        <w:rPr>
          <w:rFonts w:ascii="Times New Roman" w:eastAsia="Times New Roman" w:hAnsi="Times New Roman" w:cs="Times New Roman"/>
          <w:sz w:val="28"/>
          <w:szCs w:val="28"/>
        </w:rPr>
        <w:t>ій</w:t>
      </w:r>
      <w:r w:rsidR="00E018B1" w:rsidRPr="003A6269">
        <w:rPr>
          <w:rFonts w:ascii="Times New Roman" w:eastAsia="Times New Roman" w:hAnsi="Times New Roman" w:cs="Times New Roman"/>
          <w:sz w:val="28"/>
          <w:szCs w:val="28"/>
        </w:rPr>
        <w:t xml:space="preserve"> редакці</w:t>
      </w:r>
      <w:r w:rsidR="00EE390F" w:rsidRPr="003A6269">
        <w:rPr>
          <w:rFonts w:ascii="Times New Roman" w:eastAsia="Times New Roman" w:hAnsi="Times New Roman" w:cs="Times New Roman"/>
          <w:sz w:val="28"/>
          <w:szCs w:val="28"/>
        </w:rPr>
        <w:t>ї</w:t>
      </w:r>
      <w:r w:rsidR="00E018B1" w:rsidRPr="003A6269">
        <w:rPr>
          <w:rFonts w:ascii="Times New Roman" w:eastAsia="Times New Roman" w:hAnsi="Times New Roman" w:cs="Times New Roman"/>
          <w:sz w:val="28"/>
          <w:szCs w:val="28"/>
        </w:rPr>
        <w:t xml:space="preserve"> назви проекту Постанови, відповідно до якої пропонується утворити </w:t>
      </w:r>
      <w:r w:rsidR="00E018B1" w:rsidRPr="003A6269">
        <w:rPr>
          <w:rFonts w:ascii="Times New Roman CYR" w:hAnsi="Times New Roman CYR" w:cs="Times New Roman CYR"/>
          <w:sz w:val="28"/>
          <w:szCs w:val="28"/>
        </w:rPr>
        <w:t>Тимчасов</w:t>
      </w:r>
      <w:r w:rsidR="00B15758" w:rsidRPr="003A6269">
        <w:rPr>
          <w:rFonts w:ascii="Times New Roman CYR" w:hAnsi="Times New Roman CYR" w:cs="Times New Roman CYR"/>
          <w:sz w:val="28"/>
          <w:szCs w:val="28"/>
        </w:rPr>
        <w:t>у</w:t>
      </w:r>
      <w:r w:rsidR="00E018B1" w:rsidRPr="003A6269">
        <w:rPr>
          <w:rFonts w:ascii="Times New Roman CYR" w:hAnsi="Times New Roman CYR" w:cs="Times New Roman CYR"/>
          <w:sz w:val="28"/>
          <w:szCs w:val="28"/>
        </w:rPr>
        <w:t xml:space="preserve"> слідч</w:t>
      </w:r>
      <w:r w:rsidR="00B15758" w:rsidRPr="003A6269">
        <w:rPr>
          <w:rFonts w:ascii="Times New Roman CYR" w:hAnsi="Times New Roman CYR" w:cs="Times New Roman CYR"/>
          <w:sz w:val="28"/>
          <w:szCs w:val="28"/>
        </w:rPr>
        <w:t>у</w:t>
      </w:r>
      <w:r w:rsidR="00E018B1" w:rsidRPr="003A6269">
        <w:rPr>
          <w:rFonts w:ascii="Times New Roman CYR" w:hAnsi="Times New Roman CYR" w:cs="Times New Roman CYR"/>
          <w:sz w:val="28"/>
          <w:szCs w:val="28"/>
        </w:rPr>
        <w:t xml:space="preserve"> комісі</w:t>
      </w:r>
      <w:r w:rsidR="00B15758" w:rsidRPr="003A6269">
        <w:rPr>
          <w:rFonts w:ascii="Times New Roman CYR" w:hAnsi="Times New Roman CYR" w:cs="Times New Roman CYR"/>
          <w:sz w:val="28"/>
          <w:szCs w:val="28"/>
        </w:rPr>
        <w:t>ю</w:t>
      </w:r>
      <w:r w:rsidR="00E018B1" w:rsidRPr="003A6269">
        <w:rPr>
          <w:rFonts w:ascii="Times New Roman CYR" w:hAnsi="Times New Roman CYR" w:cs="Times New Roman CYR"/>
          <w:sz w:val="28"/>
          <w:szCs w:val="28"/>
        </w:rPr>
        <w:t xml:space="preserve"> «</w:t>
      </w:r>
      <w:r w:rsidR="00E018B1" w:rsidRPr="003A6269">
        <w:rPr>
          <w:rFonts w:ascii="Times New Roman" w:eastAsia="Times New Roman" w:hAnsi="Times New Roman" w:cs="Times New Roman"/>
          <w:bCs/>
          <w:sz w:val="28"/>
          <w:szCs w:val="28"/>
          <w:lang w:eastAsia="en-GB"/>
        </w:rPr>
        <w:t xml:space="preserve">з питань розслідування фактів можливих корупційних дій, які призвели до значних втрат дохідної частини Державного бюджету України», </w:t>
      </w:r>
      <w:r w:rsidR="00B12C4E" w:rsidRPr="003A6269">
        <w:rPr>
          <w:rFonts w:ascii="Times New Roman" w:eastAsia="Times New Roman" w:hAnsi="Times New Roman" w:cs="Times New Roman"/>
          <w:bCs/>
          <w:sz w:val="28"/>
          <w:szCs w:val="28"/>
          <w:lang w:eastAsia="en-GB"/>
        </w:rPr>
        <w:t xml:space="preserve">є певна правова невизначеність, оскільки </w:t>
      </w:r>
      <w:r w:rsidR="00B15758" w:rsidRPr="003A6269">
        <w:rPr>
          <w:rFonts w:ascii="Times New Roman" w:eastAsia="Times New Roman" w:hAnsi="Times New Roman" w:cs="Times New Roman"/>
          <w:bCs/>
          <w:sz w:val="28"/>
          <w:szCs w:val="28"/>
          <w:lang w:eastAsia="en-GB"/>
        </w:rPr>
        <w:t>у підпункті 1 пункту 2 проекту Постанови Тимчасовій слідчій комісії пропонується здійснити розслідування можливих корупційних дій, зокрема, «посадових осіб Державної податкової служби України та Д</w:t>
      </w:r>
      <w:r w:rsidR="00B12C4E" w:rsidRPr="003A6269">
        <w:rPr>
          <w:rFonts w:ascii="Times New Roman" w:eastAsia="Times New Roman" w:hAnsi="Times New Roman" w:cs="Times New Roman"/>
          <w:bCs/>
          <w:sz w:val="28"/>
          <w:szCs w:val="28"/>
          <w:lang w:eastAsia="en-GB"/>
        </w:rPr>
        <w:t>ержавної митної служби України», а також йдеться про «дослідження» фінансово-господарської діяльності</w:t>
      </w:r>
      <w:r w:rsidR="00B12C4E" w:rsidRPr="003A6269">
        <w:rPr>
          <w:rFonts w:ascii="Times New Roman" w:hAnsi="Times New Roman" w:cs="Times New Roman"/>
          <w:sz w:val="28"/>
          <w:szCs w:val="28"/>
        </w:rPr>
        <w:t xml:space="preserve"> акціонерного товариства «Національна акціонерна компанія «Нафтогаз України».</w:t>
      </w:r>
    </w:p>
    <w:p w14:paraId="4558C14E" w14:textId="0D6232F4" w:rsidR="00407BF6" w:rsidRPr="003A6269" w:rsidRDefault="00407BF6" w:rsidP="00407BF6">
      <w:pPr>
        <w:spacing w:after="0" w:line="240" w:lineRule="auto"/>
        <w:ind w:firstLine="709"/>
        <w:contextualSpacing/>
        <w:jc w:val="both"/>
        <w:outlineLvl w:val="2"/>
        <w:rPr>
          <w:rFonts w:ascii="Times New Roman CYR" w:hAnsi="Times New Roman CYR" w:cs="Times New Roman CYR"/>
          <w:sz w:val="28"/>
          <w:szCs w:val="28"/>
        </w:rPr>
      </w:pPr>
    </w:p>
    <w:p w14:paraId="4E378BE0" w14:textId="4C9042B5" w:rsidR="00592CCB" w:rsidRPr="003A6269" w:rsidRDefault="00A57569" w:rsidP="00592CCB">
      <w:pPr>
        <w:pStyle w:val="aa"/>
        <w:spacing w:after="0" w:line="240" w:lineRule="auto"/>
        <w:ind w:left="0" w:firstLine="567"/>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  </w:t>
      </w:r>
      <w:r w:rsidR="00CE0A72" w:rsidRPr="003A6269">
        <w:rPr>
          <w:rFonts w:ascii="Times New Roman CYR" w:hAnsi="Times New Roman CYR" w:cs="Times New Roman CYR"/>
          <w:sz w:val="28"/>
          <w:szCs w:val="28"/>
        </w:rPr>
        <w:t xml:space="preserve">1.2.2 </w:t>
      </w:r>
      <w:r w:rsidR="00B12C4E" w:rsidRPr="003A6269">
        <w:rPr>
          <w:rFonts w:ascii="Times New Roman CYR" w:hAnsi="Times New Roman CYR" w:cs="Times New Roman CYR"/>
          <w:sz w:val="28"/>
          <w:szCs w:val="28"/>
        </w:rPr>
        <w:t>Крім того, у</w:t>
      </w:r>
      <w:r w:rsidR="00CE0A72" w:rsidRPr="003A6269">
        <w:rPr>
          <w:rFonts w:ascii="Times New Roman" w:hAnsi="Times New Roman" w:cs="Times New Roman"/>
          <w:sz w:val="28"/>
          <w:szCs w:val="28"/>
        </w:rPr>
        <w:t xml:space="preserve"> назві </w:t>
      </w:r>
      <w:r w:rsidR="00CE0A72" w:rsidRPr="003A6269">
        <w:rPr>
          <w:rFonts w:ascii="Times New Roman" w:hAnsi="Times New Roman" w:cs="Times New Roman"/>
          <w:color w:val="0D0D0D" w:themeColor="text1" w:themeTint="F2"/>
          <w:sz w:val="28"/>
          <w:szCs w:val="28"/>
        </w:rPr>
        <w:t>проекту Постанови</w:t>
      </w:r>
      <w:r w:rsidR="009C714F" w:rsidRPr="003A6269">
        <w:rPr>
          <w:rFonts w:ascii="Times New Roman" w:hAnsi="Times New Roman" w:cs="Times New Roman"/>
          <w:color w:val="0D0D0D" w:themeColor="text1" w:themeTint="F2"/>
          <w:sz w:val="28"/>
          <w:szCs w:val="28"/>
        </w:rPr>
        <w:t xml:space="preserve"> зазначено, що </w:t>
      </w:r>
      <w:r w:rsidR="00592CCB" w:rsidRPr="003A6269">
        <w:rPr>
          <w:rFonts w:ascii="Times New Roman" w:hAnsi="Times New Roman" w:cs="Times New Roman"/>
          <w:color w:val="0D0D0D" w:themeColor="text1" w:themeTint="F2"/>
          <w:sz w:val="28"/>
          <w:szCs w:val="28"/>
        </w:rPr>
        <w:t xml:space="preserve"> </w:t>
      </w:r>
      <w:r w:rsidR="004A2E81" w:rsidRPr="003A6269">
        <w:rPr>
          <w:rFonts w:ascii="Times New Roman" w:hAnsi="Times New Roman" w:cs="Times New Roman"/>
          <w:color w:val="0D0D0D" w:themeColor="text1" w:themeTint="F2"/>
          <w:sz w:val="28"/>
          <w:szCs w:val="28"/>
        </w:rPr>
        <w:t xml:space="preserve">розслідування Тимчасової слідчої комісії підлягатимуть </w:t>
      </w:r>
      <w:r w:rsidR="00592CCB" w:rsidRPr="003A6269">
        <w:rPr>
          <w:rFonts w:ascii="Times New Roman" w:eastAsia="Times New Roman" w:hAnsi="Times New Roman" w:cs="Times New Roman"/>
          <w:bCs/>
          <w:sz w:val="28"/>
          <w:szCs w:val="28"/>
          <w:lang w:eastAsia="en-GB"/>
        </w:rPr>
        <w:t>факт</w:t>
      </w:r>
      <w:r w:rsidR="004A2E81" w:rsidRPr="003A6269">
        <w:rPr>
          <w:rFonts w:ascii="Times New Roman" w:eastAsia="Times New Roman" w:hAnsi="Times New Roman" w:cs="Times New Roman"/>
          <w:bCs/>
          <w:sz w:val="28"/>
          <w:szCs w:val="28"/>
          <w:lang w:eastAsia="en-GB"/>
        </w:rPr>
        <w:t>и</w:t>
      </w:r>
      <w:r w:rsidR="00592CCB" w:rsidRPr="003A6269">
        <w:rPr>
          <w:rFonts w:ascii="Times New Roman" w:eastAsia="Times New Roman" w:hAnsi="Times New Roman" w:cs="Times New Roman"/>
          <w:bCs/>
          <w:sz w:val="28"/>
          <w:szCs w:val="28"/>
          <w:lang w:eastAsia="en-GB"/>
        </w:rPr>
        <w:t xml:space="preserve"> </w:t>
      </w:r>
      <w:r w:rsidR="004A2E81" w:rsidRPr="003A6269">
        <w:rPr>
          <w:rFonts w:ascii="Times New Roman" w:eastAsia="Times New Roman" w:hAnsi="Times New Roman" w:cs="Times New Roman"/>
          <w:bCs/>
          <w:sz w:val="28"/>
          <w:szCs w:val="28"/>
          <w:lang w:eastAsia="en-GB"/>
        </w:rPr>
        <w:t>«</w:t>
      </w:r>
      <w:r w:rsidR="00592CCB" w:rsidRPr="003A6269">
        <w:rPr>
          <w:rFonts w:ascii="Times New Roman" w:eastAsia="Times New Roman" w:hAnsi="Times New Roman" w:cs="Times New Roman"/>
          <w:bCs/>
          <w:sz w:val="28"/>
          <w:szCs w:val="28"/>
          <w:lang w:eastAsia="en-GB"/>
        </w:rPr>
        <w:t xml:space="preserve">можливих корупційних дій, які призвели </w:t>
      </w:r>
      <w:r w:rsidR="004A2E81" w:rsidRPr="003A6269">
        <w:rPr>
          <w:rFonts w:ascii="Times New Roman" w:eastAsia="Times New Roman" w:hAnsi="Times New Roman" w:cs="Times New Roman"/>
          <w:bCs/>
          <w:sz w:val="28"/>
          <w:szCs w:val="28"/>
          <w:lang w:eastAsia="en-GB"/>
        </w:rPr>
        <w:t xml:space="preserve"> </w:t>
      </w:r>
      <w:r w:rsidR="00592CCB" w:rsidRPr="003A6269">
        <w:rPr>
          <w:rFonts w:ascii="Times New Roman" w:eastAsia="Times New Roman" w:hAnsi="Times New Roman" w:cs="Times New Roman"/>
          <w:bCs/>
          <w:sz w:val="28"/>
          <w:szCs w:val="28"/>
          <w:lang w:eastAsia="en-GB"/>
        </w:rPr>
        <w:t xml:space="preserve">до значних втрат дохідної частини Державного бюджету України». </w:t>
      </w:r>
      <w:r w:rsidRPr="003A6269">
        <w:rPr>
          <w:rFonts w:ascii="Times New Roman" w:eastAsia="Times New Roman" w:hAnsi="Times New Roman" w:cs="Times New Roman"/>
          <w:bCs/>
          <w:sz w:val="28"/>
          <w:szCs w:val="28"/>
          <w:lang w:eastAsia="en-GB"/>
        </w:rPr>
        <w:t>Проте</w:t>
      </w:r>
      <w:r w:rsidR="00592CCB" w:rsidRPr="003A6269">
        <w:rPr>
          <w:rFonts w:ascii="Times New Roman" w:eastAsia="Times New Roman" w:hAnsi="Times New Roman" w:cs="Times New Roman"/>
          <w:bCs/>
          <w:sz w:val="28"/>
          <w:szCs w:val="28"/>
          <w:lang w:eastAsia="en-GB"/>
        </w:rPr>
        <w:t xml:space="preserve">, </w:t>
      </w:r>
      <w:r w:rsidR="00592CCB" w:rsidRPr="003A6269">
        <w:rPr>
          <w:rFonts w:ascii="Times New Roman CYR" w:hAnsi="Times New Roman CYR" w:cs="Times New Roman CYR"/>
          <w:sz w:val="28"/>
          <w:szCs w:val="28"/>
        </w:rPr>
        <w:t xml:space="preserve">у підпункті 1 пункту 2 проекту Постанови </w:t>
      </w:r>
      <w:r w:rsidR="00890FE1" w:rsidRPr="003A6269">
        <w:rPr>
          <w:rFonts w:ascii="Times New Roman CYR" w:hAnsi="Times New Roman CYR" w:cs="Times New Roman CYR"/>
          <w:sz w:val="28"/>
          <w:szCs w:val="28"/>
        </w:rPr>
        <w:t>визначено одним з основних завдань Тимчасової слідчої комісії</w:t>
      </w:r>
      <w:r w:rsidR="009C714F" w:rsidRPr="003A6269">
        <w:rPr>
          <w:rFonts w:ascii="Times New Roman CYR" w:hAnsi="Times New Roman CYR" w:cs="Times New Roman CYR"/>
          <w:sz w:val="28"/>
          <w:szCs w:val="28"/>
        </w:rPr>
        <w:t xml:space="preserve"> </w:t>
      </w:r>
      <w:r w:rsidR="00592CCB" w:rsidRPr="003A6269">
        <w:rPr>
          <w:rFonts w:ascii="Times New Roman CYR" w:hAnsi="Times New Roman CYR" w:cs="Times New Roman CYR"/>
          <w:sz w:val="28"/>
          <w:szCs w:val="28"/>
        </w:rPr>
        <w:t>«розслідування можливих корупційних дій …, які призвели до недоотримання доходів Державного бюджету України в особливо великих розмірах».</w:t>
      </w:r>
      <w:r w:rsidR="009C714F" w:rsidRPr="003A6269">
        <w:rPr>
          <w:rFonts w:ascii="Times New Roman CYR" w:hAnsi="Times New Roman CYR" w:cs="Times New Roman CYR"/>
          <w:sz w:val="28"/>
          <w:szCs w:val="28"/>
        </w:rPr>
        <w:t xml:space="preserve"> </w:t>
      </w:r>
    </w:p>
    <w:p w14:paraId="3D62DDAE" w14:textId="58DF633A" w:rsidR="0094081F" w:rsidRPr="003A6269" w:rsidRDefault="00A57569" w:rsidP="0094081F">
      <w:pPr>
        <w:pStyle w:val="aa"/>
        <w:spacing w:after="0" w:line="240" w:lineRule="auto"/>
        <w:ind w:left="0" w:firstLine="567"/>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  </w:t>
      </w:r>
      <w:r w:rsidR="00D25B4E" w:rsidRPr="003A6269">
        <w:rPr>
          <w:rFonts w:ascii="Times New Roman CYR" w:hAnsi="Times New Roman CYR" w:cs="Times New Roman CYR"/>
          <w:sz w:val="28"/>
          <w:szCs w:val="28"/>
        </w:rPr>
        <w:t xml:space="preserve">З огляду на це </w:t>
      </w:r>
      <w:r w:rsidR="001C21C5" w:rsidRPr="003A6269">
        <w:rPr>
          <w:rFonts w:ascii="Times New Roman CYR" w:hAnsi="Times New Roman CYR" w:cs="Times New Roman CYR"/>
          <w:sz w:val="28"/>
          <w:szCs w:val="28"/>
        </w:rPr>
        <w:t xml:space="preserve">Комітет </w:t>
      </w:r>
      <w:r w:rsidR="00D25B4E" w:rsidRPr="003A6269">
        <w:rPr>
          <w:rFonts w:ascii="Times New Roman CYR" w:hAnsi="Times New Roman CYR" w:cs="Times New Roman CYR"/>
          <w:sz w:val="28"/>
          <w:szCs w:val="28"/>
        </w:rPr>
        <w:t>зауваж</w:t>
      </w:r>
      <w:r w:rsidR="001C21C5" w:rsidRPr="003A6269">
        <w:rPr>
          <w:rFonts w:ascii="Times New Roman CYR" w:hAnsi="Times New Roman CYR" w:cs="Times New Roman CYR"/>
          <w:sz w:val="28"/>
          <w:szCs w:val="28"/>
        </w:rPr>
        <w:t>ив</w:t>
      </w:r>
      <w:r w:rsidR="00D25B4E" w:rsidRPr="003A6269">
        <w:rPr>
          <w:rFonts w:ascii="Times New Roman CYR" w:hAnsi="Times New Roman CYR" w:cs="Times New Roman CYR"/>
          <w:sz w:val="28"/>
          <w:szCs w:val="28"/>
        </w:rPr>
        <w:t xml:space="preserve">, що запропонована редакція </w:t>
      </w:r>
      <w:r w:rsidR="00A600A2" w:rsidRPr="003A6269">
        <w:rPr>
          <w:rFonts w:ascii="Times New Roman CYR" w:hAnsi="Times New Roman CYR" w:cs="Times New Roman CYR"/>
          <w:sz w:val="28"/>
          <w:szCs w:val="28"/>
        </w:rPr>
        <w:t>назви Тимчасової слідчої комісії та одного з її основних завдань (</w:t>
      </w:r>
      <w:r w:rsidR="00AB14F5" w:rsidRPr="003A6269">
        <w:rPr>
          <w:rFonts w:ascii="Times New Roman CYR" w:hAnsi="Times New Roman CYR" w:cs="Times New Roman CYR"/>
          <w:sz w:val="28"/>
          <w:szCs w:val="28"/>
        </w:rPr>
        <w:t>підпункт</w:t>
      </w:r>
      <w:r w:rsidR="00A600A2" w:rsidRPr="003A6269">
        <w:rPr>
          <w:rFonts w:ascii="Times New Roman CYR" w:hAnsi="Times New Roman CYR" w:cs="Times New Roman CYR"/>
          <w:sz w:val="28"/>
          <w:szCs w:val="28"/>
        </w:rPr>
        <w:t xml:space="preserve"> 1 пункту 2 проекту Постанови) не відповідає принципу правової визначеності, оскільки </w:t>
      </w:r>
      <w:r w:rsidR="00C51726" w:rsidRPr="003A6269">
        <w:rPr>
          <w:rFonts w:ascii="Times New Roman CYR" w:hAnsi="Times New Roman CYR" w:cs="Times New Roman CYR"/>
          <w:sz w:val="28"/>
          <w:szCs w:val="28"/>
        </w:rPr>
        <w:t xml:space="preserve">розбіжність термінології </w:t>
      </w:r>
      <w:r w:rsidR="00A600A2" w:rsidRPr="003A6269">
        <w:rPr>
          <w:rFonts w:ascii="Times New Roman CYR" w:hAnsi="Times New Roman CYR" w:cs="Times New Roman CYR"/>
          <w:sz w:val="28"/>
          <w:szCs w:val="28"/>
        </w:rPr>
        <w:t>не забезпечує чіткості, зрозумілості та однозначності відносно розуміння того, «корупційн</w:t>
      </w:r>
      <w:r w:rsidR="003A42B4" w:rsidRPr="003A6269">
        <w:rPr>
          <w:rFonts w:ascii="Times New Roman CYR" w:hAnsi="Times New Roman CYR" w:cs="Times New Roman CYR"/>
          <w:sz w:val="28"/>
          <w:szCs w:val="28"/>
        </w:rPr>
        <w:t>і</w:t>
      </w:r>
      <w:r w:rsidR="00A600A2" w:rsidRPr="003A6269">
        <w:rPr>
          <w:rFonts w:ascii="Times New Roman CYR" w:hAnsi="Times New Roman CYR" w:cs="Times New Roman CYR"/>
          <w:sz w:val="28"/>
          <w:szCs w:val="28"/>
        </w:rPr>
        <w:t xml:space="preserve"> ді</w:t>
      </w:r>
      <w:r w:rsidR="003A42B4" w:rsidRPr="003A6269">
        <w:rPr>
          <w:rFonts w:ascii="Times New Roman CYR" w:hAnsi="Times New Roman CYR" w:cs="Times New Roman CYR"/>
          <w:sz w:val="28"/>
          <w:szCs w:val="28"/>
        </w:rPr>
        <w:t>ї</w:t>
      </w:r>
      <w:r w:rsidR="00A600A2" w:rsidRPr="003A6269">
        <w:rPr>
          <w:rFonts w:ascii="Times New Roman CYR" w:hAnsi="Times New Roman CYR" w:cs="Times New Roman CYR"/>
          <w:sz w:val="28"/>
          <w:szCs w:val="28"/>
        </w:rPr>
        <w:t>»</w:t>
      </w:r>
      <w:r w:rsidR="00A8240D" w:rsidRPr="003A6269">
        <w:rPr>
          <w:rFonts w:ascii="Times New Roman CYR" w:hAnsi="Times New Roman CYR" w:cs="Times New Roman CYR"/>
          <w:sz w:val="28"/>
          <w:szCs w:val="28"/>
        </w:rPr>
        <w:t xml:space="preserve"> якого органу державної влади чи посадових осіб</w:t>
      </w:r>
      <w:r w:rsidR="00A600A2" w:rsidRPr="003A6269">
        <w:rPr>
          <w:rFonts w:ascii="Times New Roman CYR" w:hAnsi="Times New Roman CYR" w:cs="Times New Roman CYR"/>
          <w:sz w:val="28"/>
          <w:szCs w:val="28"/>
        </w:rPr>
        <w:t xml:space="preserve"> </w:t>
      </w:r>
      <w:r w:rsidR="006833E5" w:rsidRPr="003A6269">
        <w:rPr>
          <w:rFonts w:ascii="Times New Roman CYR" w:hAnsi="Times New Roman CYR" w:cs="Times New Roman CYR"/>
          <w:sz w:val="28"/>
          <w:szCs w:val="28"/>
        </w:rPr>
        <w:t>підлягатимуть розслідуванню Тимчасово</w:t>
      </w:r>
      <w:r w:rsidR="00AB14F5" w:rsidRPr="003A6269">
        <w:rPr>
          <w:rFonts w:ascii="Times New Roman CYR" w:hAnsi="Times New Roman CYR" w:cs="Times New Roman CYR"/>
          <w:sz w:val="28"/>
          <w:szCs w:val="28"/>
        </w:rPr>
        <w:t>ю</w:t>
      </w:r>
      <w:r w:rsidR="006833E5" w:rsidRPr="003A6269">
        <w:rPr>
          <w:rFonts w:ascii="Times New Roman CYR" w:hAnsi="Times New Roman CYR" w:cs="Times New Roman CYR"/>
          <w:sz w:val="28"/>
          <w:szCs w:val="28"/>
        </w:rPr>
        <w:t xml:space="preserve"> слідчо</w:t>
      </w:r>
      <w:r w:rsidR="00AB14F5" w:rsidRPr="003A6269">
        <w:rPr>
          <w:rFonts w:ascii="Times New Roman CYR" w:hAnsi="Times New Roman CYR" w:cs="Times New Roman CYR"/>
          <w:sz w:val="28"/>
          <w:szCs w:val="28"/>
        </w:rPr>
        <w:t>ю</w:t>
      </w:r>
      <w:r w:rsidR="006833E5" w:rsidRPr="003A6269">
        <w:rPr>
          <w:rFonts w:ascii="Times New Roman CYR" w:hAnsi="Times New Roman CYR" w:cs="Times New Roman CYR"/>
          <w:sz w:val="28"/>
          <w:szCs w:val="28"/>
        </w:rPr>
        <w:t xml:space="preserve"> комісі</w:t>
      </w:r>
      <w:r w:rsidR="00AB14F5" w:rsidRPr="003A6269">
        <w:rPr>
          <w:rFonts w:ascii="Times New Roman CYR" w:hAnsi="Times New Roman CYR" w:cs="Times New Roman CYR"/>
          <w:sz w:val="28"/>
          <w:szCs w:val="28"/>
        </w:rPr>
        <w:t>єю</w:t>
      </w:r>
      <w:r w:rsidR="006833E5" w:rsidRPr="003A6269">
        <w:rPr>
          <w:rFonts w:ascii="Times New Roman CYR" w:hAnsi="Times New Roman CYR" w:cs="Times New Roman CYR"/>
          <w:sz w:val="28"/>
          <w:szCs w:val="28"/>
        </w:rPr>
        <w:t>.</w:t>
      </w:r>
    </w:p>
    <w:p w14:paraId="50C7D24D" w14:textId="77777777" w:rsidR="0094081F" w:rsidRPr="00482783" w:rsidRDefault="0094081F" w:rsidP="00592CCB">
      <w:pPr>
        <w:pStyle w:val="aa"/>
        <w:spacing w:after="0" w:line="240" w:lineRule="auto"/>
        <w:ind w:left="0" w:firstLine="567"/>
        <w:jc w:val="both"/>
        <w:outlineLvl w:val="2"/>
        <w:rPr>
          <w:rFonts w:ascii="Times New Roman CYR" w:hAnsi="Times New Roman CYR" w:cs="Times New Roman CYR"/>
          <w:sz w:val="16"/>
          <w:szCs w:val="16"/>
        </w:rPr>
      </w:pPr>
    </w:p>
    <w:p w14:paraId="25CEB4A1" w14:textId="618AD3E2" w:rsidR="007812A8" w:rsidRPr="003A6269" w:rsidRDefault="00A57569" w:rsidP="000E07D5">
      <w:pPr>
        <w:pStyle w:val="aa"/>
        <w:spacing w:after="0" w:line="240" w:lineRule="auto"/>
        <w:ind w:left="0" w:firstLine="567"/>
        <w:jc w:val="both"/>
        <w:outlineLvl w:val="2"/>
        <w:rPr>
          <w:rFonts w:ascii="Times New Roman" w:hAnsi="Times New Roman" w:cs="Times New Roman"/>
          <w:sz w:val="28"/>
          <w:szCs w:val="28"/>
        </w:rPr>
      </w:pPr>
      <w:r w:rsidRPr="003A6269">
        <w:rPr>
          <w:rFonts w:ascii="Times New Roman" w:hAnsi="Times New Roman" w:cs="Times New Roman"/>
          <w:sz w:val="28"/>
          <w:szCs w:val="28"/>
        </w:rPr>
        <w:t xml:space="preserve">  </w:t>
      </w:r>
      <w:r w:rsidR="00890FE1" w:rsidRPr="003A6269">
        <w:rPr>
          <w:rFonts w:ascii="Times New Roman" w:hAnsi="Times New Roman" w:cs="Times New Roman"/>
          <w:sz w:val="28"/>
          <w:szCs w:val="28"/>
        </w:rPr>
        <w:t>1.2.3</w:t>
      </w:r>
      <w:r w:rsidR="0050063C" w:rsidRPr="003A6269">
        <w:rPr>
          <w:rFonts w:ascii="Times New Roman" w:hAnsi="Times New Roman" w:cs="Times New Roman"/>
          <w:sz w:val="28"/>
          <w:szCs w:val="28"/>
        </w:rPr>
        <w:t xml:space="preserve"> </w:t>
      </w:r>
      <w:r w:rsidR="003A42B4" w:rsidRPr="003A6269">
        <w:rPr>
          <w:rFonts w:ascii="Times New Roman" w:hAnsi="Times New Roman" w:cs="Times New Roman"/>
          <w:sz w:val="28"/>
          <w:szCs w:val="28"/>
        </w:rPr>
        <w:t xml:space="preserve">Також </w:t>
      </w:r>
      <w:r w:rsidR="001C21C5" w:rsidRPr="003A6269">
        <w:rPr>
          <w:rFonts w:ascii="Times New Roman" w:hAnsi="Times New Roman" w:cs="Times New Roman"/>
          <w:sz w:val="28"/>
          <w:szCs w:val="28"/>
        </w:rPr>
        <w:t xml:space="preserve">Комітет </w:t>
      </w:r>
      <w:r w:rsidR="00062233" w:rsidRPr="003A6269">
        <w:rPr>
          <w:rFonts w:ascii="Times New Roman" w:hAnsi="Times New Roman" w:cs="Times New Roman"/>
          <w:sz w:val="28"/>
          <w:szCs w:val="28"/>
        </w:rPr>
        <w:t>зауваж</w:t>
      </w:r>
      <w:r w:rsidR="001C21C5" w:rsidRPr="003A6269">
        <w:rPr>
          <w:rFonts w:ascii="Times New Roman" w:hAnsi="Times New Roman" w:cs="Times New Roman"/>
          <w:sz w:val="28"/>
          <w:szCs w:val="28"/>
        </w:rPr>
        <w:t>ив</w:t>
      </w:r>
      <w:r w:rsidR="003A42B4" w:rsidRPr="003A6269">
        <w:rPr>
          <w:rFonts w:ascii="Times New Roman" w:hAnsi="Times New Roman" w:cs="Times New Roman"/>
          <w:sz w:val="28"/>
          <w:szCs w:val="28"/>
        </w:rPr>
        <w:t xml:space="preserve">, що </w:t>
      </w:r>
      <w:r w:rsidR="007812A8" w:rsidRPr="003A6269">
        <w:rPr>
          <w:rFonts w:ascii="Times New Roman" w:hAnsi="Times New Roman" w:cs="Times New Roman"/>
          <w:sz w:val="28"/>
          <w:szCs w:val="28"/>
        </w:rPr>
        <w:t>одним з основних завдань Тимчасової слідчої комісії пропонується визначити «дослідження фінансово-господарської діяльності акціонерного товариства «Національна акціонерна компанія «Нафтогаз України»</w:t>
      </w:r>
      <w:r w:rsidR="003A42B4" w:rsidRPr="003A6269">
        <w:rPr>
          <w:rFonts w:ascii="Times New Roman" w:hAnsi="Times New Roman" w:cs="Times New Roman"/>
          <w:sz w:val="28"/>
          <w:szCs w:val="28"/>
        </w:rPr>
        <w:t xml:space="preserve"> (підпункт 2 пункту 2 проекту Постанови)</w:t>
      </w:r>
      <w:r w:rsidR="007812A8" w:rsidRPr="003A6269">
        <w:rPr>
          <w:rFonts w:ascii="Times New Roman" w:hAnsi="Times New Roman" w:cs="Times New Roman"/>
          <w:sz w:val="28"/>
          <w:szCs w:val="28"/>
        </w:rPr>
        <w:t>, що виходить за межі кола питань</w:t>
      </w:r>
      <w:r w:rsidR="00C67499" w:rsidRPr="003A6269">
        <w:rPr>
          <w:rFonts w:ascii="Times New Roman" w:hAnsi="Times New Roman" w:cs="Times New Roman"/>
          <w:sz w:val="28"/>
          <w:szCs w:val="28"/>
        </w:rPr>
        <w:t>,</w:t>
      </w:r>
      <w:r w:rsidR="000E6447" w:rsidRPr="003A6269">
        <w:rPr>
          <w:rFonts w:ascii="Times New Roman" w:hAnsi="Times New Roman" w:cs="Times New Roman"/>
          <w:sz w:val="28"/>
          <w:szCs w:val="28"/>
        </w:rPr>
        <w:t xml:space="preserve"> </w:t>
      </w:r>
      <w:r w:rsidR="007812A8" w:rsidRPr="003A6269">
        <w:rPr>
          <w:rFonts w:ascii="Times New Roman" w:hAnsi="Times New Roman" w:cs="Times New Roman"/>
          <w:sz w:val="28"/>
          <w:szCs w:val="28"/>
        </w:rPr>
        <w:t xml:space="preserve">окреслених у назві проекту Постанови, оскільки не передбачає </w:t>
      </w:r>
      <w:r w:rsidR="00FD4C68" w:rsidRPr="003A6269">
        <w:rPr>
          <w:rFonts w:ascii="Times New Roman" w:hAnsi="Times New Roman" w:cs="Times New Roman"/>
          <w:sz w:val="28"/>
          <w:szCs w:val="28"/>
        </w:rPr>
        <w:t xml:space="preserve">мету такого дослідження, а також його зв’язок з </w:t>
      </w:r>
      <w:r w:rsidR="00FD4C68" w:rsidRPr="003A6269">
        <w:rPr>
          <w:rFonts w:ascii="Times New Roman CYR" w:hAnsi="Times New Roman CYR" w:cs="Times New Roman CYR"/>
          <w:sz w:val="28"/>
          <w:szCs w:val="28"/>
        </w:rPr>
        <w:t xml:space="preserve">«корупційними діями» та </w:t>
      </w:r>
      <w:r w:rsidR="00FD4C68" w:rsidRPr="003A6269">
        <w:rPr>
          <w:rFonts w:ascii="Times New Roman" w:eastAsia="Times New Roman" w:hAnsi="Times New Roman" w:cs="Times New Roman"/>
          <w:bCs/>
          <w:sz w:val="28"/>
          <w:szCs w:val="28"/>
          <w:lang w:eastAsia="en-GB"/>
        </w:rPr>
        <w:t>втратами дохідної частини Державного бюджету України</w:t>
      </w:r>
      <w:r w:rsidR="009D3627" w:rsidRPr="003A6269">
        <w:rPr>
          <w:rFonts w:ascii="Times New Roman" w:hAnsi="Times New Roman" w:cs="Times New Roman"/>
          <w:sz w:val="28"/>
          <w:szCs w:val="28"/>
        </w:rPr>
        <w:t>.</w:t>
      </w:r>
    </w:p>
    <w:p w14:paraId="1A081878" w14:textId="48F09CCF" w:rsidR="00C15FCC" w:rsidRPr="003A6269" w:rsidRDefault="00A57569" w:rsidP="000E07D5">
      <w:pPr>
        <w:pStyle w:val="aa"/>
        <w:spacing w:after="0" w:line="240" w:lineRule="auto"/>
        <w:ind w:left="0" w:firstLine="567"/>
        <w:jc w:val="both"/>
        <w:outlineLvl w:val="2"/>
        <w:rPr>
          <w:rFonts w:ascii="Times New Roman" w:hAnsi="Times New Roman" w:cs="Times New Roman"/>
          <w:sz w:val="28"/>
          <w:szCs w:val="28"/>
        </w:rPr>
      </w:pPr>
      <w:r w:rsidRPr="003A6269">
        <w:rPr>
          <w:rFonts w:ascii="Times New Roman" w:hAnsi="Times New Roman" w:cs="Times New Roman"/>
          <w:sz w:val="28"/>
          <w:szCs w:val="28"/>
        </w:rPr>
        <w:t xml:space="preserve">  </w:t>
      </w:r>
      <w:r w:rsidR="00C15FCC" w:rsidRPr="003A6269">
        <w:rPr>
          <w:rFonts w:ascii="Times New Roman" w:hAnsi="Times New Roman" w:cs="Times New Roman"/>
          <w:sz w:val="28"/>
          <w:szCs w:val="28"/>
        </w:rPr>
        <w:t xml:space="preserve">Водночас, зазначене завдання є самостійним окремим питанням, яке не визначено у назві внесеного проекту ані прямо, ані опосередковано, оскільки на формування дохідної частини Державного бюджету України впливає фінансово-господарська діяльність не тільки діяльність акціонерного товариства </w:t>
      </w:r>
      <w:r w:rsidR="00C15FCC" w:rsidRPr="003A6269">
        <w:rPr>
          <w:rFonts w:ascii="Times New Roman" w:hAnsi="Times New Roman" w:cs="Times New Roman"/>
          <w:sz w:val="28"/>
          <w:szCs w:val="28"/>
        </w:rPr>
        <w:lastRenderedPageBreak/>
        <w:t>«Національна акціонерна компанія «Нафтогаз України», відтак викликає питання чому виокремлено саме цю компанію.</w:t>
      </w:r>
    </w:p>
    <w:p w14:paraId="6E591914" w14:textId="2A8601C6" w:rsidR="003C2474" w:rsidRPr="00482783" w:rsidRDefault="003C2474" w:rsidP="000E07D5">
      <w:pPr>
        <w:pStyle w:val="aa"/>
        <w:spacing w:after="0" w:line="240" w:lineRule="auto"/>
        <w:ind w:left="0" w:firstLine="567"/>
        <w:jc w:val="both"/>
        <w:outlineLvl w:val="2"/>
        <w:rPr>
          <w:rFonts w:ascii="Times New Roman" w:hAnsi="Times New Roman" w:cs="Times New Roman"/>
          <w:color w:val="FF0000"/>
          <w:sz w:val="16"/>
          <w:szCs w:val="16"/>
        </w:rPr>
      </w:pPr>
    </w:p>
    <w:p w14:paraId="5AB57F99" w14:textId="372FDBD3" w:rsidR="00B862C9" w:rsidRPr="003A6269" w:rsidRDefault="009457B8" w:rsidP="00B862C9">
      <w:pPr>
        <w:pStyle w:val="aa"/>
        <w:spacing w:after="0" w:line="240" w:lineRule="auto"/>
        <w:ind w:left="0" w:firstLine="567"/>
        <w:jc w:val="both"/>
        <w:outlineLvl w:val="2"/>
        <w:rPr>
          <w:rFonts w:ascii="Times New Roman CYR" w:hAnsi="Times New Roman CYR" w:cs="Times New Roman CYR"/>
          <w:sz w:val="28"/>
          <w:szCs w:val="28"/>
        </w:rPr>
      </w:pPr>
      <w:r w:rsidRPr="003A6269">
        <w:rPr>
          <w:rFonts w:ascii="Times New Roman" w:hAnsi="Times New Roman" w:cs="Times New Roman"/>
          <w:sz w:val="28"/>
          <w:szCs w:val="28"/>
        </w:rPr>
        <w:t xml:space="preserve">1.3 </w:t>
      </w:r>
      <w:r w:rsidR="00B862C9" w:rsidRPr="003A6269">
        <w:rPr>
          <w:rFonts w:ascii="Times New Roman" w:hAnsi="Times New Roman" w:cs="Times New Roman"/>
          <w:sz w:val="28"/>
          <w:szCs w:val="28"/>
        </w:rPr>
        <w:t xml:space="preserve">Також </w:t>
      </w:r>
      <w:r w:rsidR="001C21C5" w:rsidRPr="003A6269">
        <w:rPr>
          <w:rFonts w:ascii="Times New Roman" w:hAnsi="Times New Roman" w:cs="Times New Roman"/>
          <w:sz w:val="28"/>
          <w:szCs w:val="28"/>
        </w:rPr>
        <w:t xml:space="preserve">Комітет </w:t>
      </w:r>
      <w:r w:rsidR="00B862C9" w:rsidRPr="003A6269">
        <w:rPr>
          <w:rFonts w:ascii="Times New Roman" w:hAnsi="Times New Roman" w:cs="Times New Roman"/>
          <w:sz w:val="28"/>
          <w:szCs w:val="28"/>
        </w:rPr>
        <w:t>привер</w:t>
      </w:r>
      <w:r w:rsidR="001C21C5" w:rsidRPr="003A6269">
        <w:rPr>
          <w:rFonts w:ascii="Times New Roman" w:hAnsi="Times New Roman" w:cs="Times New Roman"/>
          <w:sz w:val="28"/>
          <w:szCs w:val="28"/>
        </w:rPr>
        <w:t>нув</w:t>
      </w:r>
      <w:r w:rsidR="00B862C9" w:rsidRPr="003A6269">
        <w:rPr>
          <w:rFonts w:ascii="Times New Roman" w:hAnsi="Times New Roman" w:cs="Times New Roman"/>
          <w:sz w:val="28"/>
          <w:szCs w:val="28"/>
        </w:rPr>
        <w:t xml:space="preserve"> увагу до того, що дослідження фінансово-господарської діяльності акціонерного товариства «</w:t>
      </w:r>
      <w:r w:rsidR="00B862C9" w:rsidRPr="003A6269">
        <w:rPr>
          <w:rFonts w:ascii="Times New Roman" w:hAnsi="Times New Roman" w:cs="Times New Roman"/>
          <w:bCs/>
          <w:sz w:val="28"/>
          <w:szCs w:val="28"/>
        </w:rPr>
        <w:t xml:space="preserve">Національна акціонерна компанія «Нафтогаз України» </w:t>
      </w:r>
      <w:r w:rsidR="00B862C9" w:rsidRPr="003A6269">
        <w:rPr>
          <w:rFonts w:ascii="Times New Roman CYR" w:hAnsi="Times New Roman CYR" w:cs="Times New Roman CYR"/>
          <w:sz w:val="28"/>
          <w:szCs w:val="28"/>
        </w:rPr>
        <w:t xml:space="preserve">передбачає «проведення перевірки з дотримання затверджених основних засад здійснення державної власності щодо акціонерного товариства «Національна акціонерна компанія «Нафтогаз України», основних цілей та пріоритетів, згідно з якими держава володіє зазначеною компанією» (абзац четвертий підпункт 2 пункту 2 проекту Постанови).  </w:t>
      </w:r>
    </w:p>
    <w:p w14:paraId="4B0966FD" w14:textId="1624D826" w:rsidR="00844046" w:rsidRPr="003A6269" w:rsidRDefault="00844046"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З огляду на це </w:t>
      </w:r>
      <w:r w:rsidR="001C21C5" w:rsidRPr="003A6269">
        <w:rPr>
          <w:rFonts w:ascii="Times New Roman CYR" w:hAnsi="Times New Roman CYR" w:cs="Times New Roman CYR"/>
          <w:sz w:val="28"/>
          <w:szCs w:val="28"/>
        </w:rPr>
        <w:t xml:space="preserve">Комітет </w:t>
      </w:r>
      <w:r w:rsidRPr="003A6269">
        <w:rPr>
          <w:rFonts w:ascii="Times New Roman CYR" w:hAnsi="Times New Roman CYR" w:cs="Times New Roman CYR"/>
          <w:sz w:val="28"/>
          <w:szCs w:val="28"/>
        </w:rPr>
        <w:t>зауваж</w:t>
      </w:r>
      <w:r w:rsidR="001C21C5" w:rsidRPr="003A6269">
        <w:rPr>
          <w:rFonts w:ascii="Times New Roman CYR" w:hAnsi="Times New Roman CYR" w:cs="Times New Roman CYR"/>
          <w:sz w:val="28"/>
          <w:szCs w:val="28"/>
        </w:rPr>
        <w:t>ив</w:t>
      </w:r>
      <w:r w:rsidRPr="003A6269">
        <w:rPr>
          <w:rFonts w:ascii="Times New Roman CYR" w:hAnsi="Times New Roman CYR" w:cs="Times New Roman CYR"/>
          <w:sz w:val="28"/>
          <w:szCs w:val="28"/>
        </w:rPr>
        <w:t xml:space="preserve">, що </w:t>
      </w:r>
      <w:hyperlink r:id="rId9" w:anchor="n8" w:history="1">
        <w:r w:rsidRPr="003A6269">
          <w:rPr>
            <w:rFonts w:ascii="Times New Roman CYR" w:hAnsi="Times New Roman CYR" w:cs="Times New Roman CYR"/>
            <w:sz w:val="28"/>
            <w:szCs w:val="28"/>
          </w:rPr>
          <w:t>основні засади здійснення державної власності щодо акціонерного товариства «Національна акціонерна компанія «Нафтогаз України»</w:t>
        </w:r>
      </w:hyperlink>
      <w:r w:rsidRPr="003A6269">
        <w:rPr>
          <w:rFonts w:ascii="Times New Roman CYR" w:hAnsi="Times New Roman CYR" w:cs="Times New Roman CYR"/>
          <w:sz w:val="28"/>
          <w:szCs w:val="28"/>
        </w:rPr>
        <w:t xml:space="preserve">, проведення перевірки з дотримання яких пропонується здійснити утворюваній Тимчасовій слідчий комісії, були затверджені Постановою Кабінету Міністрів України «Про затвердження основних засад здійснення державної власності щодо публічного акціонерного товариства «Національна акціонерна компанія «Нафтогаз України» від 26 квітня 2017 року № 351, яка втратила чинність на підставі Постанови Кабінету Міністрів України «Деякі питання діяльності акціонерного товариства «Національна акціонерна компанія «Нафтогаз України» від 21 жовтня 2020 року № 982. У свою чергу, пунктом 1 цієї Постанови Кабінету Міністрів України затверджено </w:t>
      </w:r>
      <w:hyperlink r:id="rId10" w:anchor="n12" w:history="1">
        <w:r w:rsidRPr="003A6269">
          <w:rPr>
            <w:rFonts w:ascii="Times New Roman CYR" w:hAnsi="Times New Roman CYR" w:cs="Times New Roman CYR"/>
            <w:sz w:val="28"/>
            <w:szCs w:val="28"/>
          </w:rPr>
          <w:t>політику власності акціонерного товариства «Національна акціонерна компанія «Нафтогаз України»,</w:t>
        </w:r>
      </w:hyperlink>
      <w:r w:rsidRPr="003A6269">
        <w:rPr>
          <w:rFonts w:ascii="Times New Roman CYR" w:hAnsi="Times New Roman CYR" w:cs="Times New Roman CYR"/>
          <w:sz w:val="28"/>
          <w:szCs w:val="28"/>
        </w:rPr>
        <w:t xml:space="preserve"> яка визначає пріоритети, згідно з якими держава володіє акціонерним товариством «Національна акціонерна компанія «Нафтогаз України»; основні напрями її діяльності та показники ефективності; спосіб, у який держава реалізує свої права власності щодо цієї компанії.</w:t>
      </w:r>
    </w:p>
    <w:p w14:paraId="42C0D831" w14:textId="28A7BE25" w:rsidR="00844046" w:rsidRPr="003A6269" w:rsidRDefault="00844046"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Разом з цим, 27 вересня 2021 року Кабінет Міністрів України затвердив </w:t>
      </w:r>
      <w:hyperlink r:id="rId11" w:anchor="n10" w:history="1">
        <w:r w:rsidRPr="003A6269">
          <w:rPr>
            <w:rFonts w:ascii="Times New Roman CYR" w:hAnsi="Times New Roman CYR" w:cs="Times New Roman CYR"/>
            <w:sz w:val="28"/>
            <w:szCs w:val="28"/>
          </w:rPr>
          <w:t>основні напрями діяльності акціонерного товариства «Національна акціонерна компанія «Нафтогаз України» на 2021 рік</w:t>
        </w:r>
      </w:hyperlink>
      <w:r w:rsidRPr="003A6269">
        <w:rPr>
          <w:rFonts w:ascii="Times New Roman CYR" w:hAnsi="Times New Roman CYR" w:cs="Times New Roman CYR"/>
          <w:sz w:val="28"/>
          <w:szCs w:val="28"/>
        </w:rPr>
        <w:t xml:space="preserve"> (пункт 1 Постанови Кабінету Міністрів України «Деякі питання діяльності акціонерного товариства «Національна акціонерна компанія «Нафтогаз України» № 1011).</w:t>
      </w:r>
    </w:p>
    <w:p w14:paraId="7B32B94C" w14:textId="77777777" w:rsidR="007742BC" w:rsidRPr="00482783" w:rsidRDefault="007742BC" w:rsidP="000E07D5">
      <w:pPr>
        <w:spacing w:after="0" w:line="240" w:lineRule="auto"/>
        <w:ind w:firstLine="567"/>
        <w:contextualSpacing/>
        <w:jc w:val="both"/>
        <w:outlineLvl w:val="2"/>
        <w:rPr>
          <w:rFonts w:ascii="Times New Roman CYR" w:hAnsi="Times New Roman CYR" w:cs="Times New Roman CYR"/>
          <w:sz w:val="16"/>
          <w:szCs w:val="16"/>
        </w:rPr>
      </w:pPr>
    </w:p>
    <w:p w14:paraId="63FB8F38" w14:textId="30A693A4" w:rsidR="000E07D5" w:rsidRPr="003A6269" w:rsidRDefault="007742BC"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1.</w:t>
      </w:r>
      <w:r w:rsidR="009457B8" w:rsidRPr="003A6269">
        <w:rPr>
          <w:rFonts w:ascii="Times New Roman CYR" w:hAnsi="Times New Roman CYR" w:cs="Times New Roman CYR"/>
          <w:sz w:val="28"/>
          <w:szCs w:val="28"/>
        </w:rPr>
        <w:t>5</w:t>
      </w:r>
      <w:r w:rsidRPr="003A6269">
        <w:rPr>
          <w:rFonts w:ascii="Times New Roman CYR" w:hAnsi="Times New Roman CYR" w:cs="Times New Roman CYR"/>
          <w:sz w:val="28"/>
          <w:szCs w:val="28"/>
        </w:rPr>
        <w:t xml:space="preserve"> </w:t>
      </w:r>
      <w:r w:rsidR="000E07D5" w:rsidRPr="003A6269">
        <w:rPr>
          <w:rFonts w:ascii="Times New Roman CYR" w:hAnsi="Times New Roman CYR" w:cs="Times New Roman CYR"/>
          <w:sz w:val="28"/>
          <w:szCs w:val="28"/>
        </w:rPr>
        <w:t>У підпункті 3 пункту 2 проекту Постанови ініціатор</w:t>
      </w:r>
      <w:r w:rsidR="00BA7D77" w:rsidRPr="003A6269">
        <w:rPr>
          <w:rFonts w:ascii="Times New Roman CYR" w:hAnsi="Times New Roman CYR" w:cs="Times New Roman CYR"/>
          <w:sz w:val="28"/>
          <w:szCs w:val="28"/>
        </w:rPr>
        <w:t>ами</w:t>
      </w:r>
      <w:r w:rsidR="000E07D5" w:rsidRPr="003A6269">
        <w:rPr>
          <w:rFonts w:ascii="Times New Roman CYR" w:hAnsi="Times New Roman CYR" w:cs="Times New Roman CYR"/>
          <w:sz w:val="28"/>
          <w:szCs w:val="28"/>
        </w:rPr>
        <w:t xml:space="preserve"> внесення визнач</w:t>
      </w:r>
      <w:r w:rsidR="00BA7D77" w:rsidRPr="003A6269">
        <w:rPr>
          <w:rFonts w:ascii="Times New Roman CYR" w:hAnsi="Times New Roman CYR" w:cs="Times New Roman CYR"/>
          <w:sz w:val="28"/>
          <w:szCs w:val="28"/>
        </w:rPr>
        <w:t>ено</w:t>
      </w:r>
      <w:r w:rsidR="000E07D5" w:rsidRPr="003A6269">
        <w:rPr>
          <w:rFonts w:ascii="Times New Roman CYR" w:hAnsi="Times New Roman CYR" w:cs="Times New Roman CYR"/>
          <w:sz w:val="28"/>
          <w:szCs w:val="28"/>
        </w:rPr>
        <w:t xml:space="preserve"> одним з основних завдань Тимчасової слідчої комісії «розслідування критичної ситуації у сфері </w:t>
      </w:r>
      <w:proofErr w:type="spellStart"/>
      <w:r w:rsidR="000E07D5" w:rsidRPr="003A6269">
        <w:rPr>
          <w:rFonts w:ascii="Times New Roman CYR" w:hAnsi="Times New Roman CYR" w:cs="Times New Roman CYR"/>
          <w:sz w:val="28"/>
          <w:szCs w:val="28"/>
        </w:rPr>
        <w:t>тарифоутворення</w:t>
      </w:r>
      <w:proofErr w:type="spellEnd"/>
      <w:r w:rsidR="000E07D5" w:rsidRPr="003A6269">
        <w:rPr>
          <w:rFonts w:ascii="Times New Roman CYR" w:hAnsi="Times New Roman CYR" w:cs="Times New Roman CYR"/>
          <w:sz w:val="28"/>
          <w:szCs w:val="28"/>
        </w:rPr>
        <w:t>, яка склалася внаслідок дій посадових осіб акціонерного товариства «Національна акціонерна компанія «Нафтогаз України».</w:t>
      </w:r>
    </w:p>
    <w:p w14:paraId="3DA6F6BF" w14:textId="662CCEC9" w:rsidR="00C15FCC" w:rsidRPr="003A6269" w:rsidRDefault="001C21C5" w:rsidP="00C15FCC">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Комітет з</w:t>
      </w:r>
      <w:r w:rsidR="00C15FCC" w:rsidRPr="003A6269">
        <w:rPr>
          <w:rFonts w:ascii="Times New Roman CYR" w:hAnsi="Times New Roman CYR" w:cs="Times New Roman CYR"/>
          <w:sz w:val="28"/>
          <w:szCs w:val="28"/>
        </w:rPr>
        <w:t>вер</w:t>
      </w:r>
      <w:r w:rsidRPr="003A6269">
        <w:rPr>
          <w:rFonts w:ascii="Times New Roman CYR" w:hAnsi="Times New Roman CYR" w:cs="Times New Roman CYR"/>
          <w:sz w:val="28"/>
          <w:szCs w:val="28"/>
        </w:rPr>
        <w:t>нув</w:t>
      </w:r>
      <w:r w:rsidR="00C15FCC" w:rsidRPr="003A6269">
        <w:rPr>
          <w:rFonts w:ascii="Times New Roman CYR" w:hAnsi="Times New Roman CYR" w:cs="Times New Roman CYR"/>
          <w:sz w:val="28"/>
          <w:szCs w:val="28"/>
        </w:rPr>
        <w:t xml:space="preserve"> увагу на некоректність вживання таких слів, як «критичний» в даному випадку, оскільки це є суб’єктивним судженням, відтак визначити критичність «ситуації у сфері </w:t>
      </w:r>
      <w:proofErr w:type="spellStart"/>
      <w:r w:rsidR="00C15FCC" w:rsidRPr="003A6269">
        <w:rPr>
          <w:rFonts w:ascii="Times New Roman CYR" w:hAnsi="Times New Roman CYR" w:cs="Times New Roman CYR"/>
          <w:sz w:val="28"/>
          <w:szCs w:val="28"/>
        </w:rPr>
        <w:t>тарифоутворення</w:t>
      </w:r>
      <w:proofErr w:type="spellEnd"/>
      <w:r w:rsidR="00C15FCC" w:rsidRPr="003A6269">
        <w:rPr>
          <w:rFonts w:ascii="Times New Roman CYR" w:hAnsi="Times New Roman CYR" w:cs="Times New Roman CYR"/>
          <w:sz w:val="28"/>
          <w:szCs w:val="28"/>
        </w:rPr>
        <w:t xml:space="preserve">» </w:t>
      </w:r>
      <w:r w:rsidR="00DA414A" w:rsidRPr="003A6269">
        <w:rPr>
          <w:rFonts w:ascii="Times New Roman CYR" w:hAnsi="Times New Roman CYR" w:cs="Times New Roman CYR"/>
          <w:sz w:val="28"/>
          <w:szCs w:val="28"/>
        </w:rPr>
        <w:t>можливо в процесі відповідного розслідування</w:t>
      </w:r>
      <w:r w:rsidR="009457B8" w:rsidRPr="003A6269">
        <w:rPr>
          <w:rFonts w:ascii="Times New Roman CYR" w:hAnsi="Times New Roman CYR" w:cs="Times New Roman CYR"/>
          <w:sz w:val="28"/>
          <w:szCs w:val="28"/>
        </w:rPr>
        <w:t>.</w:t>
      </w:r>
    </w:p>
    <w:p w14:paraId="034F8A33" w14:textId="77777777" w:rsidR="009457B8" w:rsidRPr="00482783" w:rsidRDefault="009457B8" w:rsidP="00C15FCC">
      <w:pPr>
        <w:spacing w:after="0" w:line="240" w:lineRule="auto"/>
        <w:ind w:firstLine="567"/>
        <w:contextualSpacing/>
        <w:jc w:val="both"/>
        <w:outlineLvl w:val="2"/>
        <w:rPr>
          <w:rFonts w:ascii="Times New Roman CYR" w:hAnsi="Times New Roman CYR" w:cs="Times New Roman CYR"/>
          <w:sz w:val="16"/>
          <w:szCs w:val="16"/>
        </w:rPr>
      </w:pPr>
    </w:p>
    <w:p w14:paraId="028B238C" w14:textId="64DC1A7D" w:rsidR="00651052" w:rsidRPr="003A6269" w:rsidRDefault="00651052"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1.</w:t>
      </w:r>
      <w:r w:rsidR="009457B8" w:rsidRPr="003A6269">
        <w:rPr>
          <w:rFonts w:ascii="Times New Roman CYR" w:hAnsi="Times New Roman CYR" w:cs="Times New Roman CYR"/>
          <w:sz w:val="28"/>
          <w:szCs w:val="28"/>
        </w:rPr>
        <w:t>6</w:t>
      </w:r>
      <w:r w:rsidRPr="003A6269">
        <w:rPr>
          <w:rFonts w:ascii="Times New Roman CYR" w:hAnsi="Times New Roman CYR" w:cs="Times New Roman CYR"/>
          <w:sz w:val="28"/>
          <w:szCs w:val="28"/>
        </w:rPr>
        <w:t xml:space="preserve"> Враховуючи вищевикладене</w:t>
      </w:r>
      <w:r w:rsidR="00BA7D77" w:rsidRPr="003A6269">
        <w:rPr>
          <w:rFonts w:ascii="Times New Roman CYR" w:hAnsi="Times New Roman CYR" w:cs="Times New Roman CYR"/>
          <w:sz w:val="28"/>
          <w:szCs w:val="28"/>
        </w:rPr>
        <w:t>,</w:t>
      </w:r>
      <w:r w:rsidRPr="003A6269">
        <w:rPr>
          <w:rFonts w:ascii="Times New Roman CYR" w:hAnsi="Times New Roman CYR" w:cs="Times New Roman CYR"/>
          <w:sz w:val="28"/>
          <w:szCs w:val="28"/>
        </w:rPr>
        <w:t xml:space="preserve"> назву </w:t>
      </w:r>
      <w:r w:rsidR="00AB14F5" w:rsidRPr="003A6269">
        <w:rPr>
          <w:rFonts w:ascii="Times New Roman CYR" w:hAnsi="Times New Roman CYR" w:cs="Times New Roman CYR"/>
          <w:sz w:val="28"/>
          <w:szCs w:val="28"/>
        </w:rPr>
        <w:t>Постанови Верховної Ради України</w:t>
      </w:r>
      <w:r w:rsidRPr="003A6269">
        <w:rPr>
          <w:rFonts w:ascii="Times New Roman CYR" w:hAnsi="Times New Roman CYR" w:cs="Times New Roman CYR"/>
          <w:sz w:val="28"/>
          <w:szCs w:val="28"/>
        </w:rPr>
        <w:t xml:space="preserve"> слід викласти в такій редакції: «Про утворення Тимчасової слідчої комісії Верховної Ради України з питань розслідування фактів можливих корупційних дій  посадових осіб Державної податкової служби України, Державної митної </w:t>
      </w:r>
      <w:r w:rsidRPr="003A6269">
        <w:rPr>
          <w:rFonts w:ascii="Times New Roman CYR" w:hAnsi="Times New Roman CYR" w:cs="Times New Roman CYR"/>
          <w:sz w:val="28"/>
          <w:szCs w:val="28"/>
        </w:rPr>
        <w:lastRenderedPageBreak/>
        <w:t>служби України, що могли призвести до зменшення надходжень до державного бюджету,  та можливих зловживань у сфері фінансово-господарськ</w:t>
      </w:r>
      <w:r w:rsidR="00AB14F5" w:rsidRPr="003A6269">
        <w:rPr>
          <w:rFonts w:ascii="Times New Roman CYR" w:hAnsi="Times New Roman CYR" w:cs="Times New Roman CYR"/>
          <w:sz w:val="28"/>
          <w:szCs w:val="28"/>
        </w:rPr>
        <w:t>ої</w:t>
      </w:r>
      <w:r w:rsidRPr="003A6269">
        <w:rPr>
          <w:rFonts w:ascii="Times New Roman CYR" w:hAnsi="Times New Roman CYR" w:cs="Times New Roman CYR"/>
          <w:sz w:val="28"/>
          <w:szCs w:val="28"/>
        </w:rPr>
        <w:t xml:space="preserve"> діяльності акціонерного товариства «Національна акціонерна компанія «Нафтогаз України», а також привести у відповідність до цієї назви пункт 1 проекту </w:t>
      </w:r>
      <w:r w:rsidR="00585F87" w:rsidRPr="003A6269">
        <w:rPr>
          <w:rFonts w:ascii="Times New Roman CYR" w:hAnsi="Times New Roman CYR" w:cs="Times New Roman CYR"/>
          <w:sz w:val="28"/>
          <w:szCs w:val="28"/>
        </w:rPr>
        <w:t>Постанови</w:t>
      </w:r>
      <w:r w:rsidR="0045648E" w:rsidRPr="003A6269">
        <w:rPr>
          <w:rFonts w:ascii="Times New Roman CYR" w:hAnsi="Times New Roman CYR" w:cs="Times New Roman CYR"/>
          <w:sz w:val="28"/>
          <w:szCs w:val="28"/>
        </w:rPr>
        <w:t>, а саме</w:t>
      </w:r>
      <w:r w:rsidR="00585F87" w:rsidRPr="003A6269">
        <w:rPr>
          <w:rFonts w:ascii="Times New Roman CYR" w:hAnsi="Times New Roman CYR" w:cs="Times New Roman CYR"/>
          <w:sz w:val="28"/>
          <w:szCs w:val="28"/>
        </w:rPr>
        <w:t>:</w:t>
      </w:r>
    </w:p>
    <w:p w14:paraId="457E91C5" w14:textId="708EFAEC" w:rsidR="00585F87" w:rsidRPr="003A6269" w:rsidRDefault="00585F87"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w:t>
      </w:r>
      <w:r w:rsidR="00B114E1" w:rsidRPr="003A6269">
        <w:rPr>
          <w:rFonts w:ascii="Times New Roman CYR" w:hAnsi="Times New Roman CYR" w:cs="Times New Roman CYR"/>
          <w:sz w:val="28"/>
          <w:szCs w:val="28"/>
        </w:rPr>
        <w:t xml:space="preserve">1. </w:t>
      </w:r>
      <w:r w:rsidRPr="003A6269">
        <w:rPr>
          <w:rFonts w:ascii="Times New Roman CYR" w:hAnsi="Times New Roman CYR" w:cs="Times New Roman CYR"/>
          <w:sz w:val="28"/>
          <w:szCs w:val="28"/>
        </w:rPr>
        <w:t>Утворити Тимчасову слідчу комісію Верховної Ради</w:t>
      </w:r>
      <w:r w:rsidR="000414AC">
        <w:rPr>
          <w:rFonts w:ascii="Times New Roman CYR" w:hAnsi="Times New Roman CYR" w:cs="Times New Roman CYR"/>
          <w:sz w:val="28"/>
          <w:szCs w:val="28"/>
        </w:rPr>
        <w:t xml:space="preserve"> </w:t>
      </w:r>
      <w:r w:rsidR="000414AC">
        <w:rPr>
          <w:rFonts w:ascii="Times New Roman CYR" w:hAnsi="Times New Roman CYR" w:cs="Times New Roman CYR"/>
          <w:sz w:val="28"/>
          <w:szCs w:val="28"/>
        </w:rPr>
        <w:t>України</w:t>
      </w:r>
      <w:bookmarkStart w:id="0" w:name="_GoBack"/>
      <w:bookmarkEnd w:id="0"/>
      <w:r w:rsidRPr="003A6269">
        <w:rPr>
          <w:rFonts w:ascii="Times New Roman CYR" w:hAnsi="Times New Roman CYR" w:cs="Times New Roman CYR"/>
          <w:sz w:val="28"/>
          <w:szCs w:val="28"/>
        </w:rPr>
        <w:t xml:space="preserve"> з питань розслідування фактів можливих корупційних дій посадових осіб Державної податкової служби України, Державної митної служби України, що могли призвести до зменшення надходжень до державного бюджету, та можливих зловживань у сфері фінансово-господарської діяльності акціонерного товариства «Національна акціонерна компанія «Нафтогаз України» (далі – Тимчасова слідча комісія)».</w:t>
      </w:r>
    </w:p>
    <w:p w14:paraId="155BFB35" w14:textId="1A912651" w:rsidR="00651052" w:rsidRPr="003A6269" w:rsidRDefault="00651052" w:rsidP="000E07D5">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Крім </w:t>
      </w:r>
      <w:r w:rsidR="00BA7D77" w:rsidRPr="003A6269">
        <w:rPr>
          <w:rFonts w:ascii="Times New Roman CYR" w:hAnsi="Times New Roman CYR" w:cs="Times New Roman CYR"/>
          <w:sz w:val="28"/>
          <w:szCs w:val="28"/>
        </w:rPr>
        <w:t>того</w:t>
      </w:r>
      <w:r w:rsidRPr="003A6269">
        <w:rPr>
          <w:rFonts w:ascii="Times New Roman CYR" w:hAnsi="Times New Roman CYR" w:cs="Times New Roman CYR"/>
          <w:sz w:val="28"/>
          <w:szCs w:val="28"/>
        </w:rPr>
        <w:t xml:space="preserve">, пункт 2 проекту Постанови слід також </w:t>
      </w:r>
      <w:r w:rsidR="006B1D5E" w:rsidRPr="003A6269">
        <w:rPr>
          <w:rFonts w:ascii="Times New Roman CYR" w:hAnsi="Times New Roman CYR" w:cs="Times New Roman CYR"/>
          <w:sz w:val="28"/>
          <w:szCs w:val="28"/>
        </w:rPr>
        <w:t>викласти</w:t>
      </w:r>
      <w:r w:rsidRPr="003A6269">
        <w:rPr>
          <w:rFonts w:ascii="Times New Roman CYR" w:hAnsi="Times New Roman CYR" w:cs="Times New Roman CYR"/>
          <w:sz w:val="28"/>
          <w:szCs w:val="28"/>
        </w:rPr>
        <w:t xml:space="preserve"> у</w:t>
      </w:r>
      <w:r w:rsidR="006B1D5E" w:rsidRPr="003A6269">
        <w:rPr>
          <w:rFonts w:ascii="Times New Roman CYR" w:hAnsi="Times New Roman CYR" w:cs="Times New Roman CYR"/>
          <w:sz w:val="28"/>
          <w:szCs w:val="28"/>
        </w:rPr>
        <w:t xml:space="preserve"> наступній редакції: </w:t>
      </w:r>
    </w:p>
    <w:p w14:paraId="32B1FADF"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«2. Визначити основними завданнями Тимчасової слідчої комісії: </w:t>
      </w:r>
    </w:p>
    <w:p w14:paraId="0E0DECCA"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1) розслідування фактів можливих корупційних дій посадових осіб Державної податкової служби України, Державної митної служби України, що могли призвести до зменшення надходжень до державного бюджету;</w:t>
      </w:r>
    </w:p>
    <w:p w14:paraId="4741C63E" w14:textId="3EE94EF4"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2) проведення перевірки фінансово-господарської діяльності акціонерного товариства «Національна акціонерна компанія «Нафтогаз України» (далі </w:t>
      </w:r>
      <w:r w:rsidR="00BA7D77" w:rsidRPr="003A6269">
        <w:rPr>
          <w:rFonts w:ascii="Times New Roman CYR" w:hAnsi="Times New Roman CYR" w:cs="Times New Roman CYR"/>
          <w:sz w:val="28"/>
          <w:szCs w:val="28"/>
        </w:rPr>
        <w:t>–</w:t>
      </w:r>
      <w:r w:rsidRPr="003A6269">
        <w:rPr>
          <w:rFonts w:ascii="Times New Roman CYR" w:hAnsi="Times New Roman CYR" w:cs="Times New Roman CYR"/>
          <w:sz w:val="28"/>
          <w:szCs w:val="28"/>
        </w:rPr>
        <w:t xml:space="preserve"> акціонерне товариство) на предмет вчинення посадовими особами  акціонерного товариства можливих протиправних дій щодо використання публічних коштів та неефективних управлінських операцій щодо:</w:t>
      </w:r>
    </w:p>
    <w:p w14:paraId="415F0F97"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технічного та фінансового стану, ефективності використання основних фондів, що є об’єктами державної власності;</w:t>
      </w:r>
    </w:p>
    <w:p w14:paraId="76E5F03D"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стану систем розподілу природного газу;</w:t>
      </w:r>
    </w:p>
    <w:p w14:paraId="6E3E52F0"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видів діяльності акціонерного товариства та інших господарських товариств, пов’язаних з видобутком, транспортуванням, зберіганням, розподілом, постачанням природного газу, у тому числі зовнішньоекономічної діяльності;</w:t>
      </w:r>
    </w:p>
    <w:p w14:paraId="6800A7E9"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дотримання затвердженої політики власності акціонерного товариства, зокрема її  пріоритетів, згідно з якими держава володіє цією компанією;</w:t>
      </w:r>
    </w:p>
    <w:p w14:paraId="7C36970B" w14:textId="77777777"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проведення перевірки відомостей щодо отримання та використання акціонерним товариством фінансової підтримки від держави;</w:t>
      </w:r>
    </w:p>
    <w:p w14:paraId="554D756F" w14:textId="23F3E2FA" w:rsidR="006B1D5E" w:rsidRPr="003A6269" w:rsidRDefault="006B1D5E" w:rsidP="006B1D5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ситуації у сфері </w:t>
      </w:r>
      <w:proofErr w:type="spellStart"/>
      <w:r w:rsidRPr="003A6269">
        <w:rPr>
          <w:rFonts w:ascii="Times New Roman CYR" w:hAnsi="Times New Roman CYR" w:cs="Times New Roman CYR"/>
          <w:sz w:val="28"/>
          <w:szCs w:val="28"/>
        </w:rPr>
        <w:t>тарифоутворення</w:t>
      </w:r>
      <w:proofErr w:type="spellEnd"/>
      <w:r w:rsidRPr="003A6269">
        <w:rPr>
          <w:rFonts w:ascii="Times New Roman CYR" w:hAnsi="Times New Roman CYR" w:cs="Times New Roman CYR"/>
          <w:sz w:val="28"/>
          <w:szCs w:val="28"/>
        </w:rPr>
        <w:t>».</w:t>
      </w:r>
    </w:p>
    <w:p w14:paraId="5A366BFB" w14:textId="77777777" w:rsidR="006B1D5E" w:rsidRPr="003A6269" w:rsidRDefault="006B1D5E" w:rsidP="000E07D5">
      <w:pPr>
        <w:spacing w:after="0" w:line="240" w:lineRule="auto"/>
        <w:ind w:firstLine="567"/>
        <w:contextualSpacing/>
        <w:jc w:val="both"/>
        <w:outlineLvl w:val="2"/>
        <w:rPr>
          <w:rFonts w:ascii="Times New Roman CYR" w:hAnsi="Times New Roman CYR" w:cs="Times New Roman CYR"/>
          <w:sz w:val="28"/>
          <w:szCs w:val="28"/>
        </w:rPr>
      </w:pPr>
    </w:p>
    <w:p w14:paraId="5CFA3077" w14:textId="4A36EC62" w:rsidR="00730EEA" w:rsidRPr="003A6269" w:rsidRDefault="00300EAD" w:rsidP="000E07D5">
      <w:pPr>
        <w:spacing w:after="0" w:line="240" w:lineRule="auto"/>
        <w:ind w:firstLine="709"/>
        <w:contextualSpacing/>
        <w:jc w:val="both"/>
        <w:outlineLvl w:val="2"/>
        <w:rPr>
          <w:rFonts w:ascii="Times New Roman" w:eastAsia="Calibri" w:hAnsi="Times New Roman" w:cs="Times New Roman"/>
          <w:color w:val="0D0D0D" w:themeColor="text1" w:themeTint="F2"/>
          <w:sz w:val="28"/>
          <w:szCs w:val="28"/>
        </w:rPr>
      </w:pPr>
      <w:r w:rsidRPr="003A6269">
        <w:rPr>
          <w:rFonts w:ascii="Times New Roman" w:eastAsia="Calibri" w:hAnsi="Times New Roman" w:cs="Times New Roman"/>
          <w:sz w:val="28"/>
          <w:szCs w:val="28"/>
        </w:rPr>
        <w:t>2</w:t>
      </w:r>
      <w:r w:rsidR="00783EBA" w:rsidRPr="003A6269">
        <w:rPr>
          <w:rFonts w:ascii="Times New Roman" w:eastAsia="Calibri" w:hAnsi="Times New Roman" w:cs="Times New Roman"/>
          <w:sz w:val="28"/>
          <w:szCs w:val="28"/>
        </w:rPr>
        <w:t xml:space="preserve">. </w:t>
      </w:r>
      <w:r w:rsidR="00730EEA" w:rsidRPr="003A6269">
        <w:rPr>
          <w:rFonts w:ascii="Times New Roman" w:eastAsia="Calibri" w:hAnsi="Times New Roman" w:cs="Times New Roman"/>
          <w:sz w:val="28"/>
          <w:szCs w:val="28"/>
        </w:rPr>
        <w:t xml:space="preserve">Щодо </w:t>
      </w:r>
      <w:r w:rsidR="00730EEA" w:rsidRPr="003A6269">
        <w:rPr>
          <w:rFonts w:ascii="Times New Roman" w:eastAsia="Calibri" w:hAnsi="Times New Roman" w:cs="Times New Roman"/>
          <w:color w:val="0D0D0D" w:themeColor="text1" w:themeTint="F2"/>
          <w:sz w:val="28"/>
          <w:szCs w:val="28"/>
        </w:rPr>
        <w:t xml:space="preserve">кількісного та персонального складу утворюваної Тимчасової слідчої комісії </w:t>
      </w:r>
      <w:r w:rsidR="001C21C5" w:rsidRPr="003A6269">
        <w:rPr>
          <w:rFonts w:ascii="Times New Roman" w:eastAsia="Calibri" w:hAnsi="Times New Roman" w:cs="Times New Roman"/>
          <w:color w:val="0D0D0D" w:themeColor="text1" w:themeTint="F2"/>
          <w:sz w:val="28"/>
          <w:szCs w:val="28"/>
        </w:rPr>
        <w:t xml:space="preserve">Комітет </w:t>
      </w:r>
      <w:r w:rsidR="00730EEA" w:rsidRPr="003A6269">
        <w:rPr>
          <w:rFonts w:ascii="Times New Roman" w:eastAsia="Calibri" w:hAnsi="Times New Roman" w:cs="Times New Roman"/>
          <w:color w:val="0D0D0D" w:themeColor="text1" w:themeTint="F2"/>
          <w:sz w:val="28"/>
          <w:szCs w:val="28"/>
        </w:rPr>
        <w:t>зазнач</w:t>
      </w:r>
      <w:r w:rsidR="001C21C5" w:rsidRPr="003A6269">
        <w:rPr>
          <w:rFonts w:ascii="Times New Roman" w:eastAsia="Calibri" w:hAnsi="Times New Roman" w:cs="Times New Roman"/>
          <w:color w:val="0D0D0D" w:themeColor="text1" w:themeTint="F2"/>
          <w:sz w:val="28"/>
          <w:szCs w:val="28"/>
        </w:rPr>
        <w:t xml:space="preserve">ив </w:t>
      </w:r>
      <w:r w:rsidR="00730EEA" w:rsidRPr="003A6269">
        <w:rPr>
          <w:rFonts w:ascii="Times New Roman" w:eastAsia="Calibri" w:hAnsi="Times New Roman" w:cs="Times New Roman"/>
          <w:color w:val="0D0D0D" w:themeColor="text1" w:themeTint="F2"/>
          <w:sz w:val="28"/>
          <w:szCs w:val="28"/>
        </w:rPr>
        <w:t>наступне.</w:t>
      </w:r>
    </w:p>
    <w:p w14:paraId="0522260B" w14:textId="77777777" w:rsidR="00300EAD" w:rsidRPr="00482783" w:rsidRDefault="00300EAD" w:rsidP="000E07D5">
      <w:pPr>
        <w:spacing w:after="0" w:line="240" w:lineRule="auto"/>
        <w:ind w:firstLine="709"/>
        <w:contextualSpacing/>
        <w:jc w:val="both"/>
        <w:outlineLvl w:val="2"/>
        <w:rPr>
          <w:rFonts w:ascii="Times New Roman" w:hAnsi="Times New Roman" w:cs="Times New Roman"/>
          <w:sz w:val="16"/>
          <w:szCs w:val="16"/>
        </w:rPr>
      </w:pPr>
    </w:p>
    <w:p w14:paraId="0A1A1B30" w14:textId="77777777" w:rsidR="00E27146" w:rsidRPr="003A6269" w:rsidRDefault="00300EAD" w:rsidP="000E07D5">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3A6269">
        <w:rPr>
          <w:rFonts w:ascii="Times New Roman" w:hAnsi="Times New Roman" w:cs="Times New Roman"/>
          <w:sz w:val="28"/>
          <w:szCs w:val="28"/>
        </w:rPr>
        <w:t>2</w:t>
      </w:r>
      <w:r w:rsidR="00783EBA" w:rsidRPr="003A6269">
        <w:rPr>
          <w:rFonts w:ascii="Times New Roman" w:hAnsi="Times New Roman" w:cs="Times New Roman"/>
          <w:sz w:val="28"/>
          <w:szCs w:val="28"/>
        </w:rPr>
        <w:t xml:space="preserve">.1 </w:t>
      </w:r>
      <w:r w:rsidR="00E27146" w:rsidRPr="003A6269">
        <w:rPr>
          <w:rFonts w:ascii="Times New Roman" w:hAnsi="Times New Roman" w:cs="Times New Roman"/>
          <w:sz w:val="28"/>
          <w:szCs w:val="28"/>
        </w:rPr>
        <w:t>До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w:t>
      </w:r>
    </w:p>
    <w:p w14:paraId="2691B3D7" w14:textId="77777777" w:rsidR="00730EEA" w:rsidRPr="003A6269" w:rsidRDefault="00730EEA" w:rsidP="000E07D5">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3A6269">
        <w:rPr>
          <w:rFonts w:ascii="Times New Roman" w:hAnsi="Times New Roman" w:cs="Times New Roman"/>
          <w:sz w:val="28"/>
          <w:szCs w:val="28"/>
        </w:rPr>
        <w:t>Згідно з пропозиціями депутатських фракцій</w:t>
      </w:r>
      <w:r w:rsidR="00E90D58" w:rsidRPr="003A6269">
        <w:rPr>
          <w:rFonts w:ascii="Times New Roman" w:hAnsi="Times New Roman" w:cs="Times New Roman"/>
          <w:sz w:val="28"/>
          <w:szCs w:val="28"/>
        </w:rPr>
        <w:t xml:space="preserve"> та </w:t>
      </w:r>
      <w:r w:rsidR="004E5EFF" w:rsidRPr="003A6269">
        <w:rPr>
          <w:rFonts w:ascii="Times New Roman" w:hAnsi="Times New Roman" w:cs="Times New Roman"/>
          <w:sz w:val="28"/>
          <w:szCs w:val="28"/>
        </w:rPr>
        <w:t>депутатської групи</w:t>
      </w:r>
      <w:r w:rsidRPr="003A6269">
        <w:rPr>
          <w:rFonts w:ascii="Times New Roman" w:hAnsi="Times New Roman" w:cs="Times New Roman"/>
          <w:sz w:val="28"/>
          <w:szCs w:val="28"/>
        </w:rPr>
        <w:t>, що надійшли до ініціатора внесення, пропонується обрати до персонального складу Тимчасової слідчої комісії таких народних депутатів України:</w:t>
      </w:r>
    </w:p>
    <w:p w14:paraId="3EAD09CF" w14:textId="77777777" w:rsidR="00730EEA" w:rsidRPr="003A6269" w:rsidRDefault="00730EEA" w:rsidP="000E07D5">
      <w:pPr>
        <w:widowControl w:val="0"/>
        <w:autoSpaceDE w:val="0"/>
        <w:autoSpaceDN w:val="0"/>
        <w:adjustRightInd w:val="0"/>
        <w:spacing w:after="0" w:line="240" w:lineRule="auto"/>
        <w:ind w:firstLine="567"/>
        <w:contextualSpacing/>
        <w:jc w:val="both"/>
        <w:rPr>
          <w:rFonts w:ascii="Times New Roman" w:hAnsi="Times New Roman" w:cs="Times New Roman"/>
          <w:sz w:val="28"/>
          <w:szCs w:val="28"/>
        </w:rPr>
      </w:pPr>
      <w:r w:rsidRPr="003A6269">
        <w:rPr>
          <w:rFonts w:ascii="Times New Roman" w:hAnsi="Times New Roman" w:cs="Times New Roman"/>
          <w:sz w:val="28"/>
          <w:szCs w:val="28"/>
        </w:rPr>
        <w:t xml:space="preserve">від депутатської фракції ПОЛІТИЧНОЇ ПАРТІЇ «СЛУГА НАРОДУ»: </w:t>
      </w:r>
    </w:p>
    <w:p w14:paraId="0F5E27B7" w14:textId="77777777" w:rsidR="00B62A45" w:rsidRPr="003A6269" w:rsidRDefault="006D2596" w:rsidP="000E07D5">
      <w:pPr>
        <w:spacing w:after="0" w:line="240" w:lineRule="auto"/>
        <w:ind w:firstLine="992"/>
        <w:contextualSpacing/>
        <w:jc w:val="both"/>
        <w:rPr>
          <w:rStyle w:val="a7"/>
          <w:rFonts w:ascii="Times New Roman" w:hAnsi="Times New Roman" w:cs="Times New Roman"/>
          <w:color w:val="auto"/>
          <w:sz w:val="28"/>
          <w:szCs w:val="28"/>
          <w:u w:val="none"/>
        </w:rPr>
      </w:pPr>
      <w:proofErr w:type="spellStart"/>
      <w:r w:rsidRPr="003A6269">
        <w:rPr>
          <w:rFonts w:ascii="Times New Roman" w:eastAsia="Times New Roman" w:hAnsi="Times New Roman" w:cs="Times New Roman"/>
          <w:bCs/>
          <w:sz w:val="28"/>
          <w:szCs w:val="28"/>
        </w:rPr>
        <w:lastRenderedPageBreak/>
        <w:t>Аллахвердієву</w:t>
      </w:r>
      <w:proofErr w:type="spellEnd"/>
      <w:r w:rsidRPr="003A6269">
        <w:rPr>
          <w:rFonts w:ascii="Times New Roman" w:eastAsia="Times New Roman" w:hAnsi="Times New Roman" w:cs="Times New Roman"/>
          <w:bCs/>
          <w:sz w:val="28"/>
          <w:szCs w:val="28"/>
        </w:rPr>
        <w:t xml:space="preserve"> Ірину Валеріївну</w:t>
      </w:r>
      <w:r w:rsidR="00B62A45" w:rsidRPr="003A6269">
        <w:rPr>
          <w:rStyle w:val="a7"/>
          <w:rFonts w:ascii="Times New Roman" w:hAnsi="Times New Roman" w:cs="Times New Roman"/>
          <w:color w:val="auto"/>
          <w:sz w:val="28"/>
          <w:szCs w:val="28"/>
          <w:u w:val="none"/>
        </w:rPr>
        <w:t>,</w:t>
      </w:r>
    </w:p>
    <w:p w14:paraId="2A263EF8" w14:textId="77777777" w:rsidR="0002435A" w:rsidRPr="003A6269" w:rsidRDefault="006D2596" w:rsidP="000E07D5">
      <w:pPr>
        <w:spacing w:after="0" w:line="240" w:lineRule="auto"/>
        <w:ind w:firstLine="992"/>
        <w:contextualSpacing/>
        <w:jc w:val="both"/>
        <w:rPr>
          <w:rStyle w:val="a7"/>
          <w:rFonts w:ascii="Times New Roman" w:hAnsi="Times New Roman" w:cs="Times New Roman"/>
          <w:color w:val="auto"/>
          <w:sz w:val="28"/>
          <w:szCs w:val="28"/>
          <w:u w:val="none"/>
        </w:rPr>
      </w:pPr>
      <w:r w:rsidRPr="003A6269">
        <w:rPr>
          <w:rFonts w:ascii="Times New Roman" w:eastAsia="Times New Roman" w:hAnsi="Times New Roman" w:cs="Times New Roman"/>
          <w:bCs/>
          <w:sz w:val="28"/>
          <w:szCs w:val="28"/>
        </w:rPr>
        <w:t>Бабака Сергія Віталійовича,</w:t>
      </w:r>
      <w:r w:rsidRPr="003A6269">
        <w:rPr>
          <w:rFonts w:ascii="Times New Roman" w:hAnsi="Times New Roman" w:cs="Times New Roman"/>
          <w:sz w:val="28"/>
          <w:szCs w:val="28"/>
        </w:rPr>
        <w:t xml:space="preserve">       </w:t>
      </w:r>
    </w:p>
    <w:p w14:paraId="184A7F5F" w14:textId="77777777" w:rsidR="00B62A45" w:rsidRPr="003A6269" w:rsidRDefault="006D2596" w:rsidP="000E07D5">
      <w:pPr>
        <w:spacing w:after="0" w:line="240" w:lineRule="auto"/>
        <w:ind w:firstLine="992"/>
        <w:contextualSpacing/>
        <w:jc w:val="both"/>
        <w:rPr>
          <w:rStyle w:val="a7"/>
          <w:rFonts w:ascii="Times New Roman" w:hAnsi="Times New Roman" w:cs="Times New Roman"/>
          <w:color w:val="auto"/>
          <w:sz w:val="28"/>
          <w:szCs w:val="28"/>
          <w:u w:val="none"/>
        </w:rPr>
      </w:pPr>
      <w:r w:rsidRPr="003A6269">
        <w:rPr>
          <w:rFonts w:ascii="Times New Roman" w:eastAsia="Times New Roman" w:hAnsi="Times New Roman" w:cs="Times New Roman"/>
          <w:bCs/>
          <w:sz w:val="28"/>
          <w:szCs w:val="28"/>
        </w:rPr>
        <w:t>Діденко Юлію Олександрівну</w:t>
      </w:r>
      <w:r w:rsidR="00B62A45" w:rsidRPr="003A6269">
        <w:rPr>
          <w:rStyle w:val="a7"/>
          <w:rFonts w:ascii="Times New Roman" w:hAnsi="Times New Roman" w:cs="Times New Roman"/>
          <w:color w:val="auto"/>
          <w:sz w:val="28"/>
          <w:szCs w:val="28"/>
          <w:u w:val="none"/>
        </w:rPr>
        <w:t>,</w:t>
      </w:r>
    </w:p>
    <w:p w14:paraId="7D0519BA" w14:textId="77777777" w:rsidR="00B62A45" w:rsidRPr="003A6269" w:rsidRDefault="006D2596" w:rsidP="000E07D5">
      <w:pPr>
        <w:spacing w:after="0" w:line="240" w:lineRule="auto"/>
        <w:ind w:firstLine="992"/>
        <w:contextualSpacing/>
        <w:jc w:val="both"/>
        <w:rPr>
          <w:rFonts w:ascii="Times New Roman" w:hAnsi="Times New Roman" w:cs="Times New Roman"/>
          <w:sz w:val="28"/>
          <w:szCs w:val="28"/>
        </w:rPr>
      </w:pPr>
      <w:r w:rsidRPr="003A6269">
        <w:rPr>
          <w:rFonts w:ascii="Times New Roman" w:eastAsia="Times New Roman" w:hAnsi="Times New Roman" w:cs="Times New Roman"/>
          <w:bCs/>
          <w:sz w:val="28"/>
          <w:szCs w:val="28"/>
        </w:rPr>
        <w:t>Ковальова Олексія Івановича</w:t>
      </w:r>
      <w:r w:rsidR="00B62A45" w:rsidRPr="003A6269">
        <w:rPr>
          <w:rFonts w:ascii="Times New Roman" w:hAnsi="Times New Roman" w:cs="Times New Roman"/>
          <w:sz w:val="28"/>
          <w:szCs w:val="28"/>
        </w:rPr>
        <w:t>,</w:t>
      </w:r>
    </w:p>
    <w:p w14:paraId="47B8F9F1" w14:textId="77777777" w:rsidR="00783EBA" w:rsidRPr="003A6269" w:rsidRDefault="006D2596" w:rsidP="000E07D5">
      <w:pPr>
        <w:spacing w:after="0" w:line="240" w:lineRule="auto"/>
        <w:ind w:firstLine="992"/>
        <w:contextualSpacing/>
        <w:jc w:val="both"/>
        <w:rPr>
          <w:rFonts w:ascii="Times New Roman" w:eastAsia="Times New Roman" w:hAnsi="Times New Roman" w:cs="Times New Roman"/>
          <w:sz w:val="28"/>
          <w:szCs w:val="28"/>
        </w:rPr>
      </w:pPr>
      <w:r w:rsidRPr="003A6269">
        <w:rPr>
          <w:rFonts w:ascii="Times New Roman" w:eastAsia="Times New Roman" w:hAnsi="Times New Roman" w:cs="Times New Roman"/>
          <w:bCs/>
          <w:sz w:val="28"/>
          <w:szCs w:val="28"/>
        </w:rPr>
        <w:t>Ковальчука Олександра Володимировича,</w:t>
      </w:r>
      <w:r w:rsidR="00783EBA" w:rsidRPr="003A6269">
        <w:rPr>
          <w:rFonts w:ascii="Times New Roman" w:eastAsia="Times New Roman" w:hAnsi="Times New Roman" w:cs="Times New Roman"/>
          <w:sz w:val="28"/>
          <w:szCs w:val="28"/>
        </w:rPr>
        <w:t xml:space="preserve"> </w:t>
      </w:r>
    </w:p>
    <w:p w14:paraId="1E5978AE" w14:textId="77777777" w:rsidR="006D2596" w:rsidRPr="003A6269" w:rsidRDefault="00783EBA" w:rsidP="000E07D5">
      <w:pPr>
        <w:spacing w:after="0" w:line="240" w:lineRule="auto"/>
        <w:ind w:firstLine="992"/>
        <w:contextualSpacing/>
        <w:jc w:val="both"/>
        <w:rPr>
          <w:rFonts w:ascii="Times New Roman" w:hAnsi="Times New Roman" w:cs="Times New Roman"/>
          <w:sz w:val="28"/>
          <w:szCs w:val="28"/>
        </w:rPr>
      </w:pPr>
      <w:r w:rsidRPr="003A6269">
        <w:rPr>
          <w:rFonts w:ascii="Times New Roman" w:eastAsia="Times New Roman" w:hAnsi="Times New Roman" w:cs="Times New Roman"/>
          <w:sz w:val="28"/>
          <w:szCs w:val="28"/>
        </w:rPr>
        <w:t>Мулика Романа Мироновича</w:t>
      </w:r>
      <w:r w:rsidRPr="003A6269">
        <w:rPr>
          <w:rFonts w:ascii="Times New Roman" w:hAnsi="Times New Roman" w:cs="Times New Roman"/>
          <w:sz w:val="28"/>
          <w:szCs w:val="28"/>
        </w:rPr>
        <w:t>– заступником голови Тимчасової слідчої комісії,</w:t>
      </w:r>
    </w:p>
    <w:p w14:paraId="697774CA" w14:textId="77777777" w:rsidR="006D2596" w:rsidRPr="003A6269" w:rsidRDefault="006D2596" w:rsidP="000E07D5">
      <w:pPr>
        <w:spacing w:after="0" w:line="240" w:lineRule="auto"/>
        <w:ind w:firstLine="992"/>
        <w:contextualSpacing/>
        <w:jc w:val="both"/>
        <w:rPr>
          <w:rFonts w:ascii="Times New Roman" w:eastAsia="Times New Roman" w:hAnsi="Times New Roman" w:cs="Times New Roman"/>
          <w:bCs/>
          <w:sz w:val="28"/>
          <w:szCs w:val="28"/>
        </w:rPr>
      </w:pPr>
      <w:proofErr w:type="spellStart"/>
      <w:r w:rsidRPr="003A6269">
        <w:rPr>
          <w:rFonts w:ascii="Times New Roman" w:eastAsia="Times New Roman" w:hAnsi="Times New Roman" w:cs="Times New Roman"/>
          <w:bCs/>
          <w:sz w:val="28"/>
          <w:szCs w:val="28"/>
        </w:rPr>
        <w:t>Петруняка</w:t>
      </w:r>
      <w:proofErr w:type="spellEnd"/>
      <w:r w:rsidRPr="003A6269">
        <w:rPr>
          <w:rFonts w:ascii="Times New Roman" w:eastAsia="Times New Roman" w:hAnsi="Times New Roman" w:cs="Times New Roman"/>
          <w:bCs/>
          <w:sz w:val="28"/>
          <w:szCs w:val="28"/>
        </w:rPr>
        <w:t xml:space="preserve"> Євгена Васильовича,</w:t>
      </w:r>
    </w:p>
    <w:p w14:paraId="26C85176" w14:textId="77777777" w:rsidR="008232CF" w:rsidRPr="003A6269" w:rsidRDefault="006D2596" w:rsidP="000E07D5">
      <w:pPr>
        <w:spacing w:after="0" w:line="240" w:lineRule="auto"/>
        <w:ind w:firstLine="992"/>
        <w:contextualSpacing/>
        <w:jc w:val="both"/>
        <w:rPr>
          <w:rFonts w:ascii="Times New Roman" w:hAnsi="Times New Roman" w:cs="Times New Roman"/>
          <w:sz w:val="28"/>
          <w:szCs w:val="28"/>
        </w:rPr>
      </w:pPr>
      <w:proofErr w:type="spellStart"/>
      <w:r w:rsidRPr="003A6269">
        <w:rPr>
          <w:rFonts w:ascii="Times New Roman" w:eastAsia="Times New Roman" w:hAnsi="Times New Roman" w:cs="Times New Roman"/>
          <w:bCs/>
          <w:sz w:val="28"/>
          <w:szCs w:val="28"/>
        </w:rPr>
        <w:t>Пуртову</w:t>
      </w:r>
      <w:proofErr w:type="spellEnd"/>
      <w:r w:rsidRPr="003A6269">
        <w:rPr>
          <w:rFonts w:ascii="Times New Roman" w:eastAsia="Times New Roman" w:hAnsi="Times New Roman" w:cs="Times New Roman"/>
          <w:bCs/>
          <w:sz w:val="28"/>
          <w:szCs w:val="28"/>
        </w:rPr>
        <w:t xml:space="preserve"> Анну Анатоліївну</w:t>
      </w:r>
      <w:r w:rsidR="00F33672" w:rsidRPr="003A6269">
        <w:rPr>
          <w:rFonts w:ascii="Times New Roman" w:hAnsi="Times New Roman" w:cs="Times New Roman"/>
          <w:sz w:val="28"/>
          <w:szCs w:val="28"/>
        </w:rPr>
        <w:t>;</w:t>
      </w:r>
    </w:p>
    <w:p w14:paraId="6DE9DACE" w14:textId="77777777" w:rsidR="008232CF" w:rsidRPr="003A6269" w:rsidRDefault="008232CF" w:rsidP="000E07D5">
      <w:pPr>
        <w:spacing w:after="0" w:line="240" w:lineRule="auto"/>
        <w:ind w:firstLine="992"/>
        <w:contextualSpacing/>
        <w:jc w:val="both"/>
        <w:rPr>
          <w:rFonts w:ascii="Times New Roman" w:hAnsi="Times New Roman" w:cs="Times New Roman"/>
          <w:sz w:val="28"/>
          <w:szCs w:val="28"/>
        </w:rPr>
      </w:pPr>
      <w:r w:rsidRPr="003A6269">
        <w:rPr>
          <w:rFonts w:ascii="Times New Roman" w:hAnsi="Times New Roman" w:cs="Times New Roman"/>
          <w:sz w:val="28"/>
          <w:szCs w:val="28"/>
        </w:rPr>
        <w:t xml:space="preserve">від депутатської фракції Політичної партії «ОПОЗИЦІЙНА ПЛАТФОРМА - ЗА ЖИТТЯ» </w:t>
      </w:r>
      <w:r w:rsidR="00A97588" w:rsidRPr="003A6269">
        <w:rPr>
          <w:rFonts w:ascii="Times New Roman" w:hAnsi="Times New Roman" w:cs="Times New Roman"/>
          <w:sz w:val="28"/>
          <w:szCs w:val="28"/>
        </w:rPr>
        <w:t>−</w:t>
      </w:r>
      <w:r w:rsidRPr="003A6269">
        <w:rPr>
          <w:rFonts w:ascii="Times New Roman" w:eastAsia="Times New Roman" w:hAnsi="Times New Roman" w:cs="Times New Roman"/>
          <w:bCs/>
          <w:sz w:val="28"/>
          <w:szCs w:val="28"/>
        </w:rPr>
        <w:t xml:space="preserve"> </w:t>
      </w:r>
      <w:proofErr w:type="spellStart"/>
      <w:r w:rsidRPr="003A6269">
        <w:rPr>
          <w:rFonts w:ascii="Times New Roman" w:eastAsia="Times New Roman" w:hAnsi="Times New Roman" w:cs="Times New Roman"/>
          <w:bCs/>
          <w:sz w:val="28"/>
          <w:szCs w:val="28"/>
        </w:rPr>
        <w:t>Колтуновича</w:t>
      </w:r>
      <w:proofErr w:type="spellEnd"/>
      <w:r w:rsidRPr="003A6269">
        <w:rPr>
          <w:rFonts w:ascii="Times New Roman" w:eastAsia="Times New Roman" w:hAnsi="Times New Roman" w:cs="Times New Roman"/>
          <w:bCs/>
          <w:sz w:val="28"/>
          <w:szCs w:val="28"/>
        </w:rPr>
        <w:t xml:space="preserve"> Олександра Сергійовича;</w:t>
      </w:r>
    </w:p>
    <w:p w14:paraId="3F7C00DB" w14:textId="77777777" w:rsidR="00096B58" w:rsidRPr="003A6269" w:rsidRDefault="008232CF" w:rsidP="000E07D5">
      <w:pPr>
        <w:spacing w:after="0" w:line="240" w:lineRule="auto"/>
        <w:ind w:firstLine="567"/>
        <w:contextualSpacing/>
        <w:jc w:val="both"/>
        <w:rPr>
          <w:rFonts w:ascii="Times New Roman" w:hAnsi="Times New Roman" w:cs="Times New Roman"/>
          <w:sz w:val="28"/>
          <w:szCs w:val="28"/>
        </w:rPr>
      </w:pPr>
      <w:r w:rsidRPr="003A6269">
        <w:rPr>
          <w:rFonts w:ascii="Times New Roman" w:hAnsi="Times New Roman" w:cs="Times New Roman"/>
          <w:sz w:val="28"/>
          <w:szCs w:val="28"/>
        </w:rPr>
        <w:t xml:space="preserve">      </w:t>
      </w:r>
      <w:r w:rsidR="00096B58" w:rsidRPr="003A6269">
        <w:rPr>
          <w:rFonts w:ascii="Times New Roman" w:hAnsi="Times New Roman" w:cs="Times New Roman"/>
          <w:sz w:val="28"/>
          <w:szCs w:val="28"/>
        </w:rPr>
        <w:t xml:space="preserve">від депутатської фракції політичної партії </w:t>
      </w:r>
      <w:r w:rsidR="00096B58" w:rsidRPr="003A6269">
        <w:rPr>
          <w:rFonts w:ascii="Times New Roman" w:hAnsi="Times New Roman" w:cs="Times New Roman"/>
          <w:sz w:val="28"/>
          <w:szCs w:val="28"/>
          <w:shd w:val="clear" w:color="auto" w:fill="FFFFFF"/>
        </w:rPr>
        <w:t xml:space="preserve">Всеукраїнське об'єднання </w:t>
      </w:r>
      <w:r w:rsidR="00F6378E" w:rsidRPr="003A6269">
        <w:rPr>
          <w:rFonts w:ascii="Times New Roman" w:hAnsi="Times New Roman" w:cs="Times New Roman"/>
          <w:sz w:val="28"/>
          <w:szCs w:val="28"/>
          <w:shd w:val="clear" w:color="auto" w:fill="FFFFFF"/>
        </w:rPr>
        <w:t>«</w:t>
      </w:r>
      <w:r w:rsidR="00096B58" w:rsidRPr="003A6269">
        <w:rPr>
          <w:rFonts w:ascii="Times New Roman" w:hAnsi="Times New Roman" w:cs="Times New Roman"/>
          <w:sz w:val="28"/>
          <w:szCs w:val="28"/>
          <w:shd w:val="clear" w:color="auto" w:fill="FFFFFF"/>
        </w:rPr>
        <w:t>Батьківщина</w:t>
      </w:r>
      <w:r w:rsidR="00F6378E" w:rsidRPr="003A6269">
        <w:rPr>
          <w:rFonts w:ascii="Times New Roman" w:hAnsi="Times New Roman" w:cs="Times New Roman"/>
          <w:sz w:val="28"/>
          <w:szCs w:val="28"/>
          <w:shd w:val="clear" w:color="auto" w:fill="FFFFFF"/>
        </w:rPr>
        <w:t>»</w:t>
      </w:r>
      <w:r w:rsidR="0051180A" w:rsidRPr="003A6269">
        <w:rPr>
          <w:rFonts w:ascii="Times New Roman" w:hAnsi="Times New Roman" w:cs="Times New Roman"/>
          <w:sz w:val="28"/>
          <w:szCs w:val="28"/>
          <w:shd w:val="clear" w:color="auto" w:fill="FFFFFF"/>
        </w:rPr>
        <w:t xml:space="preserve"> </w:t>
      </w:r>
      <w:r w:rsidR="0051180A" w:rsidRPr="003A6269">
        <w:rPr>
          <w:rFonts w:ascii="Times New Roman" w:hAnsi="Times New Roman" w:cs="Times New Roman"/>
          <w:sz w:val="28"/>
          <w:szCs w:val="28"/>
        </w:rPr>
        <w:t>–</w:t>
      </w:r>
      <w:r w:rsidR="00096B58" w:rsidRPr="003A6269">
        <w:rPr>
          <w:rFonts w:ascii="Times New Roman" w:hAnsi="Times New Roman" w:cs="Times New Roman"/>
          <w:sz w:val="28"/>
          <w:szCs w:val="28"/>
        </w:rPr>
        <w:t xml:space="preserve"> </w:t>
      </w:r>
      <w:proofErr w:type="spellStart"/>
      <w:r w:rsidR="006D2596" w:rsidRPr="003A6269">
        <w:rPr>
          <w:rFonts w:ascii="Times New Roman" w:eastAsia="Times New Roman" w:hAnsi="Times New Roman" w:cs="Times New Roman"/>
          <w:sz w:val="28"/>
          <w:szCs w:val="28"/>
        </w:rPr>
        <w:t>Крулька</w:t>
      </w:r>
      <w:proofErr w:type="spellEnd"/>
      <w:r w:rsidR="006D2596" w:rsidRPr="003A6269">
        <w:rPr>
          <w:rFonts w:ascii="Times New Roman" w:eastAsia="Times New Roman" w:hAnsi="Times New Roman" w:cs="Times New Roman"/>
          <w:sz w:val="28"/>
          <w:szCs w:val="28"/>
        </w:rPr>
        <w:t xml:space="preserve"> Івана Івановича </w:t>
      </w:r>
      <w:r w:rsidR="006D2596" w:rsidRPr="003A6269">
        <w:rPr>
          <w:rFonts w:ascii="Times New Roman" w:hAnsi="Times New Roman" w:cs="Times New Roman"/>
          <w:sz w:val="28"/>
          <w:szCs w:val="28"/>
        </w:rPr>
        <w:t>– головою Тимчасової слідчої комісії</w:t>
      </w:r>
      <w:r w:rsidR="00F47C37" w:rsidRPr="003A6269">
        <w:rPr>
          <w:rFonts w:ascii="Times New Roman" w:hAnsi="Times New Roman" w:cs="Times New Roman"/>
          <w:sz w:val="28"/>
          <w:szCs w:val="28"/>
        </w:rPr>
        <w:t>;</w:t>
      </w:r>
    </w:p>
    <w:p w14:paraId="13399A51" w14:textId="77777777" w:rsidR="008232CF" w:rsidRPr="003A6269" w:rsidRDefault="008232CF" w:rsidP="000E07D5">
      <w:pPr>
        <w:spacing w:after="0" w:line="240" w:lineRule="auto"/>
        <w:ind w:firstLine="567"/>
        <w:contextualSpacing/>
        <w:jc w:val="both"/>
        <w:rPr>
          <w:rFonts w:ascii="Times New Roman" w:eastAsia="Times New Roman" w:hAnsi="Times New Roman" w:cs="Times New Roman"/>
          <w:bCs/>
          <w:sz w:val="28"/>
          <w:szCs w:val="28"/>
        </w:rPr>
      </w:pPr>
      <w:r w:rsidRPr="003A6269">
        <w:rPr>
          <w:rFonts w:ascii="Times New Roman" w:hAnsi="Times New Roman" w:cs="Times New Roman"/>
          <w:sz w:val="28"/>
          <w:szCs w:val="28"/>
        </w:rPr>
        <w:t xml:space="preserve">      від депутатської фракції ПОЛІТИЧНОЇ ПАРТІЇ «ЄВРОПЕЙСЬКА СОЛІДАРНІСТЬ» </w:t>
      </w:r>
      <w:r w:rsidR="00A97588" w:rsidRPr="003A6269">
        <w:rPr>
          <w:rFonts w:ascii="Times New Roman" w:hAnsi="Times New Roman" w:cs="Times New Roman"/>
          <w:sz w:val="28"/>
          <w:szCs w:val="28"/>
        </w:rPr>
        <w:t>−</w:t>
      </w:r>
      <w:r w:rsidRPr="003A6269">
        <w:rPr>
          <w:rFonts w:ascii="Times New Roman" w:hAnsi="Times New Roman" w:cs="Times New Roman"/>
          <w:sz w:val="28"/>
          <w:szCs w:val="28"/>
        </w:rPr>
        <w:t xml:space="preserve"> </w:t>
      </w:r>
      <w:proofErr w:type="spellStart"/>
      <w:r w:rsidRPr="003A6269">
        <w:rPr>
          <w:rFonts w:ascii="Times New Roman" w:eastAsia="Times New Roman" w:hAnsi="Times New Roman" w:cs="Times New Roman"/>
          <w:bCs/>
          <w:sz w:val="28"/>
          <w:szCs w:val="28"/>
        </w:rPr>
        <w:t>Южаніну</w:t>
      </w:r>
      <w:proofErr w:type="spellEnd"/>
      <w:r w:rsidRPr="003A6269">
        <w:rPr>
          <w:rFonts w:ascii="Times New Roman" w:eastAsia="Times New Roman" w:hAnsi="Times New Roman" w:cs="Times New Roman"/>
          <w:bCs/>
          <w:sz w:val="28"/>
          <w:szCs w:val="28"/>
        </w:rPr>
        <w:t xml:space="preserve"> Ніну Петрівну;</w:t>
      </w:r>
    </w:p>
    <w:p w14:paraId="23E1D737" w14:textId="77777777" w:rsidR="008232CF" w:rsidRPr="003A6269" w:rsidRDefault="008232CF" w:rsidP="000E07D5">
      <w:pPr>
        <w:spacing w:after="0" w:line="240" w:lineRule="auto"/>
        <w:ind w:firstLine="567"/>
        <w:contextualSpacing/>
        <w:jc w:val="both"/>
        <w:rPr>
          <w:rFonts w:ascii="Times New Roman" w:hAnsi="Times New Roman" w:cs="Times New Roman"/>
          <w:sz w:val="28"/>
          <w:szCs w:val="28"/>
        </w:rPr>
      </w:pPr>
      <w:r w:rsidRPr="003A6269">
        <w:rPr>
          <w:rFonts w:ascii="Times New Roman" w:hAnsi="Times New Roman" w:cs="Times New Roman"/>
          <w:sz w:val="28"/>
          <w:szCs w:val="28"/>
        </w:rPr>
        <w:t xml:space="preserve">      від депутатської фракції Політичної Партії «ГОЛОС» </w:t>
      </w:r>
      <w:r w:rsidR="00A97588" w:rsidRPr="003A6269">
        <w:rPr>
          <w:rFonts w:ascii="Times New Roman" w:hAnsi="Times New Roman" w:cs="Times New Roman"/>
          <w:sz w:val="28"/>
          <w:szCs w:val="28"/>
        </w:rPr>
        <w:t>−</w:t>
      </w:r>
      <w:r w:rsidRPr="003A6269">
        <w:rPr>
          <w:rFonts w:ascii="Times New Roman" w:hAnsi="Times New Roman" w:cs="Times New Roman"/>
          <w:sz w:val="28"/>
          <w:szCs w:val="28"/>
        </w:rPr>
        <w:t xml:space="preserve"> </w:t>
      </w:r>
      <w:proofErr w:type="spellStart"/>
      <w:r w:rsidRPr="003A6269">
        <w:rPr>
          <w:rFonts w:ascii="Times New Roman" w:eastAsia="Times New Roman" w:hAnsi="Times New Roman" w:cs="Times New Roman"/>
          <w:bCs/>
          <w:sz w:val="28"/>
          <w:szCs w:val="28"/>
        </w:rPr>
        <w:t>Цабаля</w:t>
      </w:r>
      <w:proofErr w:type="spellEnd"/>
      <w:r w:rsidRPr="003A6269">
        <w:rPr>
          <w:rFonts w:ascii="Times New Roman" w:eastAsia="Times New Roman" w:hAnsi="Times New Roman" w:cs="Times New Roman"/>
          <w:bCs/>
          <w:sz w:val="28"/>
          <w:szCs w:val="28"/>
        </w:rPr>
        <w:t xml:space="preserve"> Володимира Володимировича;</w:t>
      </w:r>
    </w:p>
    <w:p w14:paraId="2A0A1EE4" w14:textId="77777777" w:rsidR="008232CF" w:rsidRPr="003A6269" w:rsidRDefault="008232CF" w:rsidP="000E07D5">
      <w:pPr>
        <w:spacing w:after="0" w:line="240" w:lineRule="auto"/>
        <w:ind w:firstLine="709"/>
        <w:contextualSpacing/>
        <w:jc w:val="both"/>
        <w:rPr>
          <w:rFonts w:eastAsia="Times New Roman"/>
          <w:bCs/>
          <w:sz w:val="28"/>
          <w:szCs w:val="28"/>
        </w:rPr>
      </w:pPr>
      <w:r w:rsidRPr="003A6269">
        <w:rPr>
          <w:rFonts w:ascii="Times New Roman" w:eastAsia="Times New Roman" w:hAnsi="Times New Roman" w:cs="Times New Roman"/>
          <w:sz w:val="28"/>
          <w:szCs w:val="28"/>
        </w:rPr>
        <w:t xml:space="preserve">    </w:t>
      </w:r>
      <w:r w:rsidR="001E0634" w:rsidRPr="003A6269">
        <w:rPr>
          <w:rFonts w:ascii="Times New Roman" w:eastAsia="Times New Roman" w:hAnsi="Times New Roman" w:cs="Times New Roman"/>
          <w:sz w:val="28"/>
          <w:szCs w:val="28"/>
        </w:rPr>
        <w:t>в</w:t>
      </w:r>
      <w:r w:rsidR="00AB388A" w:rsidRPr="003A6269">
        <w:rPr>
          <w:rFonts w:ascii="Times New Roman" w:eastAsia="Times New Roman" w:hAnsi="Times New Roman" w:cs="Times New Roman"/>
          <w:sz w:val="28"/>
          <w:szCs w:val="28"/>
        </w:rPr>
        <w:t>ід депутатської</w:t>
      </w:r>
      <w:r w:rsidRPr="003A6269">
        <w:rPr>
          <w:rFonts w:ascii="Times New Roman" w:hAnsi="Times New Roman" w:cs="Times New Roman"/>
          <w:sz w:val="28"/>
          <w:szCs w:val="28"/>
        </w:rPr>
        <w:t xml:space="preserve"> групи «ДОВІРА» </w:t>
      </w:r>
      <w:r w:rsidR="00292D34" w:rsidRPr="003A6269">
        <w:rPr>
          <w:rFonts w:ascii="Times New Roman" w:hAnsi="Times New Roman" w:cs="Times New Roman"/>
          <w:sz w:val="28"/>
          <w:szCs w:val="28"/>
        </w:rPr>
        <w:t xml:space="preserve">– </w:t>
      </w:r>
      <w:r w:rsidRPr="003A6269">
        <w:rPr>
          <w:rFonts w:ascii="Times New Roman" w:eastAsia="Times New Roman" w:hAnsi="Times New Roman" w:cs="Times New Roman"/>
          <w:bCs/>
          <w:sz w:val="28"/>
          <w:szCs w:val="28"/>
        </w:rPr>
        <w:t>Приходька Бориса Вікторовича</w:t>
      </w:r>
      <w:r w:rsidR="00783EBA" w:rsidRPr="003A6269">
        <w:rPr>
          <w:rFonts w:ascii="Times New Roman" w:hAnsi="Times New Roman" w:cs="Times New Roman"/>
          <w:sz w:val="28"/>
          <w:szCs w:val="28"/>
        </w:rPr>
        <w:t>.</w:t>
      </w:r>
    </w:p>
    <w:p w14:paraId="614FD65C" w14:textId="1FA34245" w:rsidR="00844046" w:rsidRPr="003A6269" w:rsidRDefault="00DB3FD1" w:rsidP="000E07D5">
      <w:pPr>
        <w:spacing w:after="0" w:line="240" w:lineRule="auto"/>
        <w:ind w:firstLine="709"/>
        <w:contextualSpacing/>
        <w:jc w:val="both"/>
        <w:rPr>
          <w:rFonts w:ascii="Times New Roman" w:hAnsi="Times New Roman" w:cs="Times New Roman"/>
          <w:sz w:val="28"/>
          <w:szCs w:val="28"/>
        </w:rPr>
      </w:pPr>
      <w:r w:rsidRPr="003A6269">
        <w:rPr>
          <w:rFonts w:ascii="Times New Roman" w:hAnsi="Times New Roman" w:cs="Times New Roman"/>
          <w:sz w:val="28"/>
          <w:szCs w:val="28"/>
        </w:rPr>
        <w:t>Комітет зазначив, що</w:t>
      </w:r>
      <w:r w:rsidR="008F3097" w:rsidRPr="003A6269">
        <w:rPr>
          <w:rFonts w:ascii="Times New Roman" w:hAnsi="Times New Roman" w:cs="Times New Roman"/>
          <w:sz w:val="28"/>
          <w:szCs w:val="28"/>
        </w:rPr>
        <w:t xml:space="preserve"> від </w:t>
      </w:r>
      <w:r w:rsidR="00EF5566" w:rsidRPr="003A6269">
        <w:rPr>
          <w:rFonts w:ascii="Times New Roman" w:hAnsi="Times New Roman" w:cs="Times New Roman"/>
          <w:sz w:val="28"/>
          <w:szCs w:val="28"/>
        </w:rPr>
        <w:t>депутатськ</w:t>
      </w:r>
      <w:r w:rsidR="008232CF" w:rsidRPr="003A6269">
        <w:rPr>
          <w:rFonts w:ascii="Times New Roman" w:hAnsi="Times New Roman" w:cs="Times New Roman"/>
          <w:sz w:val="28"/>
          <w:szCs w:val="28"/>
        </w:rPr>
        <w:t>ої</w:t>
      </w:r>
      <w:r w:rsidR="00F522A0" w:rsidRPr="003A6269">
        <w:rPr>
          <w:rFonts w:ascii="Times New Roman" w:hAnsi="Times New Roman" w:cs="Times New Roman"/>
          <w:sz w:val="28"/>
          <w:szCs w:val="28"/>
        </w:rPr>
        <w:t xml:space="preserve"> </w:t>
      </w:r>
      <w:r w:rsidR="008232CF" w:rsidRPr="003A6269">
        <w:rPr>
          <w:rFonts w:ascii="Times New Roman" w:hAnsi="Times New Roman" w:cs="Times New Roman"/>
          <w:sz w:val="28"/>
          <w:szCs w:val="28"/>
          <w:shd w:val="clear" w:color="auto" w:fill="FFFFFF"/>
        </w:rPr>
        <w:t>групи «Партія «За майбутнє»</w:t>
      </w:r>
      <w:r w:rsidR="0038047A" w:rsidRPr="003A6269">
        <w:rPr>
          <w:rFonts w:ascii="Times New Roman" w:hAnsi="Times New Roman" w:cs="Times New Roman"/>
          <w:sz w:val="28"/>
          <w:szCs w:val="28"/>
        </w:rPr>
        <w:t xml:space="preserve"> </w:t>
      </w:r>
      <w:r w:rsidR="005D1C80" w:rsidRPr="003A6269">
        <w:rPr>
          <w:rFonts w:ascii="Times New Roman" w:hAnsi="Times New Roman" w:cs="Times New Roman"/>
          <w:sz w:val="28"/>
          <w:szCs w:val="28"/>
        </w:rPr>
        <w:t xml:space="preserve">пропозицій щодо кількісного та персонального складу утворюваної </w:t>
      </w:r>
      <w:r w:rsidR="00DB6332" w:rsidRPr="003A6269">
        <w:rPr>
          <w:rFonts w:ascii="Times New Roman" w:hAnsi="Times New Roman" w:cs="Times New Roman"/>
          <w:sz w:val="28"/>
          <w:szCs w:val="28"/>
        </w:rPr>
        <w:t>Т</w:t>
      </w:r>
      <w:r w:rsidR="005D1C80" w:rsidRPr="003A6269">
        <w:rPr>
          <w:rFonts w:ascii="Times New Roman" w:hAnsi="Times New Roman" w:cs="Times New Roman"/>
          <w:sz w:val="28"/>
          <w:szCs w:val="28"/>
        </w:rPr>
        <w:t>имчасов</w:t>
      </w:r>
      <w:r w:rsidR="0049003A" w:rsidRPr="003A6269">
        <w:rPr>
          <w:rFonts w:ascii="Times New Roman" w:hAnsi="Times New Roman" w:cs="Times New Roman"/>
          <w:sz w:val="28"/>
          <w:szCs w:val="28"/>
        </w:rPr>
        <w:t>ої слідчої комісії не надійшло, тому</w:t>
      </w:r>
      <w:r w:rsidR="005D1C80" w:rsidRPr="003A6269">
        <w:rPr>
          <w:rFonts w:ascii="Times New Roman" w:hAnsi="Times New Roman" w:cs="Times New Roman"/>
          <w:sz w:val="28"/>
          <w:szCs w:val="28"/>
        </w:rPr>
        <w:t xml:space="preserve"> </w:t>
      </w:r>
      <w:r w:rsidR="00783EBA" w:rsidRPr="003A6269">
        <w:rPr>
          <w:rFonts w:ascii="Times New Roman" w:hAnsi="Times New Roman" w:cs="Times New Roman"/>
          <w:sz w:val="28"/>
          <w:szCs w:val="28"/>
        </w:rPr>
        <w:t>у проекті Постанови представник</w:t>
      </w:r>
      <w:r w:rsidR="005D1C80" w:rsidRPr="003A6269">
        <w:rPr>
          <w:rFonts w:ascii="Times New Roman" w:hAnsi="Times New Roman" w:cs="Times New Roman"/>
          <w:sz w:val="28"/>
          <w:szCs w:val="28"/>
        </w:rPr>
        <w:t xml:space="preserve"> ц</w:t>
      </w:r>
      <w:r w:rsidR="00783EBA" w:rsidRPr="003A6269">
        <w:rPr>
          <w:rFonts w:ascii="Times New Roman" w:hAnsi="Times New Roman" w:cs="Times New Roman"/>
          <w:sz w:val="28"/>
          <w:szCs w:val="28"/>
        </w:rPr>
        <w:t xml:space="preserve">ієї </w:t>
      </w:r>
      <w:r w:rsidR="00064886" w:rsidRPr="003A6269">
        <w:rPr>
          <w:rFonts w:ascii="Times New Roman" w:hAnsi="Times New Roman" w:cs="Times New Roman"/>
          <w:sz w:val="28"/>
          <w:szCs w:val="28"/>
        </w:rPr>
        <w:t xml:space="preserve">депутатської </w:t>
      </w:r>
      <w:r w:rsidR="005D1C80" w:rsidRPr="003A6269">
        <w:rPr>
          <w:rFonts w:ascii="Times New Roman" w:hAnsi="Times New Roman" w:cs="Times New Roman"/>
          <w:sz w:val="28"/>
          <w:szCs w:val="28"/>
        </w:rPr>
        <w:t>груп</w:t>
      </w:r>
      <w:r w:rsidR="00064886" w:rsidRPr="003A6269">
        <w:rPr>
          <w:rFonts w:ascii="Times New Roman" w:hAnsi="Times New Roman" w:cs="Times New Roman"/>
          <w:sz w:val="28"/>
          <w:szCs w:val="28"/>
        </w:rPr>
        <w:t>и</w:t>
      </w:r>
      <w:r w:rsidR="005D1C80" w:rsidRPr="003A6269">
        <w:rPr>
          <w:rFonts w:ascii="Times New Roman" w:hAnsi="Times New Roman" w:cs="Times New Roman"/>
          <w:sz w:val="28"/>
          <w:szCs w:val="28"/>
        </w:rPr>
        <w:t xml:space="preserve"> відсутні</w:t>
      </w:r>
      <w:r w:rsidR="004F6C79" w:rsidRPr="003A6269">
        <w:rPr>
          <w:rFonts w:ascii="Times New Roman" w:hAnsi="Times New Roman" w:cs="Times New Roman"/>
          <w:sz w:val="28"/>
          <w:szCs w:val="28"/>
        </w:rPr>
        <w:t>й</w:t>
      </w:r>
      <w:r w:rsidR="005D1C80" w:rsidRPr="003A6269">
        <w:rPr>
          <w:rFonts w:ascii="Times New Roman" w:hAnsi="Times New Roman" w:cs="Times New Roman"/>
          <w:sz w:val="28"/>
          <w:szCs w:val="28"/>
        </w:rPr>
        <w:t>.</w:t>
      </w:r>
      <w:r w:rsidRPr="003A6269">
        <w:rPr>
          <w:rFonts w:ascii="Times New Roman" w:hAnsi="Times New Roman" w:cs="Times New Roman"/>
          <w:sz w:val="28"/>
          <w:szCs w:val="28"/>
        </w:rPr>
        <w:t xml:space="preserve"> </w:t>
      </w:r>
    </w:p>
    <w:p w14:paraId="4EDF76D7" w14:textId="77777777" w:rsidR="00300EAD" w:rsidRPr="00482783" w:rsidRDefault="00300EAD" w:rsidP="000E07D5">
      <w:pPr>
        <w:spacing w:after="0" w:line="240" w:lineRule="auto"/>
        <w:ind w:firstLine="709"/>
        <w:contextualSpacing/>
        <w:jc w:val="both"/>
        <w:rPr>
          <w:rFonts w:ascii="Times New Roman" w:hAnsi="Times New Roman" w:cs="Times New Roman"/>
          <w:sz w:val="16"/>
          <w:szCs w:val="16"/>
        </w:rPr>
      </w:pPr>
    </w:p>
    <w:p w14:paraId="1D3A81FE" w14:textId="5A95D87F" w:rsidR="003A4734" w:rsidRPr="003A6269" w:rsidRDefault="00300EAD" w:rsidP="0099502C">
      <w:pPr>
        <w:spacing w:after="0" w:line="240" w:lineRule="auto"/>
        <w:ind w:firstLine="709"/>
        <w:contextualSpacing/>
        <w:jc w:val="both"/>
        <w:rPr>
          <w:rFonts w:ascii="Times New Roman" w:hAnsi="Times New Roman" w:cs="Times New Roman"/>
          <w:sz w:val="28"/>
          <w:szCs w:val="28"/>
        </w:rPr>
      </w:pPr>
      <w:r w:rsidRPr="003A6269">
        <w:rPr>
          <w:rFonts w:ascii="Times New Roman" w:hAnsi="Times New Roman" w:cs="Times New Roman"/>
          <w:sz w:val="28"/>
          <w:szCs w:val="28"/>
        </w:rPr>
        <w:t xml:space="preserve">2.2 </w:t>
      </w:r>
      <w:r w:rsidR="00DB3FD1" w:rsidRPr="003A6269">
        <w:rPr>
          <w:rFonts w:ascii="Times New Roman" w:hAnsi="Times New Roman" w:cs="Times New Roman"/>
          <w:sz w:val="28"/>
          <w:szCs w:val="28"/>
        </w:rPr>
        <w:t>Комітет з</w:t>
      </w:r>
      <w:r w:rsidRPr="003A6269">
        <w:rPr>
          <w:rFonts w:ascii="Times New Roman" w:hAnsi="Times New Roman" w:cs="Times New Roman"/>
          <w:sz w:val="28"/>
          <w:szCs w:val="28"/>
        </w:rPr>
        <w:t>вер</w:t>
      </w:r>
      <w:r w:rsidR="00DB3FD1" w:rsidRPr="003A6269">
        <w:rPr>
          <w:rFonts w:ascii="Times New Roman" w:hAnsi="Times New Roman" w:cs="Times New Roman"/>
          <w:sz w:val="28"/>
          <w:szCs w:val="28"/>
        </w:rPr>
        <w:t>нув</w:t>
      </w:r>
      <w:r w:rsidRPr="003A6269">
        <w:rPr>
          <w:rFonts w:ascii="Times New Roman" w:hAnsi="Times New Roman" w:cs="Times New Roman"/>
          <w:sz w:val="28"/>
          <w:szCs w:val="28"/>
        </w:rPr>
        <w:t xml:space="preserve"> увагу на те, що д</w:t>
      </w:r>
      <w:r w:rsidR="003A4734" w:rsidRPr="003A6269">
        <w:rPr>
          <w:rFonts w:ascii="Times New Roman" w:hAnsi="Times New Roman" w:cs="Times New Roman"/>
          <w:sz w:val="28"/>
          <w:szCs w:val="28"/>
        </w:rPr>
        <w:t xml:space="preserve">епутатською фракцією Політичної партії «ОПОЗИЦІЙНА ПЛАТФОРМА - ЗА ЖИТТЯ» запропоновано обрати до складу </w:t>
      </w:r>
      <w:r w:rsidR="00A97588" w:rsidRPr="003A6269">
        <w:rPr>
          <w:rFonts w:ascii="Times New Roman" w:hAnsi="Times New Roman" w:cs="Times New Roman"/>
          <w:sz w:val="28"/>
          <w:szCs w:val="28"/>
        </w:rPr>
        <w:t xml:space="preserve">утворюваної </w:t>
      </w:r>
      <w:r w:rsidR="003A4734" w:rsidRPr="003A6269">
        <w:rPr>
          <w:rFonts w:ascii="Times New Roman" w:hAnsi="Times New Roman" w:cs="Times New Roman"/>
          <w:sz w:val="28"/>
          <w:szCs w:val="28"/>
        </w:rPr>
        <w:t xml:space="preserve">Тимчасової слідчої комісії народного депутата України </w:t>
      </w:r>
      <w:proofErr w:type="spellStart"/>
      <w:r w:rsidR="003A4734" w:rsidRPr="003A6269">
        <w:rPr>
          <w:rFonts w:ascii="Times New Roman" w:eastAsia="Times New Roman" w:hAnsi="Times New Roman" w:cs="Times New Roman"/>
          <w:bCs/>
          <w:color w:val="000000"/>
          <w:sz w:val="28"/>
          <w:szCs w:val="28"/>
        </w:rPr>
        <w:t>Колтуновича</w:t>
      </w:r>
      <w:proofErr w:type="spellEnd"/>
      <w:r w:rsidR="003A4734" w:rsidRPr="003A6269">
        <w:rPr>
          <w:rFonts w:ascii="Times New Roman" w:eastAsia="Times New Roman" w:hAnsi="Times New Roman" w:cs="Times New Roman"/>
          <w:bCs/>
          <w:color w:val="000000"/>
          <w:sz w:val="28"/>
          <w:szCs w:val="28"/>
        </w:rPr>
        <w:t xml:space="preserve"> О.С</w:t>
      </w:r>
      <w:r w:rsidR="003A4734" w:rsidRPr="003A6269">
        <w:rPr>
          <w:rFonts w:ascii="Times New Roman" w:hAnsi="Times New Roman" w:cs="Times New Roman"/>
          <w:sz w:val="28"/>
          <w:szCs w:val="28"/>
        </w:rPr>
        <w:t xml:space="preserve">., </w:t>
      </w:r>
      <w:r w:rsidR="0099502C" w:rsidRPr="003A6269">
        <w:rPr>
          <w:rFonts w:ascii="Times New Roman" w:hAnsi="Times New Roman" w:cs="Times New Roman"/>
          <w:sz w:val="28"/>
          <w:szCs w:val="28"/>
        </w:rPr>
        <w:t>якого</w:t>
      </w:r>
      <w:r w:rsidR="003A4734" w:rsidRPr="003A6269">
        <w:rPr>
          <w:rFonts w:ascii="Times New Roman" w:hAnsi="Times New Roman" w:cs="Times New Roman"/>
          <w:sz w:val="28"/>
          <w:szCs w:val="28"/>
        </w:rPr>
        <w:t xml:space="preserve"> також запропоновано </w:t>
      </w:r>
      <w:r w:rsidR="003A4734" w:rsidRPr="003A6269">
        <w:rPr>
          <w:rFonts w:ascii="Times New Roman" w:eastAsia="Times New Roman" w:hAnsi="Times New Roman" w:cs="Times New Roman"/>
          <w:sz w:val="28"/>
          <w:szCs w:val="28"/>
        </w:rPr>
        <w:t xml:space="preserve">обрати до складу Тимчасової слідчої комісії </w:t>
      </w:r>
      <w:r w:rsidR="000A6878" w:rsidRPr="003A6269">
        <w:rPr>
          <w:rFonts w:ascii="Times New Roman" w:eastAsia="Times New Roman" w:hAnsi="Times New Roman" w:cs="Times New Roman"/>
          <w:sz w:val="28"/>
          <w:szCs w:val="28"/>
        </w:rPr>
        <w:t>щодо корумпованого лобіювання розпродажу сільськогосподарської землі у корисливих інтересах посадовими особами всіх гілок влади</w:t>
      </w:r>
      <w:r w:rsidR="003A4734" w:rsidRPr="003A6269">
        <w:rPr>
          <w:rFonts w:ascii="Times New Roman" w:eastAsia="Times New Roman" w:hAnsi="Times New Roman" w:cs="Times New Roman"/>
          <w:sz w:val="28"/>
          <w:szCs w:val="28"/>
        </w:rPr>
        <w:t xml:space="preserve"> (</w:t>
      </w:r>
      <w:r w:rsidR="00742D0E" w:rsidRPr="003A6269">
        <w:rPr>
          <w:rFonts w:ascii="Times New Roman" w:eastAsia="Times New Roman" w:hAnsi="Times New Roman" w:cs="Times New Roman"/>
          <w:sz w:val="28"/>
          <w:szCs w:val="28"/>
        </w:rPr>
        <w:t xml:space="preserve">проект Постанови Верховної Ради України реєстр. </w:t>
      </w:r>
      <w:r w:rsidR="003A4734" w:rsidRPr="003A6269">
        <w:rPr>
          <w:rFonts w:ascii="Times New Roman" w:eastAsia="Times New Roman" w:hAnsi="Times New Roman" w:cs="Times New Roman"/>
          <w:sz w:val="28"/>
          <w:szCs w:val="28"/>
        </w:rPr>
        <w:t>№</w:t>
      </w:r>
      <w:r w:rsidR="003A4734" w:rsidRPr="003A6269">
        <w:rPr>
          <w:rFonts w:ascii="Times New Roman" w:eastAsia="Times New Roman" w:hAnsi="Times New Roman" w:cs="Times New Roman"/>
          <w:sz w:val="28"/>
          <w:szCs w:val="28"/>
          <w:lang w:eastAsia="uk-UA"/>
        </w:rPr>
        <w:t xml:space="preserve"> 2608</w:t>
      </w:r>
      <w:r w:rsidR="00C97440" w:rsidRPr="003A6269">
        <w:rPr>
          <w:rFonts w:ascii="Times New Roman" w:eastAsia="Times New Roman" w:hAnsi="Times New Roman" w:cs="Times New Roman"/>
          <w:sz w:val="28"/>
          <w:szCs w:val="28"/>
          <w:lang w:eastAsia="uk-UA"/>
        </w:rPr>
        <w:t xml:space="preserve"> від 17.12.2019</w:t>
      </w:r>
      <w:r w:rsidR="003A4734" w:rsidRPr="003A6269">
        <w:rPr>
          <w:rFonts w:ascii="Times New Roman" w:eastAsia="Times New Roman" w:hAnsi="Times New Roman" w:cs="Times New Roman"/>
          <w:sz w:val="28"/>
          <w:szCs w:val="28"/>
          <w:lang w:eastAsia="uk-UA"/>
        </w:rPr>
        <w:t>)</w:t>
      </w:r>
      <w:r w:rsidR="003A4734" w:rsidRPr="003A6269">
        <w:rPr>
          <w:rFonts w:ascii="Times New Roman" w:hAnsi="Times New Roman" w:cs="Times New Roman"/>
          <w:sz w:val="28"/>
          <w:szCs w:val="28"/>
        </w:rPr>
        <w:t xml:space="preserve">, рішення щодо якого </w:t>
      </w:r>
      <w:r w:rsidR="00061C17" w:rsidRPr="003A6269">
        <w:rPr>
          <w:rFonts w:ascii="Times New Roman" w:hAnsi="Times New Roman" w:cs="Times New Roman"/>
          <w:sz w:val="28"/>
          <w:szCs w:val="28"/>
        </w:rPr>
        <w:t xml:space="preserve">Комітетом </w:t>
      </w:r>
      <w:r w:rsidR="003A4734" w:rsidRPr="003A6269">
        <w:rPr>
          <w:rFonts w:ascii="Times New Roman" w:hAnsi="Times New Roman" w:cs="Times New Roman"/>
          <w:sz w:val="28"/>
          <w:szCs w:val="28"/>
        </w:rPr>
        <w:t>не було прийнято.</w:t>
      </w:r>
      <w:r w:rsidR="00061C17" w:rsidRPr="003A6269">
        <w:rPr>
          <w:rFonts w:ascii="Times New Roman" w:hAnsi="Times New Roman" w:cs="Times New Roman"/>
          <w:sz w:val="28"/>
          <w:szCs w:val="28"/>
        </w:rPr>
        <w:t xml:space="preserve"> </w:t>
      </w:r>
    </w:p>
    <w:p w14:paraId="6899B461" w14:textId="19C811C4" w:rsidR="00195232" w:rsidRPr="003A6269" w:rsidRDefault="00E3639B" w:rsidP="000E07D5">
      <w:pPr>
        <w:spacing w:after="0" w:line="240" w:lineRule="auto"/>
        <w:ind w:firstLine="567"/>
        <w:contextualSpacing/>
        <w:jc w:val="both"/>
        <w:rPr>
          <w:rFonts w:ascii="Times New Roman" w:hAnsi="Times New Roman" w:cs="Times New Roman"/>
          <w:color w:val="000000"/>
          <w:sz w:val="28"/>
          <w:szCs w:val="28"/>
        </w:rPr>
      </w:pPr>
      <w:r w:rsidRPr="003A6269">
        <w:rPr>
          <w:rFonts w:ascii="Times New Roman CYR" w:hAnsi="Times New Roman CYR" w:cs="Times New Roman CYR"/>
          <w:sz w:val="28"/>
          <w:szCs w:val="28"/>
        </w:rPr>
        <w:t xml:space="preserve">З огляду на це </w:t>
      </w:r>
      <w:r w:rsidR="00DB3FD1" w:rsidRPr="003A6269">
        <w:rPr>
          <w:rFonts w:ascii="Times New Roman CYR" w:hAnsi="Times New Roman CYR" w:cs="Times New Roman CYR"/>
          <w:sz w:val="28"/>
          <w:szCs w:val="28"/>
        </w:rPr>
        <w:t xml:space="preserve">Комітет </w:t>
      </w:r>
      <w:r w:rsidRPr="003A6269">
        <w:rPr>
          <w:rFonts w:ascii="Times New Roman CYR" w:hAnsi="Times New Roman CYR" w:cs="Times New Roman CYR"/>
          <w:sz w:val="28"/>
          <w:szCs w:val="28"/>
        </w:rPr>
        <w:t>з</w:t>
      </w:r>
      <w:r w:rsidR="00195232" w:rsidRPr="003A6269">
        <w:rPr>
          <w:rFonts w:ascii="Times New Roman CYR" w:hAnsi="Times New Roman CYR" w:cs="Times New Roman CYR"/>
          <w:sz w:val="28"/>
          <w:szCs w:val="28"/>
        </w:rPr>
        <w:t>азнач</w:t>
      </w:r>
      <w:r w:rsidR="00DB3FD1" w:rsidRPr="003A6269">
        <w:rPr>
          <w:rFonts w:ascii="Times New Roman CYR" w:hAnsi="Times New Roman CYR" w:cs="Times New Roman CYR"/>
          <w:sz w:val="28"/>
          <w:szCs w:val="28"/>
        </w:rPr>
        <w:t>ив</w:t>
      </w:r>
      <w:r w:rsidR="00195232" w:rsidRPr="003A6269">
        <w:rPr>
          <w:rFonts w:ascii="Times New Roman CYR" w:hAnsi="Times New Roman CYR" w:cs="Times New Roman CYR"/>
          <w:sz w:val="28"/>
          <w:szCs w:val="28"/>
        </w:rPr>
        <w:t xml:space="preserve">, що </w:t>
      </w:r>
      <w:r w:rsidR="00195232" w:rsidRPr="003A6269">
        <w:rPr>
          <w:rFonts w:ascii="Times New Roman" w:hAnsi="Times New Roman" w:cs="Times New Roman"/>
          <w:sz w:val="28"/>
          <w:szCs w:val="28"/>
          <w:lang w:eastAsia="uk-UA"/>
        </w:rPr>
        <w:t xml:space="preserve">у разі прийняття Верховною Радою України одного з наведених проектів </w:t>
      </w:r>
      <w:r w:rsidR="004F6C79" w:rsidRPr="003A6269">
        <w:rPr>
          <w:rFonts w:ascii="Times New Roman" w:hAnsi="Times New Roman" w:cs="Times New Roman"/>
          <w:sz w:val="28"/>
          <w:szCs w:val="28"/>
          <w:lang w:eastAsia="uk-UA"/>
        </w:rPr>
        <w:t>п</w:t>
      </w:r>
      <w:r w:rsidR="00195232" w:rsidRPr="003A6269">
        <w:rPr>
          <w:rFonts w:ascii="Times New Roman" w:hAnsi="Times New Roman" w:cs="Times New Roman"/>
          <w:sz w:val="28"/>
          <w:szCs w:val="28"/>
          <w:lang w:eastAsia="uk-UA"/>
        </w:rPr>
        <w:t>останов Верховної Ради України та обрання до складу</w:t>
      </w:r>
      <w:r w:rsidR="00822491" w:rsidRPr="003A6269">
        <w:rPr>
          <w:rFonts w:ascii="Times New Roman" w:hAnsi="Times New Roman" w:cs="Times New Roman"/>
          <w:sz w:val="28"/>
          <w:szCs w:val="28"/>
          <w:lang w:eastAsia="uk-UA"/>
        </w:rPr>
        <w:t xml:space="preserve"> </w:t>
      </w:r>
      <w:r w:rsidR="004F6C79" w:rsidRPr="003A6269">
        <w:rPr>
          <w:rFonts w:ascii="Times New Roman" w:hAnsi="Times New Roman" w:cs="Times New Roman"/>
          <w:sz w:val="28"/>
          <w:szCs w:val="28"/>
          <w:lang w:eastAsia="uk-UA"/>
        </w:rPr>
        <w:t xml:space="preserve">однієї з </w:t>
      </w:r>
      <w:r w:rsidR="00133544" w:rsidRPr="003A6269">
        <w:rPr>
          <w:rFonts w:ascii="Times New Roman" w:hAnsi="Times New Roman" w:cs="Times New Roman"/>
          <w:sz w:val="28"/>
          <w:szCs w:val="28"/>
          <w:lang w:eastAsia="uk-UA"/>
        </w:rPr>
        <w:t>утворених Верховною Радою України Т</w:t>
      </w:r>
      <w:r w:rsidR="00195232" w:rsidRPr="003A6269">
        <w:rPr>
          <w:rFonts w:ascii="Times New Roman" w:hAnsi="Times New Roman" w:cs="Times New Roman"/>
          <w:sz w:val="28"/>
          <w:szCs w:val="28"/>
          <w:lang w:eastAsia="uk-UA"/>
        </w:rPr>
        <w:t>имчасов</w:t>
      </w:r>
      <w:r w:rsidR="00133544" w:rsidRPr="003A6269">
        <w:rPr>
          <w:rFonts w:ascii="Times New Roman" w:hAnsi="Times New Roman" w:cs="Times New Roman"/>
          <w:sz w:val="28"/>
          <w:szCs w:val="28"/>
          <w:lang w:eastAsia="uk-UA"/>
        </w:rPr>
        <w:t>ої</w:t>
      </w:r>
      <w:r w:rsidR="00195232" w:rsidRPr="003A6269">
        <w:rPr>
          <w:rFonts w:ascii="Times New Roman" w:hAnsi="Times New Roman" w:cs="Times New Roman"/>
          <w:sz w:val="28"/>
          <w:szCs w:val="28"/>
          <w:lang w:eastAsia="uk-UA"/>
        </w:rPr>
        <w:t xml:space="preserve"> слідч</w:t>
      </w:r>
      <w:r w:rsidR="00133544" w:rsidRPr="003A6269">
        <w:rPr>
          <w:rFonts w:ascii="Times New Roman" w:hAnsi="Times New Roman" w:cs="Times New Roman"/>
          <w:sz w:val="28"/>
          <w:szCs w:val="28"/>
          <w:lang w:eastAsia="uk-UA"/>
        </w:rPr>
        <w:t>ої</w:t>
      </w:r>
      <w:r w:rsidR="00195232" w:rsidRPr="003A6269">
        <w:rPr>
          <w:rFonts w:ascii="Times New Roman" w:hAnsi="Times New Roman" w:cs="Times New Roman"/>
          <w:sz w:val="28"/>
          <w:szCs w:val="28"/>
          <w:lang w:eastAsia="uk-UA"/>
        </w:rPr>
        <w:t xml:space="preserve"> </w:t>
      </w:r>
      <w:r w:rsidR="004F6C79" w:rsidRPr="003A6269">
        <w:rPr>
          <w:rFonts w:ascii="Times New Roman" w:hAnsi="Times New Roman" w:cs="Times New Roman"/>
          <w:sz w:val="28"/>
          <w:szCs w:val="28"/>
          <w:lang w:eastAsia="uk-UA"/>
        </w:rPr>
        <w:t>комісі</w:t>
      </w:r>
      <w:r w:rsidR="00133544" w:rsidRPr="003A6269">
        <w:rPr>
          <w:rFonts w:ascii="Times New Roman" w:hAnsi="Times New Roman" w:cs="Times New Roman"/>
          <w:sz w:val="28"/>
          <w:szCs w:val="28"/>
          <w:lang w:eastAsia="uk-UA"/>
        </w:rPr>
        <w:t>ї</w:t>
      </w:r>
      <w:r w:rsidR="00195232" w:rsidRPr="003A6269">
        <w:rPr>
          <w:rFonts w:ascii="Times New Roman" w:hAnsi="Times New Roman" w:cs="Times New Roman"/>
          <w:sz w:val="28"/>
          <w:szCs w:val="28"/>
          <w:lang w:eastAsia="uk-UA"/>
        </w:rPr>
        <w:t xml:space="preserve"> народн</w:t>
      </w:r>
      <w:r w:rsidR="0099502C" w:rsidRPr="003A6269">
        <w:rPr>
          <w:rFonts w:ascii="Times New Roman" w:hAnsi="Times New Roman" w:cs="Times New Roman"/>
          <w:sz w:val="28"/>
          <w:szCs w:val="28"/>
          <w:lang w:eastAsia="uk-UA"/>
        </w:rPr>
        <w:t>ого</w:t>
      </w:r>
      <w:r w:rsidR="00195232" w:rsidRPr="003A6269">
        <w:rPr>
          <w:rFonts w:ascii="Times New Roman" w:hAnsi="Times New Roman" w:cs="Times New Roman"/>
          <w:sz w:val="28"/>
          <w:szCs w:val="28"/>
          <w:lang w:eastAsia="uk-UA"/>
        </w:rPr>
        <w:t xml:space="preserve"> депутат</w:t>
      </w:r>
      <w:r w:rsidR="0099502C" w:rsidRPr="003A6269">
        <w:rPr>
          <w:rFonts w:ascii="Times New Roman" w:hAnsi="Times New Roman" w:cs="Times New Roman"/>
          <w:sz w:val="28"/>
          <w:szCs w:val="28"/>
          <w:lang w:eastAsia="uk-UA"/>
        </w:rPr>
        <w:t>а</w:t>
      </w:r>
      <w:r w:rsidR="00195232" w:rsidRPr="003A6269">
        <w:rPr>
          <w:rFonts w:ascii="Times New Roman" w:hAnsi="Times New Roman" w:cs="Times New Roman"/>
          <w:sz w:val="28"/>
          <w:szCs w:val="28"/>
          <w:lang w:eastAsia="uk-UA"/>
        </w:rPr>
        <w:t xml:space="preserve"> України </w:t>
      </w:r>
      <w:proofErr w:type="spellStart"/>
      <w:r w:rsidR="00195232" w:rsidRPr="003A6269">
        <w:rPr>
          <w:rFonts w:ascii="Times New Roman" w:eastAsia="Times New Roman" w:hAnsi="Times New Roman" w:cs="Times New Roman"/>
          <w:bCs/>
          <w:color w:val="000000"/>
          <w:sz w:val="28"/>
          <w:szCs w:val="28"/>
        </w:rPr>
        <w:t>Колтуновича</w:t>
      </w:r>
      <w:proofErr w:type="spellEnd"/>
      <w:r w:rsidR="00195232" w:rsidRPr="003A6269">
        <w:rPr>
          <w:rFonts w:ascii="Times New Roman" w:eastAsia="Times New Roman" w:hAnsi="Times New Roman" w:cs="Times New Roman"/>
          <w:bCs/>
          <w:color w:val="000000"/>
          <w:sz w:val="28"/>
          <w:szCs w:val="28"/>
        </w:rPr>
        <w:t xml:space="preserve"> О.С</w:t>
      </w:r>
      <w:r w:rsidR="00195232" w:rsidRPr="003A6269">
        <w:rPr>
          <w:rFonts w:ascii="Times New Roman" w:hAnsi="Times New Roman" w:cs="Times New Roman"/>
          <w:sz w:val="28"/>
          <w:szCs w:val="28"/>
        </w:rPr>
        <w:t>.</w:t>
      </w:r>
      <w:r w:rsidR="00195232" w:rsidRPr="003A6269">
        <w:rPr>
          <w:rFonts w:ascii="Times New Roman CYR" w:hAnsi="Times New Roman CYR" w:cs="Times New Roman CYR"/>
          <w:sz w:val="28"/>
          <w:szCs w:val="28"/>
        </w:rPr>
        <w:t>, в</w:t>
      </w:r>
      <w:r w:rsidR="0099502C" w:rsidRPr="003A6269">
        <w:rPr>
          <w:rFonts w:ascii="Times New Roman CYR" w:hAnsi="Times New Roman CYR" w:cs="Times New Roman CYR"/>
          <w:sz w:val="28"/>
          <w:szCs w:val="28"/>
        </w:rPr>
        <w:t>ін</w:t>
      </w:r>
      <w:r w:rsidR="00195232" w:rsidRPr="003A6269">
        <w:rPr>
          <w:rFonts w:ascii="Times New Roman CYR" w:hAnsi="Times New Roman CYR" w:cs="Times New Roman CYR"/>
          <w:sz w:val="28"/>
          <w:szCs w:val="28"/>
        </w:rPr>
        <w:t xml:space="preserve"> не </w:t>
      </w:r>
      <w:r w:rsidR="0099502C" w:rsidRPr="003A6269">
        <w:rPr>
          <w:rFonts w:ascii="Times New Roman CYR" w:hAnsi="Times New Roman CYR" w:cs="Times New Roman CYR"/>
          <w:sz w:val="28"/>
          <w:szCs w:val="28"/>
        </w:rPr>
        <w:t>зможе</w:t>
      </w:r>
      <w:r w:rsidR="00195232" w:rsidRPr="003A6269">
        <w:rPr>
          <w:rFonts w:ascii="Times New Roman CYR" w:hAnsi="Times New Roman CYR" w:cs="Times New Roman CYR"/>
          <w:sz w:val="28"/>
          <w:szCs w:val="28"/>
        </w:rPr>
        <w:t xml:space="preserve"> бути обраним до складу іншої</w:t>
      </w:r>
      <w:r w:rsidR="00195232" w:rsidRPr="003A6269">
        <w:rPr>
          <w:rFonts w:ascii="Times New Roman" w:hAnsi="Times New Roman" w:cs="Times New Roman"/>
          <w:sz w:val="28"/>
          <w:szCs w:val="28"/>
          <w:lang w:eastAsia="uk-UA"/>
        </w:rPr>
        <w:t xml:space="preserve"> тимчасової слідчої комісії,</w:t>
      </w:r>
      <w:r w:rsidR="00195232" w:rsidRPr="003A6269">
        <w:rPr>
          <w:rFonts w:ascii="Times New Roman CYR" w:hAnsi="Times New Roman CYR" w:cs="Times New Roman CYR"/>
          <w:sz w:val="28"/>
          <w:szCs w:val="28"/>
        </w:rPr>
        <w:t xml:space="preserve"> </w:t>
      </w:r>
      <w:r w:rsidR="00195232" w:rsidRPr="003A6269">
        <w:rPr>
          <w:rFonts w:ascii="Times New Roman" w:hAnsi="Times New Roman" w:cs="Times New Roman"/>
          <w:sz w:val="28"/>
          <w:szCs w:val="28"/>
        </w:rPr>
        <w:t xml:space="preserve">оскільки, згідно з вищезазначеними вимогами законів України </w:t>
      </w:r>
      <w:r w:rsidR="00195232" w:rsidRPr="003A6269">
        <w:rPr>
          <w:rFonts w:ascii="Times New Roman" w:hAnsi="Times New Roman" w:cs="Times New Roman"/>
          <w:color w:val="000000"/>
          <w:sz w:val="28"/>
          <w:szCs w:val="28"/>
        </w:rPr>
        <w:t xml:space="preserve">«Про тимчасові слідчі комісії і тимчасові спеціальні комісії Верховної Ради України», «Про статус народного депутата України» та </w:t>
      </w:r>
      <w:r w:rsidR="00195232" w:rsidRPr="003A6269">
        <w:rPr>
          <w:rFonts w:ascii="Times New Roman" w:hAnsi="Times New Roman" w:cs="Times New Roman"/>
          <w:sz w:val="28"/>
          <w:szCs w:val="28"/>
        </w:rPr>
        <w:t xml:space="preserve">Регламенту Верховної Ради України, </w:t>
      </w:r>
      <w:r w:rsidR="00195232" w:rsidRPr="003A6269">
        <w:rPr>
          <w:rFonts w:ascii="Times New Roman" w:hAnsi="Times New Roman" w:cs="Times New Roman"/>
          <w:color w:val="000000"/>
          <w:sz w:val="28"/>
          <w:szCs w:val="28"/>
        </w:rPr>
        <w:t xml:space="preserve">народного депутата України може бути обрано членом лише однієї тимчасової слідчої та </w:t>
      </w:r>
      <w:r w:rsidR="0050590F" w:rsidRPr="003A6269">
        <w:rPr>
          <w:rFonts w:ascii="Times New Roman" w:hAnsi="Times New Roman" w:cs="Times New Roman"/>
          <w:color w:val="000000"/>
          <w:sz w:val="28"/>
          <w:szCs w:val="28"/>
        </w:rPr>
        <w:t>тимчасової спеціальної комісії.</w:t>
      </w:r>
    </w:p>
    <w:p w14:paraId="0C26EB76" w14:textId="77777777" w:rsidR="0045648E" w:rsidRPr="00482783" w:rsidRDefault="0045648E" w:rsidP="000E07D5">
      <w:pPr>
        <w:spacing w:after="0" w:line="240" w:lineRule="auto"/>
        <w:ind w:firstLine="567"/>
        <w:contextualSpacing/>
        <w:jc w:val="both"/>
        <w:rPr>
          <w:rFonts w:ascii="Times New Roman" w:hAnsi="Times New Roman" w:cs="Times New Roman"/>
          <w:color w:val="000000"/>
          <w:sz w:val="16"/>
          <w:szCs w:val="16"/>
        </w:rPr>
      </w:pPr>
    </w:p>
    <w:p w14:paraId="31A81161" w14:textId="5BCC5979" w:rsidR="0045648E" w:rsidRPr="003A6269" w:rsidRDefault="0045648E" w:rsidP="0045648E">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Також </w:t>
      </w:r>
      <w:r w:rsidR="00DB3FD1" w:rsidRPr="003A6269">
        <w:rPr>
          <w:rFonts w:ascii="Times New Roman CYR" w:hAnsi="Times New Roman CYR" w:cs="Times New Roman CYR"/>
          <w:sz w:val="28"/>
          <w:szCs w:val="28"/>
        </w:rPr>
        <w:t xml:space="preserve">Комітет </w:t>
      </w:r>
      <w:r w:rsidRPr="003A6269">
        <w:rPr>
          <w:rFonts w:ascii="Times New Roman CYR" w:hAnsi="Times New Roman CYR" w:cs="Times New Roman CYR"/>
          <w:sz w:val="28"/>
          <w:szCs w:val="28"/>
        </w:rPr>
        <w:t>зауваж</w:t>
      </w:r>
      <w:r w:rsidR="00DB3FD1" w:rsidRPr="003A6269">
        <w:rPr>
          <w:rFonts w:ascii="Times New Roman CYR" w:hAnsi="Times New Roman CYR" w:cs="Times New Roman CYR"/>
          <w:sz w:val="28"/>
          <w:szCs w:val="28"/>
        </w:rPr>
        <w:t>ив</w:t>
      </w:r>
      <w:r w:rsidRPr="003A6269">
        <w:rPr>
          <w:rFonts w:ascii="Times New Roman CYR" w:hAnsi="Times New Roman CYR" w:cs="Times New Roman CYR"/>
          <w:sz w:val="28"/>
          <w:szCs w:val="28"/>
        </w:rPr>
        <w:t xml:space="preserve">, що відповідно до пункту 6 проекту Постанови матеріально-технічне, кадрове, інформаційне та організаційне забезпечення діяльності Тимчасової слідчої комісії покладається на Апарат Верховної Ради  України.   </w:t>
      </w:r>
      <w:r w:rsidR="00DB3FD1" w:rsidRPr="003A6269">
        <w:rPr>
          <w:rFonts w:ascii="Times New Roman CYR" w:hAnsi="Times New Roman CYR" w:cs="Times New Roman CYR"/>
          <w:sz w:val="28"/>
          <w:szCs w:val="28"/>
        </w:rPr>
        <w:t xml:space="preserve"> </w:t>
      </w:r>
    </w:p>
    <w:p w14:paraId="17AF7987" w14:textId="16B791CC" w:rsidR="0045648E" w:rsidRPr="003A6269" w:rsidRDefault="00DB3FD1" w:rsidP="0045648E">
      <w:pPr>
        <w:spacing w:after="0" w:line="240" w:lineRule="auto"/>
        <w:ind w:firstLine="567"/>
        <w:contextualSpacing/>
        <w:jc w:val="both"/>
        <w:outlineLvl w:val="2"/>
        <w:rPr>
          <w:rFonts w:ascii="Times New Roman" w:hAnsi="Times New Roman" w:cs="Times New Roman"/>
          <w:sz w:val="28"/>
          <w:szCs w:val="28"/>
        </w:rPr>
      </w:pPr>
      <w:r w:rsidRPr="003A6269">
        <w:rPr>
          <w:rFonts w:ascii="Times New Roman" w:eastAsia="Times New Roman" w:hAnsi="Times New Roman"/>
          <w:color w:val="000000"/>
          <w:sz w:val="28"/>
          <w:szCs w:val="28"/>
        </w:rPr>
        <w:lastRenderedPageBreak/>
        <w:t>З цього приводу Комітет звернув увагу на те, що</w:t>
      </w:r>
      <w:r w:rsidR="0045648E" w:rsidRPr="003A6269">
        <w:rPr>
          <w:rFonts w:ascii="Times New Roman CYR" w:hAnsi="Times New Roman CYR" w:cs="Times New Roman CYR"/>
          <w:sz w:val="28"/>
          <w:szCs w:val="28"/>
        </w:rPr>
        <w:t xml:space="preserve"> в кошторисі Верховної Ради України на 2021 рік не затверджено обсяги видатків на фінансове забезпечення діяльності тимчасових слідчих та тимчасових с</w:t>
      </w:r>
      <w:r w:rsidR="0045648E" w:rsidRPr="003A6269">
        <w:rPr>
          <w:rFonts w:ascii="Times New Roman" w:hAnsi="Times New Roman" w:cs="Times New Roman"/>
          <w:sz w:val="28"/>
          <w:szCs w:val="28"/>
        </w:rPr>
        <w:t>пеціальних комісій, тому це питання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p>
    <w:p w14:paraId="41D5E7DD" w14:textId="7812CD47" w:rsidR="0045648E" w:rsidRPr="003A6269" w:rsidRDefault="0045648E" w:rsidP="0045648E">
      <w:pPr>
        <w:spacing w:after="0" w:line="240" w:lineRule="auto"/>
        <w:ind w:firstLine="709"/>
        <w:contextualSpacing/>
        <w:jc w:val="both"/>
        <w:outlineLvl w:val="2"/>
        <w:rPr>
          <w:rFonts w:ascii="Times New Roman" w:hAnsi="Times New Roman" w:cs="Times New Roman"/>
          <w:sz w:val="28"/>
          <w:szCs w:val="28"/>
        </w:rPr>
      </w:pPr>
      <w:r w:rsidRPr="003A6269">
        <w:rPr>
          <w:rFonts w:ascii="Times New Roman" w:eastAsia="Times New Roman" w:hAnsi="Times New Roman" w:cs="Times New Roman"/>
          <w:sz w:val="28"/>
          <w:szCs w:val="28"/>
        </w:rPr>
        <w:t xml:space="preserve">Окремо </w:t>
      </w:r>
      <w:r w:rsidR="00DB3FD1" w:rsidRPr="003A6269">
        <w:rPr>
          <w:rFonts w:ascii="Times New Roman" w:eastAsia="Times New Roman" w:hAnsi="Times New Roman" w:cs="Times New Roman"/>
          <w:sz w:val="28"/>
          <w:szCs w:val="28"/>
        </w:rPr>
        <w:t xml:space="preserve">Комітет </w:t>
      </w:r>
      <w:r w:rsidRPr="003A6269">
        <w:rPr>
          <w:rFonts w:ascii="Times New Roman" w:eastAsia="Times New Roman" w:hAnsi="Times New Roman" w:cs="Times New Roman"/>
          <w:sz w:val="28"/>
          <w:szCs w:val="28"/>
        </w:rPr>
        <w:t>привер</w:t>
      </w:r>
      <w:r w:rsidR="00DB3FD1" w:rsidRPr="003A6269">
        <w:rPr>
          <w:rFonts w:ascii="Times New Roman" w:eastAsia="Times New Roman" w:hAnsi="Times New Roman" w:cs="Times New Roman"/>
          <w:sz w:val="28"/>
          <w:szCs w:val="28"/>
        </w:rPr>
        <w:t>нув</w:t>
      </w:r>
      <w:r w:rsidRPr="003A6269">
        <w:rPr>
          <w:rFonts w:ascii="Times New Roman" w:eastAsia="Times New Roman" w:hAnsi="Times New Roman" w:cs="Times New Roman"/>
          <w:sz w:val="28"/>
          <w:szCs w:val="28"/>
        </w:rPr>
        <w:t xml:space="preserve"> увагу до того, що </w:t>
      </w:r>
      <w:r w:rsidRPr="003A6269">
        <w:rPr>
          <w:rFonts w:ascii="Times New Roman" w:hAnsi="Times New Roman" w:cs="Times New Roman"/>
          <w:sz w:val="28"/>
          <w:szCs w:val="28"/>
        </w:rPr>
        <w:t>Верховною Радою України дев’ятого скликання було утворено чотирнадцять тимчасових слідчих комісій, у п’яти з яких наразі строк повноважень ще не закінчився.</w:t>
      </w:r>
    </w:p>
    <w:p w14:paraId="74F92A14" w14:textId="1839A257" w:rsidR="003A6269" w:rsidRPr="003A6269" w:rsidRDefault="00DB3FD1" w:rsidP="003A6269">
      <w:pPr>
        <w:spacing w:after="0" w:line="240" w:lineRule="auto"/>
        <w:ind w:firstLine="567"/>
        <w:contextualSpacing/>
        <w:jc w:val="both"/>
        <w:outlineLvl w:val="2"/>
        <w:rPr>
          <w:rFonts w:ascii="Times New Roman" w:hAnsi="Times New Roman" w:cs="Times New Roman"/>
          <w:sz w:val="28"/>
          <w:szCs w:val="28"/>
        </w:rPr>
      </w:pPr>
      <w:r w:rsidRPr="003A6269">
        <w:rPr>
          <w:rFonts w:ascii="Times New Roman" w:eastAsia="Times New Roman" w:hAnsi="Times New Roman"/>
          <w:sz w:val="28"/>
          <w:szCs w:val="28"/>
        </w:rPr>
        <w:t>Враховуючи викладене, Комітет ухвалив висновок на проект</w:t>
      </w:r>
      <w:r w:rsidR="004B522A" w:rsidRPr="003A6269">
        <w:rPr>
          <w:rFonts w:ascii="Times New Roman" w:hAnsi="Times New Roman" w:cs="Times New Roman"/>
          <w:sz w:val="28"/>
          <w:szCs w:val="28"/>
        </w:rPr>
        <w:t xml:space="preserve"> Постанови Верховної Ради України «</w:t>
      </w:r>
      <w:r w:rsidR="004B522A" w:rsidRPr="003A6269">
        <w:rPr>
          <w:rFonts w:ascii="Times New Roman" w:eastAsia="Times New Roman" w:hAnsi="Times New Roman" w:cs="Times New Roman"/>
          <w:bCs/>
          <w:sz w:val="28"/>
          <w:szCs w:val="28"/>
          <w:lang w:eastAsia="en-GB"/>
        </w:rPr>
        <w:t>Про утворення Тимчасової слідчої комісії Верховної Ради України з питань розслідування фактів можливих корупційних дій, які призвели до значних втрат дохідної частини Державного бюджету України</w:t>
      </w:r>
      <w:r w:rsidR="004B522A" w:rsidRPr="003A6269">
        <w:rPr>
          <w:rFonts w:ascii="Times New Roman" w:hAnsi="Times New Roman" w:cs="Times New Roman"/>
          <w:sz w:val="28"/>
          <w:szCs w:val="28"/>
        </w:rPr>
        <w:t xml:space="preserve">», внесений народним депутатом України </w:t>
      </w:r>
      <w:proofErr w:type="spellStart"/>
      <w:r w:rsidR="004B522A" w:rsidRPr="003A6269">
        <w:rPr>
          <w:rFonts w:ascii="Times New Roman" w:hAnsi="Times New Roman" w:cs="Times New Roman"/>
          <w:sz w:val="28"/>
          <w:szCs w:val="28"/>
        </w:rPr>
        <w:t>Крульком</w:t>
      </w:r>
      <w:proofErr w:type="spellEnd"/>
      <w:r w:rsidR="004B522A" w:rsidRPr="003A6269">
        <w:rPr>
          <w:rFonts w:ascii="Times New Roman" w:hAnsi="Times New Roman" w:cs="Times New Roman"/>
          <w:sz w:val="28"/>
          <w:szCs w:val="28"/>
        </w:rPr>
        <w:t xml:space="preserve"> І.І. та іншими (всього 6 підписів) (реєстр. № 6340 від 22.11.2021)</w:t>
      </w:r>
      <w:r w:rsidRPr="003A6269">
        <w:rPr>
          <w:rFonts w:ascii="Times New Roman" w:hAnsi="Times New Roman" w:cs="Times New Roman"/>
          <w:sz w:val="28"/>
          <w:szCs w:val="28"/>
        </w:rPr>
        <w:t>,</w:t>
      </w:r>
      <w:r w:rsidR="004B522A" w:rsidRPr="003A6269">
        <w:rPr>
          <w:rFonts w:ascii="Times New Roman" w:hAnsi="Times New Roman" w:cs="Times New Roman"/>
          <w:sz w:val="28"/>
          <w:szCs w:val="28"/>
        </w:rPr>
        <w:t xml:space="preserve"> </w:t>
      </w:r>
      <w:r w:rsidRPr="003A6269">
        <w:rPr>
          <w:rFonts w:ascii="Times New Roman" w:eastAsia="Times New Roman" w:hAnsi="Times New Roman" w:cs="Times New Roman"/>
          <w:sz w:val="28"/>
          <w:szCs w:val="28"/>
        </w:rPr>
        <w:t xml:space="preserve">та </w:t>
      </w:r>
      <w:r w:rsidRPr="003A6269">
        <w:rPr>
          <w:rFonts w:ascii="Times New Roman" w:hAnsi="Times New Roman" w:cs="Times New Roman"/>
          <w:sz w:val="28"/>
          <w:szCs w:val="28"/>
        </w:rPr>
        <w:t>рекоменду</w:t>
      </w:r>
      <w:r w:rsidR="003A6269" w:rsidRPr="003A6269">
        <w:rPr>
          <w:rFonts w:ascii="Times New Roman" w:hAnsi="Times New Roman" w:cs="Times New Roman"/>
          <w:sz w:val="28"/>
          <w:szCs w:val="28"/>
        </w:rPr>
        <w:t>є</w:t>
      </w:r>
      <w:r w:rsidRPr="003A6269">
        <w:rPr>
          <w:rFonts w:ascii="Times New Roman" w:hAnsi="Times New Roman" w:cs="Times New Roman"/>
          <w:sz w:val="28"/>
          <w:szCs w:val="28"/>
        </w:rPr>
        <w:t xml:space="preserve"> </w:t>
      </w:r>
      <w:r w:rsidRPr="003A6269">
        <w:rPr>
          <w:rFonts w:ascii="Times New Roman" w:eastAsia="Times New Roman" w:hAnsi="Times New Roman" w:cs="Times New Roman"/>
          <w:sz w:val="28"/>
          <w:szCs w:val="28"/>
        </w:rPr>
        <w:t>Верховній Раді України визначитися щодо проекту Постанови (</w:t>
      </w:r>
      <w:r w:rsidRPr="003A6269">
        <w:rPr>
          <w:rFonts w:ascii="Times New Roman" w:hAnsi="Times New Roman" w:cs="Times New Roman"/>
          <w:sz w:val="28"/>
          <w:szCs w:val="28"/>
        </w:rPr>
        <w:t>реєстр. № 6340 від 22.11.2021</w:t>
      </w:r>
      <w:r w:rsidRPr="003A6269">
        <w:rPr>
          <w:rFonts w:ascii="Times New Roman" w:eastAsia="Times New Roman" w:hAnsi="Times New Roman" w:cs="Times New Roman"/>
          <w:sz w:val="28"/>
          <w:szCs w:val="28"/>
        </w:rPr>
        <w:t xml:space="preserve">) шляхом голосування з урахуванням зауважень та пропозицій Комітету щодо </w:t>
      </w:r>
      <w:r w:rsidRPr="003A6269">
        <w:rPr>
          <w:rFonts w:ascii="Times New Roman" w:hAnsi="Times New Roman"/>
          <w:sz w:val="28"/>
          <w:szCs w:val="28"/>
        </w:rPr>
        <w:t xml:space="preserve">назви та завдань </w:t>
      </w:r>
      <w:r w:rsidRPr="003A6269">
        <w:rPr>
          <w:rFonts w:ascii="Times New Roman" w:eastAsia="Times New Roman" w:hAnsi="Times New Roman"/>
          <w:sz w:val="28"/>
          <w:szCs w:val="28"/>
        </w:rPr>
        <w:t>Тимчасової слідчої комісії</w:t>
      </w:r>
      <w:r w:rsidR="003A6269" w:rsidRPr="003A6269">
        <w:rPr>
          <w:rFonts w:ascii="Times New Roman" w:hAnsi="Times New Roman" w:cs="Times New Roman"/>
          <w:sz w:val="28"/>
          <w:szCs w:val="28"/>
        </w:rPr>
        <w:t>, а саме:</w:t>
      </w:r>
    </w:p>
    <w:p w14:paraId="15D0466B"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 назву Постанови Верховної Ради України слід викласти в такій редакції: «Про утворення Тимчасової слідчої комісії Верховної Ради України з питань розслідування фактів можливих корупційних дій  посадових осіб Державної податкової служби України, Державної митної служби України, що могли призвести до зменшення надходжень до державного бюджету, та можливих зловживань у сфері фінансово-господарської діяльності акціонерного товариства «Національна акціонерна компанія «Нафтогаз України»; </w:t>
      </w:r>
    </w:p>
    <w:p w14:paraId="722A21CD" w14:textId="72D911A1"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пункт 1 проекту Постанови слід привести у відповідність до цієї назви, а саме: «1. Утворити Тимчасову слідчу комісію Верховної Ради</w:t>
      </w:r>
      <w:r w:rsidR="002E3F8E">
        <w:rPr>
          <w:rFonts w:ascii="Times New Roman CYR" w:hAnsi="Times New Roman CYR" w:cs="Times New Roman CYR"/>
          <w:sz w:val="28"/>
          <w:szCs w:val="28"/>
        </w:rPr>
        <w:t xml:space="preserve"> України</w:t>
      </w:r>
      <w:r w:rsidRPr="003A6269">
        <w:rPr>
          <w:rFonts w:ascii="Times New Roman CYR" w:hAnsi="Times New Roman CYR" w:cs="Times New Roman CYR"/>
          <w:sz w:val="28"/>
          <w:szCs w:val="28"/>
        </w:rPr>
        <w:t xml:space="preserve"> з питань розслідування фактів можливих корупційних дій посадових осіб Державної податкової служби України, Державної митної служби України, що могли призвести до зменшення надходжень до державного бюджету, та можливих зловживань у сфері фінансово-господарської діяльності акціонерного товариства «Національна акціонерна компанія «Нафтогаз України» (далі – Тимчасова слідча комісія)».</w:t>
      </w:r>
    </w:p>
    <w:p w14:paraId="555FB8BF"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  пункт 2 проекту Постанови слід також викласти у наступній редакції: </w:t>
      </w:r>
    </w:p>
    <w:p w14:paraId="543F5A37"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«2. Визначити основними завданнями Тимчасової слідчої комісії: </w:t>
      </w:r>
    </w:p>
    <w:p w14:paraId="1D74E03A"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1) розслідування фактів можливих корупційних дій посадових осіб Державної податкової служби України, Державної митної служби України, що могли призвести до зменшення надходжень до державного бюджету;</w:t>
      </w:r>
    </w:p>
    <w:p w14:paraId="27CAC84B"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2) проведення перевірки фінансово-господарської діяльності акціонерного товариства «Національна акціонерна компанія «Нафтогаз України» (далі – </w:t>
      </w:r>
      <w:r w:rsidRPr="003A6269">
        <w:rPr>
          <w:rFonts w:ascii="Times New Roman CYR" w:hAnsi="Times New Roman CYR" w:cs="Times New Roman CYR"/>
          <w:sz w:val="28"/>
          <w:szCs w:val="28"/>
        </w:rPr>
        <w:lastRenderedPageBreak/>
        <w:t>акціонерне товариство) на предмет вчинення посадовими особами  акціонерного товариства можливих протиправних дій щодо використання публічних коштів та неефективних управлінських операцій щодо:</w:t>
      </w:r>
    </w:p>
    <w:p w14:paraId="2972BA11"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технічного та фінансового стану, ефективності використання основних фондів, що є об’єктами державної власності;</w:t>
      </w:r>
    </w:p>
    <w:p w14:paraId="3158E955"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стану систем розподілу природного газу;</w:t>
      </w:r>
    </w:p>
    <w:p w14:paraId="3AFC1C79"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видів діяльності акціонерного товариства та інших господарських товариств, пов’язаних з видобутком, транспортуванням, зберіганням, розподілом, постачанням природного газу, у тому числі зовнішньоекономічної діяльності;</w:t>
      </w:r>
    </w:p>
    <w:p w14:paraId="74DD2971"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дотримання затвердженої політики власності акціонерного товариства, зокрема її  пріоритетів, згідно з якими держава володіє цією компанією;</w:t>
      </w:r>
    </w:p>
    <w:p w14:paraId="638BCBEF"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проведення перевірки відомостей щодо отримання та використання акціонерним товариством фінансової підтримки від держави;</w:t>
      </w:r>
    </w:p>
    <w:p w14:paraId="051B81A5" w14:textId="77777777" w:rsidR="003A6269" w:rsidRPr="003A6269" w:rsidRDefault="003A6269" w:rsidP="003A6269">
      <w:pPr>
        <w:spacing w:after="0" w:line="240" w:lineRule="auto"/>
        <w:ind w:firstLine="567"/>
        <w:contextualSpacing/>
        <w:jc w:val="both"/>
        <w:outlineLvl w:val="2"/>
        <w:rPr>
          <w:rFonts w:ascii="Times New Roman CYR" w:hAnsi="Times New Roman CYR" w:cs="Times New Roman CYR"/>
          <w:sz w:val="28"/>
          <w:szCs w:val="28"/>
        </w:rPr>
      </w:pPr>
      <w:r w:rsidRPr="003A6269">
        <w:rPr>
          <w:rFonts w:ascii="Times New Roman CYR" w:hAnsi="Times New Roman CYR" w:cs="Times New Roman CYR"/>
          <w:sz w:val="28"/>
          <w:szCs w:val="28"/>
        </w:rPr>
        <w:t xml:space="preserve">ситуації у сфері </w:t>
      </w:r>
      <w:proofErr w:type="spellStart"/>
      <w:r w:rsidRPr="003A6269">
        <w:rPr>
          <w:rFonts w:ascii="Times New Roman CYR" w:hAnsi="Times New Roman CYR" w:cs="Times New Roman CYR"/>
          <w:sz w:val="28"/>
          <w:szCs w:val="28"/>
        </w:rPr>
        <w:t>тарифоутворення</w:t>
      </w:r>
      <w:proofErr w:type="spellEnd"/>
      <w:r w:rsidRPr="003A6269">
        <w:rPr>
          <w:rFonts w:ascii="Times New Roman CYR" w:hAnsi="Times New Roman CYR" w:cs="Times New Roman CYR"/>
          <w:sz w:val="28"/>
          <w:szCs w:val="28"/>
        </w:rPr>
        <w:t>».</w:t>
      </w:r>
    </w:p>
    <w:p w14:paraId="532C93B6" w14:textId="7F955A7C" w:rsidR="00DB3FD1" w:rsidRPr="003A6269" w:rsidRDefault="00DB3FD1" w:rsidP="00DB3FD1">
      <w:pPr>
        <w:spacing w:after="0" w:line="240" w:lineRule="auto"/>
        <w:ind w:firstLine="567"/>
        <w:jc w:val="both"/>
        <w:rPr>
          <w:rFonts w:ascii="Times New Roman" w:eastAsia="Times New Roman" w:hAnsi="Times New Roman"/>
          <w:sz w:val="28"/>
          <w:szCs w:val="28"/>
        </w:rPr>
      </w:pPr>
      <w:r w:rsidRPr="003A6269">
        <w:rPr>
          <w:rFonts w:ascii="Times New Roman" w:eastAsia="Times New Roman" w:hAnsi="Times New Roman"/>
          <w:sz w:val="28"/>
          <w:szCs w:val="28"/>
        </w:rPr>
        <w:t xml:space="preserve">Співдоповідачем від Комітету на пленарному засіданні Верховної Ради України з цього питання визначено голову Комітету. </w:t>
      </w:r>
    </w:p>
    <w:p w14:paraId="702B7F03" w14:textId="77777777" w:rsidR="00DB3FD1" w:rsidRPr="003A6269" w:rsidRDefault="00DB3FD1" w:rsidP="00DB3FD1">
      <w:pPr>
        <w:spacing w:after="0" w:line="240" w:lineRule="auto"/>
        <w:ind w:left="-284" w:right="282" w:firstLine="567"/>
        <w:jc w:val="both"/>
        <w:rPr>
          <w:rFonts w:ascii="Times New Roman" w:eastAsia="Times New Roman" w:hAnsi="Times New Roman" w:cs="Times New Roman"/>
          <w:sz w:val="28"/>
          <w:szCs w:val="28"/>
        </w:rPr>
      </w:pPr>
      <w:r w:rsidRPr="003A6269">
        <w:rPr>
          <w:rFonts w:ascii="Times New Roman" w:eastAsia="Times New Roman" w:hAnsi="Times New Roman" w:cs="Times New Roman"/>
          <w:sz w:val="28"/>
          <w:szCs w:val="28"/>
        </w:rPr>
        <w:t xml:space="preserve">  </w:t>
      </w:r>
    </w:p>
    <w:p w14:paraId="4FB48462" w14:textId="77777777" w:rsidR="00DB3FD1" w:rsidRPr="003A6269" w:rsidRDefault="00DB3FD1" w:rsidP="00DB3FD1">
      <w:pPr>
        <w:spacing w:after="0" w:line="240" w:lineRule="auto"/>
        <w:ind w:left="-284" w:right="282" w:firstLine="567"/>
        <w:jc w:val="both"/>
        <w:rPr>
          <w:rFonts w:ascii="Times New Roman" w:eastAsia="Times New Roman" w:hAnsi="Times New Roman" w:cs="Times New Roman"/>
          <w:sz w:val="28"/>
          <w:szCs w:val="28"/>
        </w:rPr>
      </w:pPr>
    </w:p>
    <w:p w14:paraId="49A0B85E" w14:textId="38F7DE10" w:rsidR="00DB3FD1" w:rsidRPr="003A6269" w:rsidRDefault="00DB3FD1" w:rsidP="00DB3FD1">
      <w:pPr>
        <w:spacing w:after="0" w:line="240" w:lineRule="auto"/>
        <w:ind w:firstLine="426"/>
        <w:jc w:val="both"/>
        <w:rPr>
          <w:rFonts w:ascii="Times New Roman" w:eastAsia="Times New Roman" w:hAnsi="Times New Roman" w:cs="Times New Roman"/>
          <w:b/>
          <w:sz w:val="28"/>
          <w:szCs w:val="28"/>
        </w:rPr>
      </w:pPr>
      <w:r w:rsidRPr="003A6269">
        <w:rPr>
          <w:rFonts w:ascii="Times New Roman" w:eastAsia="Times New Roman" w:hAnsi="Times New Roman" w:cs="Times New Roman"/>
          <w:sz w:val="28"/>
          <w:szCs w:val="28"/>
        </w:rPr>
        <w:t xml:space="preserve">Голова Комітету </w:t>
      </w:r>
      <w:r w:rsidRPr="003A6269">
        <w:rPr>
          <w:rFonts w:ascii="Times New Roman" w:eastAsia="Times New Roman" w:hAnsi="Times New Roman" w:cs="Times New Roman"/>
          <w:sz w:val="28"/>
          <w:szCs w:val="28"/>
        </w:rPr>
        <w:tab/>
      </w:r>
      <w:r w:rsidRPr="003A6269">
        <w:rPr>
          <w:rFonts w:ascii="Times New Roman" w:eastAsia="Times New Roman" w:hAnsi="Times New Roman" w:cs="Times New Roman"/>
          <w:sz w:val="28"/>
          <w:szCs w:val="28"/>
        </w:rPr>
        <w:tab/>
        <w:t xml:space="preserve">                 </w:t>
      </w:r>
      <w:r w:rsidRPr="003A6269">
        <w:rPr>
          <w:rFonts w:ascii="Times New Roman" w:eastAsia="Times New Roman" w:hAnsi="Times New Roman" w:cs="Times New Roman"/>
          <w:sz w:val="28"/>
          <w:szCs w:val="28"/>
        </w:rPr>
        <w:tab/>
      </w:r>
      <w:r w:rsidRPr="003A6269">
        <w:rPr>
          <w:rFonts w:ascii="Times New Roman" w:eastAsia="Times New Roman" w:hAnsi="Times New Roman" w:cs="Times New Roman"/>
          <w:sz w:val="28"/>
          <w:szCs w:val="28"/>
        </w:rPr>
        <w:tab/>
      </w:r>
      <w:r w:rsidRPr="003A6269">
        <w:rPr>
          <w:rFonts w:ascii="Times New Roman" w:eastAsia="Times New Roman" w:hAnsi="Times New Roman" w:cs="Times New Roman"/>
          <w:sz w:val="28"/>
          <w:szCs w:val="28"/>
        </w:rPr>
        <w:tab/>
      </w:r>
      <w:r w:rsidR="003A6269">
        <w:rPr>
          <w:rFonts w:ascii="Times New Roman" w:eastAsia="Times New Roman" w:hAnsi="Times New Roman" w:cs="Times New Roman"/>
          <w:sz w:val="28"/>
          <w:szCs w:val="28"/>
        </w:rPr>
        <w:t xml:space="preserve">    </w:t>
      </w:r>
      <w:r w:rsidRPr="003A6269">
        <w:rPr>
          <w:rFonts w:ascii="Times New Roman" w:eastAsia="Times New Roman" w:hAnsi="Times New Roman" w:cs="Times New Roman"/>
          <w:sz w:val="28"/>
          <w:szCs w:val="28"/>
        </w:rPr>
        <w:t xml:space="preserve">        </w:t>
      </w:r>
      <w:r w:rsidRPr="003A6269">
        <w:rPr>
          <w:rFonts w:ascii="Times New Roman" w:eastAsia="Times New Roman" w:hAnsi="Times New Roman" w:cs="Times New Roman"/>
          <w:b/>
          <w:sz w:val="28"/>
          <w:szCs w:val="28"/>
        </w:rPr>
        <w:t>С.В.КАЛЬЧЕНКО</w:t>
      </w:r>
    </w:p>
    <w:sectPr w:rsidR="00DB3FD1" w:rsidRPr="003A6269" w:rsidSect="00A01F1A">
      <w:headerReference w:type="default" r:id="rId12"/>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2795" w14:textId="77777777" w:rsidR="0092557F" w:rsidRDefault="0092557F" w:rsidP="00A01F1A">
      <w:pPr>
        <w:spacing w:after="0" w:line="240" w:lineRule="auto"/>
      </w:pPr>
      <w:r>
        <w:separator/>
      </w:r>
    </w:p>
  </w:endnote>
  <w:endnote w:type="continuationSeparator" w:id="0">
    <w:p w14:paraId="33C287D4" w14:textId="77777777" w:rsidR="0092557F" w:rsidRDefault="0092557F" w:rsidP="00A0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EC8205" w14:textId="77777777" w:rsidR="0092557F" w:rsidRDefault="0092557F" w:rsidP="00A01F1A">
      <w:pPr>
        <w:spacing w:after="0" w:line="240" w:lineRule="auto"/>
      </w:pPr>
      <w:r>
        <w:separator/>
      </w:r>
    </w:p>
  </w:footnote>
  <w:footnote w:type="continuationSeparator" w:id="0">
    <w:p w14:paraId="1D3C73EE" w14:textId="77777777" w:rsidR="0092557F" w:rsidRDefault="0092557F" w:rsidP="00A01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113852"/>
      <w:docPartObj>
        <w:docPartGallery w:val="Page Numbers (Top of Page)"/>
        <w:docPartUnique/>
      </w:docPartObj>
    </w:sdtPr>
    <w:sdtEndPr/>
    <w:sdtContent>
      <w:p w14:paraId="0B1E3C9D" w14:textId="1A976C29" w:rsidR="00A01F1A" w:rsidRDefault="00A01F1A">
        <w:pPr>
          <w:pStyle w:val="a3"/>
          <w:jc w:val="center"/>
        </w:pPr>
        <w:r>
          <w:fldChar w:fldCharType="begin"/>
        </w:r>
        <w:r>
          <w:instrText>PAGE   \* MERGEFORMAT</w:instrText>
        </w:r>
        <w:r>
          <w:fldChar w:fldCharType="separate"/>
        </w:r>
        <w:r w:rsidR="000414AC">
          <w:rPr>
            <w:noProof/>
          </w:rPr>
          <w:t>5</w:t>
        </w:r>
        <w:r>
          <w:fldChar w:fldCharType="end"/>
        </w:r>
      </w:p>
    </w:sdtContent>
  </w:sdt>
  <w:p w14:paraId="220816D9" w14:textId="77777777" w:rsidR="00A01F1A" w:rsidRDefault="00A01F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70242"/>
    <w:multiLevelType w:val="multilevel"/>
    <w:tmpl w:val="B8D09AD6"/>
    <w:lvl w:ilvl="0">
      <w:start w:val="1"/>
      <w:numFmt w:val="decimal"/>
      <w:lvlText w:val="%1"/>
      <w:lvlJc w:val="left"/>
      <w:pPr>
        <w:ind w:left="360" w:hanging="360"/>
      </w:pPr>
      <w:rPr>
        <w:rFonts w:ascii="Times New Roman" w:hAnsi="Times New Roman" w:cs="Times New Roman" w:hint="default"/>
        <w:color w:val="0D0D0D" w:themeColor="text1" w:themeTint="F2"/>
      </w:rPr>
    </w:lvl>
    <w:lvl w:ilvl="1">
      <w:start w:val="4"/>
      <w:numFmt w:val="decimal"/>
      <w:lvlText w:val="%1.%2"/>
      <w:lvlJc w:val="left"/>
      <w:pPr>
        <w:ind w:left="927" w:hanging="360"/>
      </w:pPr>
      <w:rPr>
        <w:rFonts w:ascii="Times New Roman" w:hAnsi="Times New Roman" w:cs="Times New Roman" w:hint="default"/>
        <w:color w:val="0D0D0D" w:themeColor="text1" w:themeTint="F2"/>
      </w:rPr>
    </w:lvl>
    <w:lvl w:ilvl="2">
      <w:start w:val="1"/>
      <w:numFmt w:val="decimal"/>
      <w:lvlText w:val="%1.%2.%3"/>
      <w:lvlJc w:val="left"/>
      <w:pPr>
        <w:ind w:left="1854" w:hanging="720"/>
      </w:pPr>
      <w:rPr>
        <w:rFonts w:ascii="Times New Roman" w:hAnsi="Times New Roman" w:cs="Times New Roman" w:hint="default"/>
        <w:color w:val="0D0D0D" w:themeColor="text1" w:themeTint="F2"/>
      </w:rPr>
    </w:lvl>
    <w:lvl w:ilvl="3">
      <w:start w:val="1"/>
      <w:numFmt w:val="decimal"/>
      <w:lvlText w:val="%1.%2.%3.%4"/>
      <w:lvlJc w:val="left"/>
      <w:pPr>
        <w:ind w:left="2781" w:hanging="1080"/>
      </w:pPr>
      <w:rPr>
        <w:rFonts w:ascii="Times New Roman" w:hAnsi="Times New Roman" w:cs="Times New Roman" w:hint="default"/>
        <w:color w:val="0D0D0D" w:themeColor="text1" w:themeTint="F2"/>
      </w:rPr>
    </w:lvl>
    <w:lvl w:ilvl="4">
      <w:start w:val="1"/>
      <w:numFmt w:val="decimal"/>
      <w:lvlText w:val="%1.%2.%3.%4.%5"/>
      <w:lvlJc w:val="left"/>
      <w:pPr>
        <w:ind w:left="3348" w:hanging="1080"/>
      </w:pPr>
      <w:rPr>
        <w:rFonts w:ascii="Times New Roman" w:hAnsi="Times New Roman" w:cs="Times New Roman" w:hint="default"/>
        <w:color w:val="0D0D0D" w:themeColor="text1" w:themeTint="F2"/>
      </w:rPr>
    </w:lvl>
    <w:lvl w:ilvl="5">
      <w:start w:val="1"/>
      <w:numFmt w:val="decimal"/>
      <w:lvlText w:val="%1.%2.%3.%4.%5.%6"/>
      <w:lvlJc w:val="left"/>
      <w:pPr>
        <w:ind w:left="4275" w:hanging="1440"/>
      </w:pPr>
      <w:rPr>
        <w:rFonts w:ascii="Times New Roman" w:hAnsi="Times New Roman" w:cs="Times New Roman" w:hint="default"/>
        <w:color w:val="0D0D0D" w:themeColor="text1" w:themeTint="F2"/>
      </w:rPr>
    </w:lvl>
    <w:lvl w:ilvl="6">
      <w:start w:val="1"/>
      <w:numFmt w:val="decimal"/>
      <w:lvlText w:val="%1.%2.%3.%4.%5.%6.%7"/>
      <w:lvlJc w:val="left"/>
      <w:pPr>
        <w:ind w:left="4842" w:hanging="1440"/>
      </w:pPr>
      <w:rPr>
        <w:rFonts w:ascii="Times New Roman" w:hAnsi="Times New Roman" w:cs="Times New Roman" w:hint="default"/>
        <w:color w:val="0D0D0D" w:themeColor="text1" w:themeTint="F2"/>
      </w:rPr>
    </w:lvl>
    <w:lvl w:ilvl="7">
      <w:start w:val="1"/>
      <w:numFmt w:val="decimal"/>
      <w:lvlText w:val="%1.%2.%3.%4.%5.%6.%7.%8"/>
      <w:lvlJc w:val="left"/>
      <w:pPr>
        <w:ind w:left="5769" w:hanging="1800"/>
      </w:pPr>
      <w:rPr>
        <w:rFonts w:ascii="Times New Roman" w:hAnsi="Times New Roman" w:cs="Times New Roman" w:hint="default"/>
        <w:color w:val="0D0D0D" w:themeColor="text1" w:themeTint="F2"/>
      </w:rPr>
    </w:lvl>
    <w:lvl w:ilvl="8">
      <w:start w:val="1"/>
      <w:numFmt w:val="decimal"/>
      <w:lvlText w:val="%1.%2.%3.%4.%5.%6.%7.%8.%9"/>
      <w:lvlJc w:val="left"/>
      <w:pPr>
        <w:ind w:left="6696" w:hanging="2160"/>
      </w:pPr>
      <w:rPr>
        <w:rFonts w:ascii="Times New Roman" w:hAnsi="Times New Roman" w:cs="Times New Roman" w:hint="default"/>
        <w:color w:val="0D0D0D" w:themeColor="text1" w:themeTint="F2"/>
      </w:rPr>
    </w:lvl>
  </w:abstractNum>
  <w:abstractNum w:abstractNumId="1" w15:restartNumberingAfterBreak="0">
    <w:nsid w:val="3A482D7B"/>
    <w:multiLevelType w:val="multilevel"/>
    <w:tmpl w:val="DF3CB576"/>
    <w:lvl w:ilvl="0">
      <w:start w:val="1"/>
      <w:numFmt w:val="decimal"/>
      <w:lvlText w:val="%1."/>
      <w:lvlJc w:val="left"/>
      <w:pPr>
        <w:ind w:left="972" w:hanging="405"/>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76D"/>
    <w:rsid w:val="00003A54"/>
    <w:rsid w:val="0000462B"/>
    <w:rsid w:val="00004EB7"/>
    <w:rsid w:val="00005FB0"/>
    <w:rsid w:val="00012C7B"/>
    <w:rsid w:val="0001561D"/>
    <w:rsid w:val="000169AE"/>
    <w:rsid w:val="00016C41"/>
    <w:rsid w:val="0002435A"/>
    <w:rsid w:val="0002467B"/>
    <w:rsid w:val="000304B8"/>
    <w:rsid w:val="0003107D"/>
    <w:rsid w:val="00031C80"/>
    <w:rsid w:val="000414AC"/>
    <w:rsid w:val="00042F64"/>
    <w:rsid w:val="00044298"/>
    <w:rsid w:val="0005029E"/>
    <w:rsid w:val="00061C17"/>
    <w:rsid w:val="00062233"/>
    <w:rsid w:val="00064886"/>
    <w:rsid w:val="00065507"/>
    <w:rsid w:val="00081757"/>
    <w:rsid w:val="00081ED3"/>
    <w:rsid w:val="00087723"/>
    <w:rsid w:val="0009037C"/>
    <w:rsid w:val="000918D8"/>
    <w:rsid w:val="00092D10"/>
    <w:rsid w:val="00096B58"/>
    <w:rsid w:val="00097B5C"/>
    <w:rsid w:val="000A4DD7"/>
    <w:rsid w:val="000A6878"/>
    <w:rsid w:val="000B13FF"/>
    <w:rsid w:val="000B4BD9"/>
    <w:rsid w:val="000C5345"/>
    <w:rsid w:val="000C5E37"/>
    <w:rsid w:val="000D7C36"/>
    <w:rsid w:val="000E07D5"/>
    <w:rsid w:val="000E6447"/>
    <w:rsid w:val="001014DF"/>
    <w:rsid w:val="00110A40"/>
    <w:rsid w:val="00115D45"/>
    <w:rsid w:val="00125843"/>
    <w:rsid w:val="001269BD"/>
    <w:rsid w:val="00133544"/>
    <w:rsid w:val="00137E8F"/>
    <w:rsid w:val="0014145C"/>
    <w:rsid w:val="00144F32"/>
    <w:rsid w:val="00146020"/>
    <w:rsid w:val="001502FA"/>
    <w:rsid w:val="00150ED4"/>
    <w:rsid w:val="0015117B"/>
    <w:rsid w:val="001540CF"/>
    <w:rsid w:val="0015419E"/>
    <w:rsid w:val="001612F0"/>
    <w:rsid w:val="0017060B"/>
    <w:rsid w:val="00181989"/>
    <w:rsid w:val="00181E2F"/>
    <w:rsid w:val="001919E6"/>
    <w:rsid w:val="00195232"/>
    <w:rsid w:val="00195778"/>
    <w:rsid w:val="001A05BD"/>
    <w:rsid w:val="001B207F"/>
    <w:rsid w:val="001C11AF"/>
    <w:rsid w:val="001C21C5"/>
    <w:rsid w:val="001C38B0"/>
    <w:rsid w:val="001C562C"/>
    <w:rsid w:val="001D1E27"/>
    <w:rsid w:val="001E0634"/>
    <w:rsid w:val="001E09A5"/>
    <w:rsid w:val="001E41A0"/>
    <w:rsid w:val="001F49A4"/>
    <w:rsid w:val="001F631C"/>
    <w:rsid w:val="001F677E"/>
    <w:rsid w:val="00222B77"/>
    <w:rsid w:val="002300CA"/>
    <w:rsid w:val="002303AE"/>
    <w:rsid w:val="00233480"/>
    <w:rsid w:val="002354CC"/>
    <w:rsid w:val="0023642F"/>
    <w:rsid w:val="0023671B"/>
    <w:rsid w:val="002368D9"/>
    <w:rsid w:val="00247770"/>
    <w:rsid w:val="002517E4"/>
    <w:rsid w:val="00252918"/>
    <w:rsid w:val="0025402B"/>
    <w:rsid w:val="002547B6"/>
    <w:rsid w:val="002564BA"/>
    <w:rsid w:val="0025798F"/>
    <w:rsid w:val="00257E49"/>
    <w:rsid w:val="002648DC"/>
    <w:rsid w:val="00274981"/>
    <w:rsid w:val="00292D34"/>
    <w:rsid w:val="002A4B9A"/>
    <w:rsid w:val="002A7B8F"/>
    <w:rsid w:val="002C0E73"/>
    <w:rsid w:val="002C5AB0"/>
    <w:rsid w:val="002C7315"/>
    <w:rsid w:val="002D1EB2"/>
    <w:rsid w:val="002D514A"/>
    <w:rsid w:val="002D7A62"/>
    <w:rsid w:val="002E3F8E"/>
    <w:rsid w:val="002F2DC7"/>
    <w:rsid w:val="00300EAD"/>
    <w:rsid w:val="003018E5"/>
    <w:rsid w:val="00303BB6"/>
    <w:rsid w:val="003059B9"/>
    <w:rsid w:val="00306350"/>
    <w:rsid w:val="00317037"/>
    <w:rsid w:val="003213E9"/>
    <w:rsid w:val="003255A6"/>
    <w:rsid w:val="00327F6B"/>
    <w:rsid w:val="00330011"/>
    <w:rsid w:val="00342D0C"/>
    <w:rsid w:val="00345114"/>
    <w:rsid w:val="003452D6"/>
    <w:rsid w:val="00353D17"/>
    <w:rsid w:val="003568E1"/>
    <w:rsid w:val="00360804"/>
    <w:rsid w:val="0036549E"/>
    <w:rsid w:val="00366C7E"/>
    <w:rsid w:val="0038047A"/>
    <w:rsid w:val="00380D58"/>
    <w:rsid w:val="00382947"/>
    <w:rsid w:val="003849B7"/>
    <w:rsid w:val="00384D31"/>
    <w:rsid w:val="00386CF3"/>
    <w:rsid w:val="0039626A"/>
    <w:rsid w:val="00396E1B"/>
    <w:rsid w:val="00397811"/>
    <w:rsid w:val="003A3CE0"/>
    <w:rsid w:val="003A3E00"/>
    <w:rsid w:val="003A42B4"/>
    <w:rsid w:val="003A4734"/>
    <w:rsid w:val="003A6269"/>
    <w:rsid w:val="003B3CF4"/>
    <w:rsid w:val="003C0277"/>
    <w:rsid w:val="003C2474"/>
    <w:rsid w:val="003D0947"/>
    <w:rsid w:val="003D3876"/>
    <w:rsid w:val="003E1C07"/>
    <w:rsid w:val="003F74EA"/>
    <w:rsid w:val="00405DB2"/>
    <w:rsid w:val="00407BF6"/>
    <w:rsid w:val="004112DE"/>
    <w:rsid w:val="00414889"/>
    <w:rsid w:val="00420B70"/>
    <w:rsid w:val="004301DD"/>
    <w:rsid w:val="00430752"/>
    <w:rsid w:val="004309A4"/>
    <w:rsid w:val="00440590"/>
    <w:rsid w:val="004420D8"/>
    <w:rsid w:val="004476D7"/>
    <w:rsid w:val="00447C3D"/>
    <w:rsid w:val="00452E37"/>
    <w:rsid w:val="004531F4"/>
    <w:rsid w:val="00455D9B"/>
    <w:rsid w:val="0045648E"/>
    <w:rsid w:val="0046057E"/>
    <w:rsid w:val="0046079D"/>
    <w:rsid w:val="00463896"/>
    <w:rsid w:val="004702F0"/>
    <w:rsid w:val="00473570"/>
    <w:rsid w:val="00482783"/>
    <w:rsid w:val="00483062"/>
    <w:rsid w:val="0049003A"/>
    <w:rsid w:val="00491F5F"/>
    <w:rsid w:val="0049516F"/>
    <w:rsid w:val="004A00FC"/>
    <w:rsid w:val="004A0A62"/>
    <w:rsid w:val="004A2E81"/>
    <w:rsid w:val="004A55AF"/>
    <w:rsid w:val="004B522A"/>
    <w:rsid w:val="004B700B"/>
    <w:rsid w:val="004C100D"/>
    <w:rsid w:val="004D03AC"/>
    <w:rsid w:val="004D23F9"/>
    <w:rsid w:val="004D2FD3"/>
    <w:rsid w:val="004D3CCE"/>
    <w:rsid w:val="004D522E"/>
    <w:rsid w:val="004E486C"/>
    <w:rsid w:val="004E5EFF"/>
    <w:rsid w:val="004F1788"/>
    <w:rsid w:val="004F26CE"/>
    <w:rsid w:val="004F6C79"/>
    <w:rsid w:val="0050063C"/>
    <w:rsid w:val="00503D91"/>
    <w:rsid w:val="0050590F"/>
    <w:rsid w:val="0051180A"/>
    <w:rsid w:val="0053335E"/>
    <w:rsid w:val="00534B6B"/>
    <w:rsid w:val="00540BD0"/>
    <w:rsid w:val="00555D96"/>
    <w:rsid w:val="00555E39"/>
    <w:rsid w:val="00562EE7"/>
    <w:rsid w:val="00565148"/>
    <w:rsid w:val="00572B9C"/>
    <w:rsid w:val="00574429"/>
    <w:rsid w:val="00581DE2"/>
    <w:rsid w:val="00584A28"/>
    <w:rsid w:val="00585F87"/>
    <w:rsid w:val="00592CCB"/>
    <w:rsid w:val="005A3D1D"/>
    <w:rsid w:val="005A40B8"/>
    <w:rsid w:val="005A4981"/>
    <w:rsid w:val="005B0080"/>
    <w:rsid w:val="005B2DE7"/>
    <w:rsid w:val="005B3C64"/>
    <w:rsid w:val="005B7EBF"/>
    <w:rsid w:val="005C1373"/>
    <w:rsid w:val="005C314F"/>
    <w:rsid w:val="005C4966"/>
    <w:rsid w:val="005D1C80"/>
    <w:rsid w:val="005D1D92"/>
    <w:rsid w:val="005E1179"/>
    <w:rsid w:val="005E2846"/>
    <w:rsid w:val="005F498F"/>
    <w:rsid w:val="005F6341"/>
    <w:rsid w:val="006002C7"/>
    <w:rsid w:val="00604B1B"/>
    <w:rsid w:val="00606CB2"/>
    <w:rsid w:val="006105D2"/>
    <w:rsid w:val="00612CDA"/>
    <w:rsid w:val="006170E9"/>
    <w:rsid w:val="006263B9"/>
    <w:rsid w:val="006304E9"/>
    <w:rsid w:val="00632584"/>
    <w:rsid w:val="0063397D"/>
    <w:rsid w:val="00633A78"/>
    <w:rsid w:val="00634297"/>
    <w:rsid w:val="00651052"/>
    <w:rsid w:val="00667909"/>
    <w:rsid w:val="006833E5"/>
    <w:rsid w:val="00683E6F"/>
    <w:rsid w:val="00690646"/>
    <w:rsid w:val="006A1BB1"/>
    <w:rsid w:val="006B0513"/>
    <w:rsid w:val="006B1D5E"/>
    <w:rsid w:val="006C0169"/>
    <w:rsid w:val="006C1F79"/>
    <w:rsid w:val="006C4BC0"/>
    <w:rsid w:val="006C697D"/>
    <w:rsid w:val="006D2596"/>
    <w:rsid w:val="006D4A22"/>
    <w:rsid w:val="006D6C75"/>
    <w:rsid w:val="006D6CE5"/>
    <w:rsid w:val="006E42E2"/>
    <w:rsid w:val="006E650F"/>
    <w:rsid w:val="00701643"/>
    <w:rsid w:val="007016AA"/>
    <w:rsid w:val="00704522"/>
    <w:rsid w:val="00705DEB"/>
    <w:rsid w:val="00706C0C"/>
    <w:rsid w:val="0071735D"/>
    <w:rsid w:val="00726284"/>
    <w:rsid w:val="00730EEA"/>
    <w:rsid w:val="00733CE2"/>
    <w:rsid w:val="00742D0E"/>
    <w:rsid w:val="00755135"/>
    <w:rsid w:val="00764319"/>
    <w:rsid w:val="00764F69"/>
    <w:rsid w:val="007742BC"/>
    <w:rsid w:val="007812A8"/>
    <w:rsid w:val="00783EBA"/>
    <w:rsid w:val="007864D7"/>
    <w:rsid w:val="00786F05"/>
    <w:rsid w:val="00787B28"/>
    <w:rsid w:val="00793561"/>
    <w:rsid w:val="007945A1"/>
    <w:rsid w:val="00797F58"/>
    <w:rsid w:val="007A031C"/>
    <w:rsid w:val="007A53C1"/>
    <w:rsid w:val="007B3DE4"/>
    <w:rsid w:val="007E0C07"/>
    <w:rsid w:val="007E3899"/>
    <w:rsid w:val="007F0D26"/>
    <w:rsid w:val="007F25A1"/>
    <w:rsid w:val="007F5B06"/>
    <w:rsid w:val="008028BE"/>
    <w:rsid w:val="00814AD1"/>
    <w:rsid w:val="008150C3"/>
    <w:rsid w:val="00816231"/>
    <w:rsid w:val="00822186"/>
    <w:rsid w:val="00822491"/>
    <w:rsid w:val="008232CF"/>
    <w:rsid w:val="00823A5D"/>
    <w:rsid w:val="00830BF9"/>
    <w:rsid w:val="00831018"/>
    <w:rsid w:val="00832F87"/>
    <w:rsid w:val="0083510D"/>
    <w:rsid w:val="00841E89"/>
    <w:rsid w:val="00844046"/>
    <w:rsid w:val="008520F6"/>
    <w:rsid w:val="00866684"/>
    <w:rsid w:val="00881C29"/>
    <w:rsid w:val="00882F7B"/>
    <w:rsid w:val="00882FCD"/>
    <w:rsid w:val="00887BB2"/>
    <w:rsid w:val="00890FE1"/>
    <w:rsid w:val="0089135D"/>
    <w:rsid w:val="00891D23"/>
    <w:rsid w:val="008A2430"/>
    <w:rsid w:val="008A4C65"/>
    <w:rsid w:val="008A5D40"/>
    <w:rsid w:val="008A70A8"/>
    <w:rsid w:val="008B4ED9"/>
    <w:rsid w:val="008E2D14"/>
    <w:rsid w:val="008E41A0"/>
    <w:rsid w:val="008F3097"/>
    <w:rsid w:val="008F3660"/>
    <w:rsid w:val="009010EA"/>
    <w:rsid w:val="00902691"/>
    <w:rsid w:val="00903591"/>
    <w:rsid w:val="009046B3"/>
    <w:rsid w:val="0090676D"/>
    <w:rsid w:val="00910E69"/>
    <w:rsid w:val="00912670"/>
    <w:rsid w:val="0091306F"/>
    <w:rsid w:val="00923D8D"/>
    <w:rsid w:val="00925288"/>
    <w:rsid w:val="0092557F"/>
    <w:rsid w:val="00930236"/>
    <w:rsid w:val="00933080"/>
    <w:rsid w:val="00935262"/>
    <w:rsid w:val="0094081F"/>
    <w:rsid w:val="009457B8"/>
    <w:rsid w:val="00954CD7"/>
    <w:rsid w:val="00956298"/>
    <w:rsid w:val="009624EA"/>
    <w:rsid w:val="0096463C"/>
    <w:rsid w:val="00970BF0"/>
    <w:rsid w:val="00983629"/>
    <w:rsid w:val="009946F3"/>
    <w:rsid w:val="0099502C"/>
    <w:rsid w:val="00995842"/>
    <w:rsid w:val="00996683"/>
    <w:rsid w:val="009B174B"/>
    <w:rsid w:val="009B71BA"/>
    <w:rsid w:val="009C714F"/>
    <w:rsid w:val="009D0E53"/>
    <w:rsid w:val="009D1B39"/>
    <w:rsid w:val="009D3627"/>
    <w:rsid w:val="009D3B4C"/>
    <w:rsid w:val="009D547B"/>
    <w:rsid w:val="009E4CDE"/>
    <w:rsid w:val="009F0BE3"/>
    <w:rsid w:val="009F3EE6"/>
    <w:rsid w:val="00A01F1A"/>
    <w:rsid w:val="00A0412D"/>
    <w:rsid w:val="00A128B6"/>
    <w:rsid w:val="00A218A7"/>
    <w:rsid w:val="00A27A63"/>
    <w:rsid w:val="00A369AD"/>
    <w:rsid w:val="00A36B05"/>
    <w:rsid w:val="00A506B0"/>
    <w:rsid w:val="00A57569"/>
    <w:rsid w:val="00A600A2"/>
    <w:rsid w:val="00A8240D"/>
    <w:rsid w:val="00A837EB"/>
    <w:rsid w:val="00A946C3"/>
    <w:rsid w:val="00A97588"/>
    <w:rsid w:val="00AA2DD2"/>
    <w:rsid w:val="00AA4DB5"/>
    <w:rsid w:val="00AB14F5"/>
    <w:rsid w:val="00AB3520"/>
    <w:rsid w:val="00AB388A"/>
    <w:rsid w:val="00AC0CDC"/>
    <w:rsid w:val="00AC11E1"/>
    <w:rsid w:val="00AD4AF9"/>
    <w:rsid w:val="00AD5085"/>
    <w:rsid w:val="00AE2934"/>
    <w:rsid w:val="00AE2DC7"/>
    <w:rsid w:val="00AE34FC"/>
    <w:rsid w:val="00AE5CD2"/>
    <w:rsid w:val="00AE6C09"/>
    <w:rsid w:val="00AF5DF4"/>
    <w:rsid w:val="00B018E1"/>
    <w:rsid w:val="00B114E1"/>
    <w:rsid w:val="00B1185F"/>
    <w:rsid w:val="00B12C4E"/>
    <w:rsid w:val="00B15758"/>
    <w:rsid w:val="00B37F21"/>
    <w:rsid w:val="00B417DD"/>
    <w:rsid w:val="00B41B5F"/>
    <w:rsid w:val="00B46CFD"/>
    <w:rsid w:val="00B46F80"/>
    <w:rsid w:val="00B479AC"/>
    <w:rsid w:val="00B47BA2"/>
    <w:rsid w:val="00B54952"/>
    <w:rsid w:val="00B56891"/>
    <w:rsid w:val="00B60A21"/>
    <w:rsid w:val="00B62A45"/>
    <w:rsid w:val="00B6777B"/>
    <w:rsid w:val="00B76BFC"/>
    <w:rsid w:val="00B77045"/>
    <w:rsid w:val="00B77AC4"/>
    <w:rsid w:val="00B862C9"/>
    <w:rsid w:val="00B94657"/>
    <w:rsid w:val="00BA4390"/>
    <w:rsid w:val="00BA6079"/>
    <w:rsid w:val="00BA68D6"/>
    <w:rsid w:val="00BA7D77"/>
    <w:rsid w:val="00BB13ED"/>
    <w:rsid w:val="00BB297E"/>
    <w:rsid w:val="00BD345B"/>
    <w:rsid w:val="00BE2F4B"/>
    <w:rsid w:val="00BE3D60"/>
    <w:rsid w:val="00BE76AB"/>
    <w:rsid w:val="00BF73B5"/>
    <w:rsid w:val="00BF7F8C"/>
    <w:rsid w:val="00C0046B"/>
    <w:rsid w:val="00C028EB"/>
    <w:rsid w:val="00C02D6A"/>
    <w:rsid w:val="00C03088"/>
    <w:rsid w:val="00C042EC"/>
    <w:rsid w:val="00C11667"/>
    <w:rsid w:val="00C15FCC"/>
    <w:rsid w:val="00C17958"/>
    <w:rsid w:val="00C17FAB"/>
    <w:rsid w:val="00C4184B"/>
    <w:rsid w:val="00C42175"/>
    <w:rsid w:val="00C500C4"/>
    <w:rsid w:val="00C504D7"/>
    <w:rsid w:val="00C51726"/>
    <w:rsid w:val="00C53A7A"/>
    <w:rsid w:val="00C5583A"/>
    <w:rsid w:val="00C57D17"/>
    <w:rsid w:val="00C630A6"/>
    <w:rsid w:val="00C645B0"/>
    <w:rsid w:val="00C67499"/>
    <w:rsid w:val="00C72410"/>
    <w:rsid w:val="00C74344"/>
    <w:rsid w:val="00C74BA5"/>
    <w:rsid w:val="00C76190"/>
    <w:rsid w:val="00C77DA0"/>
    <w:rsid w:val="00C87ED8"/>
    <w:rsid w:val="00C90530"/>
    <w:rsid w:val="00C97440"/>
    <w:rsid w:val="00CA36C8"/>
    <w:rsid w:val="00CC0144"/>
    <w:rsid w:val="00CC7E42"/>
    <w:rsid w:val="00CD1EAF"/>
    <w:rsid w:val="00CD1F39"/>
    <w:rsid w:val="00CD24D0"/>
    <w:rsid w:val="00CE0A72"/>
    <w:rsid w:val="00CE4379"/>
    <w:rsid w:val="00CF1563"/>
    <w:rsid w:val="00CF70BE"/>
    <w:rsid w:val="00D047D6"/>
    <w:rsid w:val="00D1010E"/>
    <w:rsid w:val="00D111D4"/>
    <w:rsid w:val="00D23597"/>
    <w:rsid w:val="00D24547"/>
    <w:rsid w:val="00D25B4E"/>
    <w:rsid w:val="00D30D07"/>
    <w:rsid w:val="00D34ED2"/>
    <w:rsid w:val="00D3699B"/>
    <w:rsid w:val="00D438DF"/>
    <w:rsid w:val="00D446CE"/>
    <w:rsid w:val="00D47B28"/>
    <w:rsid w:val="00D50CBC"/>
    <w:rsid w:val="00D55253"/>
    <w:rsid w:val="00D64C16"/>
    <w:rsid w:val="00D72E81"/>
    <w:rsid w:val="00D7509A"/>
    <w:rsid w:val="00D755D3"/>
    <w:rsid w:val="00D76ACD"/>
    <w:rsid w:val="00D860C2"/>
    <w:rsid w:val="00D86982"/>
    <w:rsid w:val="00D86C92"/>
    <w:rsid w:val="00D86F1E"/>
    <w:rsid w:val="00DA01DC"/>
    <w:rsid w:val="00DA0484"/>
    <w:rsid w:val="00DA414A"/>
    <w:rsid w:val="00DA7C2D"/>
    <w:rsid w:val="00DB3FD1"/>
    <w:rsid w:val="00DB6332"/>
    <w:rsid w:val="00DC4185"/>
    <w:rsid w:val="00DD1BD5"/>
    <w:rsid w:val="00DE3DC3"/>
    <w:rsid w:val="00DE753F"/>
    <w:rsid w:val="00DF227A"/>
    <w:rsid w:val="00DF44CB"/>
    <w:rsid w:val="00DF6A16"/>
    <w:rsid w:val="00DF7545"/>
    <w:rsid w:val="00E018B1"/>
    <w:rsid w:val="00E02C7A"/>
    <w:rsid w:val="00E1024A"/>
    <w:rsid w:val="00E148EE"/>
    <w:rsid w:val="00E24886"/>
    <w:rsid w:val="00E27146"/>
    <w:rsid w:val="00E31DF7"/>
    <w:rsid w:val="00E3639B"/>
    <w:rsid w:val="00E375F7"/>
    <w:rsid w:val="00E404EA"/>
    <w:rsid w:val="00E4072E"/>
    <w:rsid w:val="00E460CA"/>
    <w:rsid w:val="00E670F5"/>
    <w:rsid w:val="00E90D58"/>
    <w:rsid w:val="00E97767"/>
    <w:rsid w:val="00EA3ABA"/>
    <w:rsid w:val="00EA3E17"/>
    <w:rsid w:val="00EA42D2"/>
    <w:rsid w:val="00EA72BC"/>
    <w:rsid w:val="00EB268C"/>
    <w:rsid w:val="00EB7AA3"/>
    <w:rsid w:val="00EC4EF2"/>
    <w:rsid w:val="00EC7BC3"/>
    <w:rsid w:val="00ED4C72"/>
    <w:rsid w:val="00EE23DF"/>
    <w:rsid w:val="00EE390F"/>
    <w:rsid w:val="00EE717A"/>
    <w:rsid w:val="00EF07F2"/>
    <w:rsid w:val="00EF5566"/>
    <w:rsid w:val="00EF7FB9"/>
    <w:rsid w:val="00F04FA8"/>
    <w:rsid w:val="00F21A55"/>
    <w:rsid w:val="00F226D7"/>
    <w:rsid w:val="00F32734"/>
    <w:rsid w:val="00F33672"/>
    <w:rsid w:val="00F35C06"/>
    <w:rsid w:val="00F4647F"/>
    <w:rsid w:val="00F47684"/>
    <w:rsid w:val="00F47C37"/>
    <w:rsid w:val="00F51CCF"/>
    <w:rsid w:val="00F522A0"/>
    <w:rsid w:val="00F5305B"/>
    <w:rsid w:val="00F613CA"/>
    <w:rsid w:val="00F6378E"/>
    <w:rsid w:val="00F65A1D"/>
    <w:rsid w:val="00F82CEC"/>
    <w:rsid w:val="00F93907"/>
    <w:rsid w:val="00F95D3D"/>
    <w:rsid w:val="00FA0280"/>
    <w:rsid w:val="00FA04DF"/>
    <w:rsid w:val="00FA0DAF"/>
    <w:rsid w:val="00FA3419"/>
    <w:rsid w:val="00FB15E6"/>
    <w:rsid w:val="00FB45C0"/>
    <w:rsid w:val="00FC4FA3"/>
    <w:rsid w:val="00FD33EA"/>
    <w:rsid w:val="00FD4C68"/>
    <w:rsid w:val="00FE0A0B"/>
    <w:rsid w:val="00FE38C3"/>
    <w:rsid w:val="00FE5C26"/>
    <w:rsid w:val="00FE7796"/>
    <w:rsid w:val="00FF3A06"/>
    <w:rsid w:val="00FF5C06"/>
    <w:rsid w:val="00FF7A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7BB17"/>
  <w15:chartTrackingRefBased/>
  <w15:docId w15:val="{2CB55447-30B7-44F5-8652-2525FB559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C87E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90676D"/>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0676D"/>
    <w:rPr>
      <w:rFonts w:ascii="Times New Roman" w:eastAsia="Times New Roman" w:hAnsi="Times New Roman" w:cs="Times New Roman"/>
      <w:b/>
      <w:bCs/>
      <w:sz w:val="27"/>
      <w:szCs w:val="27"/>
      <w:lang w:eastAsia="uk-UA"/>
    </w:rPr>
  </w:style>
  <w:style w:type="paragraph" w:styleId="a3">
    <w:name w:val="header"/>
    <w:basedOn w:val="a"/>
    <w:link w:val="a4"/>
    <w:uiPriority w:val="99"/>
    <w:unhideWhenUsed/>
    <w:rsid w:val="00A01F1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01F1A"/>
  </w:style>
  <w:style w:type="paragraph" w:styleId="a5">
    <w:name w:val="footer"/>
    <w:basedOn w:val="a"/>
    <w:link w:val="a6"/>
    <w:uiPriority w:val="99"/>
    <w:unhideWhenUsed/>
    <w:rsid w:val="00A01F1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01F1A"/>
  </w:style>
  <w:style w:type="character" w:styleId="a7">
    <w:name w:val="Hyperlink"/>
    <w:basedOn w:val="a0"/>
    <w:uiPriority w:val="99"/>
    <w:unhideWhenUsed/>
    <w:rsid w:val="00D3699B"/>
    <w:rPr>
      <w:color w:val="0000FF"/>
      <w:u w:val="single"/>
    </w:rPr>
  </w:style>
  <w:style w:type="character" w:customStyle="1" w:styleId="rvts23">
    <w:name w:val="rvts23"/>
    <w:basedOn w:val="a0"/>
    <w:rsid w:val="004D3CCE"/>
  </w:style>
  <w:style w:type="paragraph" w:styleId="a8">
    <w:name w:val="Balloon Text"/>
    <w:basedOn w:val="a"/>
    <w:link w:val="a9"/>
    <w:uiPriority w:val="99"/>
    <w:semiHidden/>
    <w:unhideWhenUsed/>
    <w:rsid w:val="001F631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F631C"/>
    <w:rPr>
      <w:rFonts w:ascii="Segoe UI" w:hAnsi="Segoe UI" w:cs="Segoe UI"/>
      <w:sz w:val="18"/>
      <w:szCs w:val="18"/>
    </w:rPr>
  </w:style>
  <w:style w:type="character" w:customStyle="1" w:styleId="rvts0">
    <w:name w:val="rvts0"/>
    <w:basedOn w:val="a0"/>
    <w:rsid w:val="009D3B4C"/>
  </w:style>
  <w:style w:type="character" w:customStyle="1" w:styleId="20">
    <w:name w:val="Заголовок 2 Знак"/>
    <w:basedOn w:val="a0"/>
    <w:link w:val="2"/>
    <w:uiPriority w:val="9"/>
    <w:rsid w:val="00C87ED8"/>
    <w:rPr>
      <w:rFonts w:asciiTheme="majorHAnsi" w:eastAsiaTheme="majorEastAsia" w:hAnsiTheme="majorHAnsi" w:cstheme="majorBidi"/>
      <w:color w:val="2E74B5" w:themeColor="accent1" w:themeShade="BF"/>
      <w:sz w:val="26"/>
      <w:szCs w:val="26"/>
    </w:rPr>
  </w:style>
  <w:style w:type="paragraph" w:styleId="aa">
    <w:name w:val="List Paragraph"/>
    <w:basedOn w:val="a"/>
    <w:uiPriority w:val="34"/>
    <w:qFormat/>
    <w:rsid w:val="006263B9"/>
    <w:pPr>
      <w:ind w:left="720"/>
      <w:contextualSpacing/>
    </w:pPr>
  </w:style>
  <w:style w:type="paragraph" w:customStyle="1" w:styleId="ab">
    <w:name w:val="Стиль"/>
    <w:rsid w:val="006D6C75"/>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D76ACD"/>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c">
    <w:name w:val="Table Grid"/>
    <w:basedOn w:val="a1"/>
    <w:uiPriority w:val="99"/>
    <w:rsid w:val="00B018E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3130">
      <w:bodyDiv w:val="1"/>
      <w:marLeft w:val="0"/>
      <w:marRight w:val="0"/>
      <w:marTop w:val="0"/>
      <w:marBottom w:val="0"/>
      <w:divBdr>
        <w:top w:val="none" w:sz="0" w:space="0" w:color="auto"/>
        <w:left w:val="none" w:sz="0" w:space="0" w:color="auto"/>
        <w:bottom w:val="none" w:sz="0" w:space="0" w:color="auto"/>
        <w:right w:val="none" w:sz="0" w:space="0" w:color="auto"/>
      </w:divBdr>
    </w:div>
    <w:div w:id="478039559">
      <w:bodyDiv w:val="1"/>
      <w:marLeft w:val="0"/>
      <w:marRight w:val="0"/>
      <w:marTop w:val="0"/>
      <w:marBottom w:val="0"/>
      <w:divBdr>
        <w:top w:val="none" w:sz="0" w:space="0" w:color="auto"/>
        <w:left w:val="none" w:sz="0" w:space="0" w:color="auto"/>
        <w:bottom w:val="none" w:sz="0" w:space="0" w:color="auto"/>
        <w:right w:val="none" w:sz="0" w:space="0" w:color="auto"/>
      </w:divBdr>
    </w:div>
    <w:div w:id="734086725">
      <w:bodyDiv w:val="1"/>
      <w:marLeft w:val="0"/>
      <w:marRight w:val="0"/>
      <w:marTop w:val="0"/>
      <w:marBottom w:val="0"/>
      <w:divBdr>
        <w:top w:val="none" w:sz="0" w:space="0" w:color="auto"/>
        <w:left w:val="none" w:sz="0" w:space="0" w:color="auto"/>
        <w:bottom w:val="none" w:sz="0" w:space="0" w:color="auto"/>
        <w:right w:val="none" w:sz="0" w:space="0" w:color="auto"/>
      </w:divBdr>
    </w:div>
    <w:div w:id="805850519">
      <w:bodyDiv w:val="1"/>
      <w:marLeft w:val="0"/>
      <w:marRight w:val="0"/>
      <w:marTop w:val="0"/>
      <w:marBottom w:val="0"/>
      <w:divBdr>
        <w:top w:val="none" w:sz="0" w:space="0" w:color="auto"/>
        <w:left w:val="none" w:sz="0" w:space="0" w:color="auto"/>
        <w:bottom w:val="none" w:sz="0" w:space="0" w:color="auto"/>
        <w:right w:val="none" w:sz="0" w:space="0" w:color="auto"/>
      </w:divBdr>
    </w:div>
    <w:div w:id="895816797">
      <w:bodyDiv w:val="1"/>
      <w:marLeft w:val="0"/>
      <w:marRight w:val="0"/>
      <w:marTop w:val="0"/>
      <w:marBottom w:val="0"/>
      <w:divBdr>
        <w:top w:val="none" w:sz="0" w:space="0" w:color="auto"/>
        <w:left w:val="none" w:sz="0" w:space="0" w:color="auto"/>
        <w:bottom w:val="none" w:sz="0" w:space="0" w:color="auto"/>
        <w:right w:val="none" w:sz="0" w:space="0" w:color="auto"/>
      </w:divBdr>
    </w:div>
    <w:div w:id="1041511745">
      <w:bodyDiv w:val="1"/>
      <w:marLeft w:val="0"/>
      <w:marRight w:val="0"/>
      <w:marTop w:val="0"/>
      <w:marBottom w:val="0"/>
      <w:divBdr>
        <w:top w:val="none" w:sz="0" w:space="0" w:color="auto"/>
        <w:left w:val="none" w:sz="0" w:space="0" w:color="auto"/>
        <w:bottom w:val="none" w:sz="0" w:space="0" w:color="auto"/>
        <w:right w:val="none" w:sz="0" w:space="0" w:color="auto"/>
      </w:divBdr>
    </w:div>
    <w:div w:id="1157921891">
      <w:bodyDiv w:val="1"/>
      <w:marLeft w:val="0"/>
      <w:marRight w:val="0"/>
      <w:marTop w:val="0"/>
      <w:marBottom w:val="0"/>
      <w:divBdr>
        <w:top w:val="none" w:sz="0" w:space="0" w:color="auto"/>
        <w:left w:val="none" w:sz="0" w:space="0" w:color="auto"/>
        <w:bottom w:val="none" w:sz="0" w:space="0" w:color="auto"/>
        <w:right w:val="none" w:sz="0" w:space="0" w:color="auto"/>
      </w:divBdr>
    </w:div>
    <w:div w:id="1194880046">
      <w:bodyDiv w:val="1"/>
      <w:marLeft w:val="0"/>
      <w:marRight w:val="0"/>
      <w:marTop w:val="0"/>
      <w:marBottom w:val="0"/>
      <w:divBdr>
        <w:top w:val="none" w:sz="0" w:space="0" w:color="auto"/>
        <w:left w:val="none" w:sz="0" w:space="0" w:color="auto"/>
        <w:bottom w:val="none" w:sz="0" w:space="0" w:color="auto"/>
        <w:right w:val="none" w:sz="0" w:space="0" w:color="auto"/>
      </w:divBdr>
    </w:div>
    <w:div w:id="1224291493">
      <w:bodyDiv w:val="1"/>
      <w:marLeft w:val="0"/>
      <w:marRight w:val="0"/>
      <w:marTop w:val="0"/>
      <w:marBottom w:val="0"/>
      <w:divBdr>
        <w:top w:val="none" w:sz="0" w:space="0" w:color="auto"/>
        <w:left w:val="none" w:sz="0" w:space="0" w:color="auto"/>
        <w:bottom w:val="none" w:sz="0" w:space="0" w:color="auto"/>
        <w:right w:val="none" w:sz="0" w:space="0" w:color="auto"/>
      </w:divBdr>
    </w:div>
    <w:div w:id="1315453210">
      <w:bodyDiv w:val="1"/>
      <w:marLeft w:val="0"/>
      <w:marRight w:val="0"/>
      <w:marTop w:val="0"/>
      <w:marBottom w:val="0"/>
      <w:divBdr>
        <w:top w:val="none" w:sz="0" w:space="0" w:color="auto"/>
        <w:left w:val="none" w:sz="0" w:space="0" w:color="auto"/>
        <w:bottom w:val="none" w:sz="0" w:space="0" w:color="auto"/>
        <w:right w:val="none" w:sz="0" w:space="0" w:color="auto"/>
      </w:divBdr>
    </w:div>
    <w:div w:id="1324506355">
      <w:bodyDiv w:val="1"/>
      <w:marLeft w:val="0"/>
      <w:marRight w:val="0"/>
      <w:marTop w:val="0"/>
      <w:marBottom w:val="0"/>
      <w:divBdr>
        <w:top w:val="none" w:sz="0" w:space="0" w:color="auto"/>
        <w:left w:val="none" w:sz="0" w:space="0" w:color="auto"/>
        <w:bottom w:val="none" w:sz="0" w:space="0" w:color="auto"/>
        <w:right w:val="none" w:sz="0" w:space="0" w:color="auto"/>
      </w:divBdr>
    </w:div>
    <w:div w:id="1497913661">
      <w:bodyDiv w:val="1"/>
      <w:marLeft w:val="0"/>
      <w:marRight w:val="0"/>
      <w:marTop w:val="0"/>
      <w:marBottom w:val="0"/>
      <w:divBdr>
        <w:top w:val="none" w:sz="0" w:space="0" w:color="auto"/>
        <w:left w:val="none" w:sz="0" w:space="0" w:color="auto"/>
        <w:bottom w:val="none" w:sz="0" w:space="0" w:color="auto"/>
        <w:right w:val="none" w:sz="0" w:space="0" w:color="auto"/>
      </w:divBdr>
    </w:div>
    <w:div w:id="1633972680">
      <w:bodyDiv w:val="1"/>
      <w:marLeft w:val="0"/>
      <w:marRight w:val="0"/>
      <w:marTop w:val="0"/>
      <w:marBottom w:val="0"/>
      <w:divBdr>
        <w:top w:val="none" w:sz="0" w:space="0" w:color="auto"/>
        <w:left w:val="none" w:sz="0" w:space="0" w:color="auto"/>
        <w:bottom w:val="none" w:sz="0" w:space="0" w:color="auto"/>
        <w:right w:val="none" w:sz="0" w:space="0" w:color="auto"/>
      </w:divBdr>
    </w:div>
    <w:div w:id="1636331268">
      <w:bodyDiv w:val="1"/>
      <w:marLeft w:val="0"/>
      <w:marRight w:val="0"/>
      <w:marTop w:val="0"/>
      <w:marBottom w:val="0"/>
      <w:divBdr>
        <w:top w:val="none" w:sz="0" w:space="0" w:color="auto"/>
        <w:left w:val="none" w:sz="0" w:space="0" w:color="auto"/>
        <w:bottom w:val="none" w:sz="0" w:space="0" w:color="auto"/>
        <w:right w:val="none" w:sz="0" w:space="0" w:color="auto"/>
      </w:divBdr>
    </w:div>
    <w:div w:id="1717854835">
      <w:bodyDiv w:val="1"/>
      <w:marLeft w:val="0"/>
      <w:marRight w:val="0"/>
      <w:marTop w:val="0"/>
      <w:marBottom w:val="0"/>
      <w:divBdr>
        <w:top w:val="none" w:sz="0" w:space="0" w:color="auto"/>
        <w:left w:val="none" w:sz="0" w:space="0" w:color="auto"/>
        <w:bottom w:val="none" w:sz="0" w:space="0" w:color="auto"/>
        <w:right w:val="none" w:sz="0" w:space="0" w:color="auto"/>
      </w:divBdr>
    </w:div>
    <w:div w:id="1720127966">
      <w:bodyDiv w:val="1"/>
      <w:marLeft w:val="0"/>
      <w:marRight w:val="0"/>
      <w:marTop w:val="0"/>
      <w:marBottom w:val="0"/>
      <w:divBdr>
        <w:top w:val="none" w:sz="0" w:space="0" w:color="auto"/>
        <w:left w:val="none" w:sz="0" w:space="0" w:color="auto"/>
        <w:bottom w:val="none" w:sz="0" w:space="0" w:color="auto"/>
        <w:right w:val="none" w:sz="0" w:space="0" w:color="auto"/>
      </w:divBdr>
    </w:div>
    <w:div w:id="172120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1011-2021-%D0%BF" TargetMode="External"/><Relationship Id="rId5" Type="http://schemas.openxmlformats.org/officeDocument/2006/relationships/webSettings" Target="webSettings.xml"/><Relationship Id="rId10" Type="http://schemas.openxmlformats.org/officeDocument/2006/relationships/hyperlink" Target="https://zakon.rada.gov.ua/rada/show/982-2020-%D0%BF" TargetMode="External"/><Relationship Id="rId4" Type="http://schemas.openxmlformats.org/officeDocument/2006/relationships/settings" Target="settings.xml"/><Relationship Id="rId9" Type="http://schemas.openxmlformats.org/officeDocument/2006/relationships/hyperlink" Target="https://zakon.rada.gov.ua/rada/show/351-2017-%D0%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BD85A-B9D7-4846-A759-A59EF0DA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13236</Words>
  <Characters>7545</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34</cp:revision>
  <cp:lastPrinted>2021-11-30T07:53:00Z</cp:lastPrinted>
  <dcterms:created xsi:type="dcterms:W3CDTF">2021-11-29T08:02:00Z</dcterms:created>
  <dcterms:modified xsi:type="dcterms:W3CDTF">2021-12-01T09:45:00Z</dcterms:modified>
</cp:coreProperties>
</file>