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069" w:rsidRPr="00E04BE8" w:rsidRDefault="00436069" w:rsidP="00436069">
      <w:pPr>
        <w:pStyle w:val="1"/>
        <w:spacing w:before="0" w:after="0"/>
        <w:jc w:val="center"/>
        <w:rPr>
          <w:rFonts w:ascii="Times New Roman" w:hAnsi="Times New Roman" w:cs="Times New Roman"/>
          <w:caps/>
          <w:sz w:val="28"/>
          <w:szCs w:val="28"/>
        </w:rPr>
      </w:pPr>
      <w:bookmarkStart w:id="0" w:name="_GoBack"/>
      <w:bookmarkEnd w:id="0"/>
      <w:r w:rsidRPr="00E04BE8">
        <w:rPr>
          <w:rFonts w:ascii="Times New Roman" w:hAnsi="Times New Roman" w:cs="Times New Roman"/>
          <w:caps/>
          <w:sz w:val="28"/>
          <w:szCs w:val="28"/>
        </w:rPr>
        <w:t>Порівняльна таблиця</w:t>
      </w:r>
    </w:p>
    <w:p w:rsidR="001865BB" w:rsidRPr="00E04BE8" w:rsidRDefault="00436069" w:rsidP="00436069">
      <w:pPr>
        <w:adjustRightInd w:val="0"/>
        <w:jc w:val="center"/>
        <w:rPr>
          <w:b/>
        </w:rPr>
      </w:pPr>
      <w:r w:rsidRPr="00E04BE8">
        <w:rPr>
          <w:b/>
        </w:rPr>
        <w:t xml:space="preserve">до проекту Закону України </w:t>
      </w:r>
      <w:r w:rsidR="00D04C08" w:rsidRPr="00E04BE8">
        <w:rPr>
          <w:b/>
        </w:rPr>
        <w:t>«</w:t>
      </w:r>
      <w:r w:rsidRPr="00E04BE8">
        <w:rPr>
          <w:b/>
        </w:rPr>
        <w:t xml:space="preserve">Про внесення змін до </w:t>
      </w:r>
    </w:p>
    <w:p w:rsidR="00436069" w:rsidRPr="00E04BE8" w:rsidRDefault="005120EF" w:rsidP="00C10398">
      <w:pPr>
        <w:adjustRightInd w:val="0"/>
        <w:jc w:val="center"/>
        <w:rPr>
          <w:b/>
        </w:rPr>
      </w:pPr>
      <w:r w:rsidRPr="00E04BE8">
        <w:rPr>
          <w:b/>
        </w:rPr>
        <w:t xml:space="preserve">деяких законодавчих актів України </w:t>
      </w:r>
      <w:r w:rsidR="00436069" w:rsidRPr="00E04BE8">
        <w:rPr>
          <w:b/>
        </w:rPr>
        <w:t xml:space="preserve">щодо </w:t>
      </w:r>
      <w:r w:rsidR="00D04C08" w:rsidRPr="00E04BE8">
        <w:rPr>
          <w:b/>
        </w:rPr>
        <w:t>додаткової відпустки працівникам, які мають дітей»</w:t>
      </w:r>
    </w:p>
    <w:tbl>
      <w:tblPr>
        <w:tblStyle w:val="a6"/>
        <w:tblW w:w="15309" w:type="dxa"/>
        <w:tblInd w:w="137" w:type="dxa"/>
        <w:tblLook w:val="01E0" w:firstRow="1" w:lastRow="1" w:firstColumn="1" w:lastColumn="1" w:noHBand="0" w:noVBand="0"/>
      </w:tblPr>
      <w:tblGrid>
        <w:gridCol w:w="6451"/>
        <w:gridCol w:w="495"/>
        <w:gridCol w:w="8363"/>
      </w:tblGrid>
      <w:tr w:rsidR="002E79C4" w:rsidRPr="00E04BE8" w:rsidTr="00E04BE8">
        <w:trPr>
          <w:trHeight w:val="323"/>
        </w:trPr>
        <w:tc>
          <w:tcPr>
            <w:tcW w:w="6451" w:type="dxa"/>
          </w:tcPr>
          <w:p w:rsidR="002E79C4" w:rsidRPr="00E04BE8" w:rsidRDefault="002E79C4" w:rsidP="00285343">
            <w:pPr>
              <w:spacing w:before="120" w:after="120"/>
              <w:jc w:val="center"/>
              <w:rPr>
                <w:b/>
                <w:bCs/>
              </w:rPr>
            </w:pPr>
            <w:r w:rsidRPr="00E04BE8">
              <w:rPr>
                <w:b/>
                <w:bCs/>
              </w:rPr>
              <w:t>Чинна редакція</w:t>
            </w:r>
          </w:p>
        </w:tc>
        <w:tc>
          <w:tcPr>
            <w:tcW w:w="8858" w:type="dxa"/>
            <w:gridSpan w:val="2"/>
          </w:tcPr>
          <w:p w:rsidR="002E79C4" w:rsidRPr="00E04BE8" w:rsidRDefault="00E04BE8" w:rsidP="00E04BE8">
            <w:pPr>
              <w:tabs>
                <w:tab w:val="left" w:pos="2616"/>
                <w:tab w:val="center" w:pos="4212"/>
              </w:tabs>
              <w:spacing w:before="120" w:after="120"/>
              <w:rPr>
                <w:b/>
                <w:bCs/>
              </w:rPr>
            </w:pPr>
            <w:r w:rsidRPr="00E04BE8">
              <w:rPr>
                <w:b/>
                <w:bCs/>
              </w:rPr>
              <w:tab/>
            </w:r>
            <w:r w:rsidRPr="00E04BE8">
              <w:rPr>
                <w:b/>
                <w:bCs/>
              </w:rPr>
              <w:tab/>
            </w:r>
            <w:r w:rsidR="002E79C4" w:rsidRPr="00E04BE8">
              <w:rPr>
                <w:b/>
                <w:bCs/>
              </w:rPr>
              <w:t>Пропонована редакція</w:t>
            </w:r>
          </w:p>
        </w:tc>
      </w:tr>
      <w:tr w:rsidR="001865BB" w:rsidRPr="00E04BE8" w:rsidTr="00E04BE8">
        <w:trPr>
          <w:trHeight w:val="323"/>
        </w:trPr>
        <w:tc>
          <w:tcPr>
            <w:tcW w:w="15309" w:type="dxa"/>
            <w:gridSpan w:val="3"/>
          </w:tcPr>
          <w:p w:rsidR="001865BB" w:rsidRPr="00E04BE8" w:rsidRDefault="001865BB" w:rsidP="00285343">
            <w:pPr>
              <w:spacing w:before="120" w:after="120"/>
              <w:jc w:val="center"/>
              <w:rPr>
                <w:b/>
                <w:bCs/>
              </w:rPr>
            </w:pPr>
            <w:r w:rsidRPr="00E04BE8">
              <w:rPr>
                <w:b/>
              </w:rPr>
              <w:t>Кодекс законів про працю України</w:t>
            </w:r>
          </w:p>
        </w:tc>
      </w:tr>
      <w:tr w:rsidR="00431D7C" w:rsidRPr="00E04BE8" w:rsidTr="00E04BE8">
        <w:trPr>
          <w:trHeight w:val="323"/>
        </w:trPr>
        <w:tc>
          <w:tcPr>
            <w:tcW w:w="6946" w:type="dxa"/>
            <w:gridSpan w:val="2"/>
          </w:tcPr>
          <w:p w:rsidR="00431D7C" w:rsidRPr="00E04BE8" w:rsidRDefault="00431D7C" w:rsidP="00BE2628">
            <w:pPr>
              <w:spacing w:before="120" w:after="120"/>
              <w:ind w:firstLine="432"/>
              <w:jc w:val="both"/>
              <w:rPr>
                <w:b/>
                <w:bCs/>
              </w:rPr>
            </w:pPr>
            <w:r w:rsidRPr="00E04BE8">
              <w:rPr>
                <w:b/>
                <w:bCs/>
              </w:rPr>
              <w:t>Глава V. ЧАС ВІДПОЧИНКУ</w:t>
            </w:r>
          </w:p>
          <w:p w:rsidR="00C10398" w:rsidRPr="00E04BE8" w:rsidRDefault="00C10398" w:rsidP="00BE2628">
            <w:pPr>
              <w:spacing w:before="120" w:after="120"/>
              <w:ind w:firstLine="432"/>
              <w:jc w:val="both"/>
              <w:rPr>
                <w:b/>
                <w:bCs/>
              </w:rPr>
            </w:pPr>
          </w:p>
          <w:p w:rsidR="00431D7C" w:rsidRPr="00E04BE8" w:rsidRDefault="00431D7C" w:rsidP="00BE2628">
            <w:pPr>
              <w:spacing w:before="120" w:after="120"/>
              <w:ind w:firstLine="432"/>
              <w:jc w:val="both"/>
              <w:rPr>
                <w:b/>
                <w:bCs/>
              </w:rPr>
            </w:pPr>
            <w:r w:rsidRPr="00E04BE8">
              <w:rPr>
                <w:b/>
                <w:bCs/>
              </w:rPr>
              <w:t>Стаття відсутня</w:t>
            </w:r>
          </w:p>
        </w:tc>
        <w:tc>
          <w:tcPr>
            <w:tcW w:w="8363" w:type="dxa"/>
          </w:tcPr>
          <w:p w:rsidR="00431D7C" w:rsidRPr="00E04BE8" w:rsidRDefault="00431D7C" w:rsidP="00BE2628">
            <w:pPr>
              <w:spacing w:before="120" w:after="120"/>
              <w:ind w:firstLine="432"/>
              <w:jc w:val="both"/>
              <w:rPr>
                <w:b/>
                <w:bCs/>
              </w:rPr>
            </w:pPr>
            <w:r w:rsidRPr="00E04BE8">
              <w:rPr>
                <w:b/>
                <w:bCs/>
              </w:rPr>
              <w:t>Глава V. ЧАС ВІДПОЧИНКУ</w:t>
            </w:r>
          </w:p>
          <w:p w:rsidR="00431D7C" w:rsidRPr="00E04BE8" w:rsidRDefault="00431D7C" w:rsidP="00BE2628">
            <w:pPr>
              <w:pStyle w:val="rvps2"/>
              <w:shd w:val="clear" w:color="auto" w:fill="FFFFFF"/>
              <w:spacing w:before="0" w:beforeAutospacing="0" w:after="0" w:afterAutospacing="0"/>
              <w:ind w:firstLine="360"/>
              <w:jc w:val="both"/>
              <w:textAlignment w:val="baseline"/>
              <w:rPr>
                <w:sz w:val="28"/>
                <w:szCs w:val="28"/>
              </w:rPr>
            </w:pPr>
            <w:r w:rsidRPr="00E04BE8">
              <w:rPr>
                <w:b/>
                <w:bCs/>
                <w:sz w:val="28"/>
                <w:szCs w:val="28"/>
              </w:rPr>
              <w:t>Стаття 76</w:t>
            </w:r>
            <w:r w:rsidRPr="00E04BE8">
              <w:rPr>
                <w:b/>
                <w:bCs/>
                <w:sz w:val="28"/>
                <w:szCs w:val="28"/>
                <w:vertAlign w:val="superscript"/>
              </w:rPr>
              <w:t>1</w:t>
            </w:r>
            <w:r w:rsidRPr="00E04BE8">
              <w:rPr>
                <w:b/>
                <w:bCs/>
                <w:sz w:val="28"/>
                <w:szCs w:val="28"/>
              </w:rPr>
              <w:t xml:space="preserve">. </w:t>
            </w:r>
            <w:r w:rsidRPr="00E04BE8">
              <w:rPr>
                <w:sz w:val="28"/>
                <w:szCs w:val="28"/>
              </w:rPr>
              <w:t>Додаткова відпустка працівникам, які мають дітей</w:t>
            </w:r>
          </w:p>
          <w:p w:rsidR="00CF3F54" w:rsidRPr="00E04BE8" w:rsidRDefault="00CF3F54" w:rsidP="00BE2628">
            <w:pPr>
              <w:pStyle w:val="rvps2"/>
              <w:shd w:val="clear" w:color="auto" w:fill="FFFFFF"/>
              <w:spacing w:before="0" w:beforeAutospacing="0" w:after="0" w:afterAutospacing="0"/>
              <w:ind w:firstLine="360"/>
              <w:jc w:val="both"/>
              <w:textAlignment w:val="baseline"/>
              <w:rPr>
                <w:sz w:val="28"/>
                <w:szCs w:val="28"/>
              </w:rPr>
            </w:pPr>
          </w:p>
          <w:p w:rsidR="00C10398" w:rsidRPr="00E04BE8" w:rsidRDefault="00417F60" w:rsidP="00C10398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E04BE8">
              <w:rPr>
                <w:b/>
                <w:sz w:val="28"/>
                <w:szCs w:val="28"/>
              </w:rPr>
              <w:t>Працівник</w:t>
            </w:r>
            <w:r w:rsidR="00C10398" w:rsidRPr="00E04BE8">
              <w:rPr>
                <w:b/>
                <w:sz w:val="28"/>
                <w:szCs w:val="28"/>
              </w:rPr>
              <w:t>ам</w:t>
            </w:r>
            <w:r w:rsidRPr="00E04BE8">
              <w:rPr>
                <w:b/>
                <w:sz w:val="28"/>
                <w:szCs w:val="28"/>
              </w:rPr>
              <w:t xml:space="preserve">, </w:t>
            </w:r>
            <w:r w:rsidR="00C10398" w:rsidRPr="00E04BE8">
              <w:rPr>
                <w:b/>
                <w:sz w:val="28"/>
                <w:szCs w:val="28"/>
              </w:rPr>
              <w:t>які мают</w:t>
            </w:r>
            <w:r w:rsidR="00C10398" w:rsidRPr="00E04BE8">
              <w:rPr>
                <w:sz w:val="28"/>
                <w:szCs w:val="28"/>
              </w:rPr>
              <w:t>ь двох або більше дітей віком до 15 років, або дитину з інвалідністю, або які усиновили дитину, матері (батьку) особи з інвалідністю з дитинства підгрупи А I групи, одинокій матері, батьку дитини або особи з інвалідністю з дитинства підгрупи А I групи, який виховує їх без матері (у тому числі у разі тривалого перебування матері в лікувальному закладі), а також особі, яка взяла під опіку дитину або особу з інвалідністю з дитинства підгрупи А I групи, надається щорічно додаткова оплачувана відпустка тривалістю 10 календарних днів без урахування святкових і неробочих днів (</w:t>
            </w:r>
            <w:hyperlink r:id="rId9" w:anchor="n454" w:history="1">
              <w:r w:rsidR="00C10398" w:rsidRPr="00E04BE8">
                <w:rPr>
                  <w:sz w:val="28"/>
                  <w:szCs w:val="28"/>
                </w:rPr>
                <w:t>стаття 73</w:t>
              </w:r>
            </w:hyperlink>
            <w:r w:rsidR="00C10398" w:rsidRPr="00E04BE8">
              <w:rPr>
                <w:sz w:val="28"/>
                <w:szCs w:val="28"/>
              </w:rPr>
              <w:t> цього Кодексу).</w:t>
            </w:r>
          </w:p>
          <w:p w:rsidR="00C10398" w:rsidRPr="00E04BE8" w:rsidRDefault="00C10398" w:rsidP="00C10398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E04BE8">
              <w:rPr>
                <w:sz w:val="28"/>
                <w:szCs w:val="28"/>
              </w:rPr>
              <w:t>За наявності декількох підстав для надання цієї відпустки її загальна тривалість не може перевищувати 17 календарних днів.</w:t>
            </w:r>
          </w:p>
          <w:p w:rsidR="00C10398" w:rsidRPr="00E04BE8" w:rsidRDefault="00C10398" w:rsidP="00C10398">
            <w:pPr>
              <w:spacing w:after="120"/>
              <w:ind w:firstLine="431"/>
              <w:jc w:val="both"/>
              <w:rPr>
                <w:rFonts w:eastAsia="Times New Roman"/>
                <w:color w:val="000000"/>
                <w:lang w:eastAsia="uk-UA"/>
              </w:rPr>
            </w:pPr>
            <w:r w:rsidRPr="00E04BE8">
              <w:rPr>
                <w:rFonts w:eastAsia="Times New Roman"/>
                <w:color w:val="000000"/>
                <w:lang w:eastAsia="uk-UA"/>
              </w:rPr>
              <w:t>Зазначена у частині першій цієї статті відпустка надається понад щорічні відпустки, передбачені </w:t>
            </w:r>
            <w:hyperlink r:id="rId10" w:anchor="n474" w:history="1">
              <w:r w:rsidRPr="00E04BE8">
                <w:rPr>
                  <w:rFonts w:eastAsia="Times New Roman"/>
                  <w:color w:val="000000"/>
                  <w:lang w:eastAsia="uk-UA"/>
                </w:rPr>
                <w:t>статтями 75</w:t>
              </w:r>
            </w:hyperlink>
            <w:r w:rsidRPr="00E04BE8">
              <w:rPr>
                <w:rFonts w:eastAsia="Times New Roman"/>
                <w:color w:val="000000"/>
                <w:lang w:eastAsia="uk-UA"/>
              </w:rPr>
              <w:t> і </w:t>
            </w:r>
            <w:hyperlink r:id="rId11" w:anchor="n479" w:history="1">
              <w:r w:rsidRPr="00E04BE8">
                <w:rPr>
                  <w:rFonts w:eastAsia="Times New Roman"/>
                  <w:color w:val="000000"/>
                  <w:lang w:eastAsia="uk-UA"/>
                </w:rPr>
                <w:t>76</w:t>
              </w:r>
            </w:hyperlink>
            <w:r w:rsidRPr="00E04BE8">
              <w:rPr>
                <w:rFonts w:eastAsia="Times New Roman"/>
                <w:color w:val="000000"/>
                <w:lang w:eastAsia="uk-UA"/>
              </w:rPr>
              <w:t> цього Кодексу, а також понад щорічні відпустки, встановлені іншими законами та нормативно-правовими актами, і переноситься на інший період або продовжується у порядку, визначеному </w:t>
            </w:r>
            <w:hyperlink r:id="rId12" w:anchor="n510" w:history="1">
              <w:r w:rsidRPr="00E04BE8">
                <w:rPr>
                  <w:rFonts w:eastAsia="Times New Roman"/>
                  <w:color w:val="000000"/>
                  <w:lang w:eastAsia="uk-UA"/>
                </w:rPr>
                <w:t>статтею 80</w:t>
              </w:r>
            </w:hyperlink>
            <w:r w:rsidRPr="00E04BE8">
              <w:rPr>
                <w:rFonts w:eastAsia="Times New Roman"/>
                <w:color w:val="000000"/>
                <w:lang w:eastAsia="uk-UA"/>
              </w:rPr>
              <w:t xml:space="preserve"> цього Кодексу. </w:t>
            </w:r>
          </w:p>
          <w:p w:rsidR="00880897" w:rsidRPr="00E04BE8" w:rsidRDefault="00431D7C" w:rsidP="00C10398">
            <w:pPr>
              <w:spacing w:after="120"/>
              <w:ind w:firstLine="431"/>
              <w:jc w:val="both"/>
              <w:rPr>
                <w:b/>
                <w:bCs/>
              </w:rPr>
            </w:pPr>
            <w:r w:rsidRPr="00E04BE8">
              <w:rPr>
                <w:rFonts w:eastAsia="Times New Roman"/>
                <w:b/>
                <w:color w:val="000000"/>
                <w:lang w:eastAsia="uk-UA"/>
              </w:rPr>
              <w:t xml:space="preserve">Зазначена відпустка може бути поділена за домовленістю між батьками (опікунами, </w:t>
            </w:r>
            <w:proofErr w:type="spellStart"/>
            <w:r w:rsidRPr="00E04BE8">
              <w:rPr>
                <w:rFonts w:eastAsia="Times New Roman"/>
                <w:b/>
                <w:color w:val="000000"/>
                <w:lang w:eastAsia="uk-UA"/>
              </w:rPr>
              <w:t>усиновлювачами</w:t>
            </w:r>
            <w:proofErr w:type="spellEnd"/>
            <w:r w:rsidRPr="00E04BE8">
              <w:rPr>
                <w:rFonts w:eastAsia="Times New Roman"/>
                <w:b/>
                <w:color w:val="000000"/>
                <w:lang w:eastAsia="uk-UA"/>
              </w:rPr>
              <w:t>) на їх розсуд та використана одночасно чи в різні строки.</w:t>
            </w:r>
            <w:r w:rsidR="00C10398" w:rsidRPr="00E04BE8">
              <w:rPr>
                <w:rFonts w:eastAsia="Times New Roman"/>
                <w:b/>
                <w:color w:val="000000"/>
                <w:lang w:eastAsia="uk-UA"/>
              </w:rPr>
              <w:t xml:space="preserve">  </w:t>
            </w:r>
          </w:p>
        </w:tc>
      </w:tr>
      <w:tr w:rsidR="001865BB" w:rsidRPr="00E04BE8" w:rsidTr="00E04BE8">
        <w:trPr>
          <w:trHeight w:val="323"/>
        </w:trPr>
        <w:tc>
          <w:tcPr>
            <w:tcW w:w="6946" w:type="dxa"/>
            <w:gridSpan w:val="2"/>
          </w:tcPr>
          <w:p w:rsidR="008D6046" w:rsidRPr="00E04BE8" w:rsidRDefault="008D6046" w:rsidP="007D5ED5">
            <w:pPr>
              <w:pStyle w:val="rvps2"/>
              <w:shd w:val="clear" w:color="auto" w:fill="FFFFFF"/>
              <w:spacing w:before="0" w:beforeAutospacing="0" w:after="0" w:afterAutospacing="0"/>
              <w:ind w:firstLine="36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</w:p>
          <w:p w:rsidR="00D04C08" w:rsidRPr="00E04BE8" w:rsidRDefault="00D04C08" w:rsidP="007D5ED5">
            <w:pPr>
              <w:pStyle w:val="rvps2"/>
              <w:shd w:val="clear" w:color="auto" w:fill="FFFFFF"/>
              <w:spacing w:before="0" w:beforeAutospacing="0" w:after="0" w:afterAutospacing="0"/>
              <w:ind w:firstLine="36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E04BE8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Глава ХІІ. ПРАЦЯ ЖІНОК </w:t>
            </w:r>
          </w:p>
          <w:p w:rsidR="00C10398" w:rsidRPr="00E04BE8" w:rsidRDefault="00C10398" w:rsidP="0088089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333333"/>
                <w:sz w:val="28"/>
                <w:szCs w:val="28"/>
              </w:rPr>
            </w:pPr>
          </w:p>
          <w:p w:rsidR="00880897" w:rsidRPr="00E04BE8" w:rsidRDefault="00880897" w:rsidP="0088089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auto"/>
                <w:sz w:val="28"/>
                <w:szCs w:val="28"/>
              </w:rPr>
            </w:pPr>
            <w:r w:rsidRPr="00E04BE8">
              <w:rPr>
                <w:rStyle w:val="rvts9"/>
                <w:b/>
                <w:bCs/>
                <w:color w:val="auto"/>
                <w:sz w:val="28"/>
                <w:szCs w:val="28"/>
              </w:rPr>
              <w:t>Стаття 182</w:t>
            </w:r>
            <w:r w:rsidRPr="00E04BE8">
              <w:rPr>
                <w:rStyle w:val="rvts37"/>
                <w:b/>
                <w:bCs/>
                <w:color w:val="auto"/>
                <w:sz w:val="28"/>
                <w:szCs w:val="28"/>
                <w:vertAlign w:val="superscript"/>
              </w:rPr>
              <w:t>-1</w:t>
            </w:r>
            <w:r w:rsidRPr="00E04BE8">
              <w:rPr>
                <w:rStyle w:val="rvts9"/>
                <w:b/>
                <w:bCs/>
                <w:color w:val="auto"/>
                <w:sz w:val="28"/>
                <w:szCs w:val="28"/>
              </w:rPr>
              <w:t>.</w:t>
            </w:r>
            <w:r w:rsidRPr="00E04BE8">
              <w:rPr>
                <w:color w:val="auto"/>
                <w:sz w:val="28"/>
                <w:szCs w:val="28"/>
              </w:rPr>
              <w:t> Додаткова відпустка працівникам, які мають дітей або повнолітню дитину з інвалідністю з дитинства підгрупи А I групи</w:t>
            </w:r>
          </w:p>
          <w:p w:rsidR="00880897" w:rsidRPr="00E04BE8" w:rsidRDefault="00880897" w:rsidP="0088089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auto"/>
                <w:sz w:val="28"/>
                <w:szCs w:val="28"/>
              </w:rPr>
            </w:pPr>
            <w:bookmarkStart w:id="1" w:name="n1007"/>
            <w:bookmarkEnd w:id="1"/>
            <w:r w:rsidRPr="00E04BE8">
              <w:rPr>
                <w:color w:val="auto"/>
                <w:sz w:val="28"/>
                <w:szCs w:val="28"/>
              </w:rPr>
              <w:t>Одному з батьків, який має двох або більше дітей віком до 15 років, або дитину з інвалідністю, або які усиновили дитину, матері (батьку) особи з інвалідністю з дитинства підгрупи А I групи, одинокій матері, батьку дитини або особи з інвалідністю з дитинства підгрупи А I групи, який виховує їх без матері (у тому числі у разі тривалого перебування матері в лікувальному закладі), а також особі, яка взяла під опіку дитину або особу з інвалідністю з дитинства підгрупи А I групи, надається щорічно додаткова оплачувана відпустка тривалістю 10 календарних днів без урахування святкових і неробочих днів (</w:t>
            </w:r>
            <w:hyperlink r:id="rId13" w:anchor="n454" w:history="1">
              <w:r w:rsidRPr="00E04BE8">
                <w:rPr>
                  <w:rStyle w:val="ab"/>
                  <w:color w:val="auto"/>
                  <w:sz w:val="28"/>
                  <w:szCs w:val="28"/>
                </w:rPr>
                <w:t>стаття 73</w:t>
              </w:r>
            </w:hyperlink>
            <w:r w:rsidRPr="00E04BE8">
              <w:rPr>
                <w:color w:val="auto"/>
                <w:sz w:val="28"/>
                <w:szCs w:val="28"/>
              </w:rPr>
              <w:t> цього Кодексу).</w:t>
            </w:r>
          </w:p>
          <w:p w:rsidR="00880897" w:rsidRPr="00E04BE8" w:rsidRDefault="00880897" w:rsidP="0088089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auto"/>
                <w:sz w:val="28"/>
                <w:szCs w:val="28"/>
              </w:rPr>
            </w:pPr>
            <w:bookmarkStart w:id="2" w:name="n1008"/>
            <w:bookmarkEnd w:id="2"/>
            <w:r w:rsidRPr="00E04BE8">
              <w:rPr>
                <w:color w:val="auto"/>
                <w:sz w:val="28"/>
                <w:szCs w:val="28"/>
              </w:rPr>
              <w:t>За наявності декількох підстав для надання цієї відпустки її загальна тривалість не може перевищувати 17 календарних днів.</w:t>
            </w:r>
          </w:p>
          <w:p w:rsidR="00C10398" w:rsidRPr="00E04BE8" w:rsidRDefault="00880897" w:rsidP="00E04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bookmarkStart w:id="3" w:name="n1009"/>
            <w:bookmarkEnd w:id="3"/>
            <w:r w:rsidRPr="00E04BE8">
              <w:rPr>
                <w:color w:val="auto"/>
                <w:sz w:val="28"/>
                <w:szCs w:val="28"/>
              </w:rPr>
              <w:t>Зазначена у частині першій цієї статті відпустка надається понад щорічні відпустки, передбачені </w:t>
            </w:r>
            <w:hyperlink r:id="rId14" w:anchor="n474" w:history="1">
              <w:r w:rsidRPr="00E04BE8">
                <w:rPr>
                  <w:rStyle w:val="ab"/>
                  <w:color w:val="auto"/>
                  <w:sz w:val="28"/>
                  <w:szCs w:val="28"/>
                </w:rPr>
                <w:t>статтями 75</w:t>
              </w:r>
            </w:hyperlink>
            <w:r w:rsidRPr="00E04BE8">
              <w:rPr>
                <w:color w:val="auto"/>
                <w:sz w:val="28"/>
                <w:szCs w:val="28"/>
              </w:rPr>
              <w:t> і </w:t>
            </w:r>
            <w:hyperlink r:id="rId15" w:anchor="n479" w:history="1">
              <w:r w:rsidRPr="00E04BE8">
                <w:rPr>
                  <w:rStyle w:val="ab"/>
                  <w:color w:val="auto"/>
                  <w:sz w:val="28"/>
                  <w:szCs w:val="28"/>
                </w:rPr>
                <w:t>76</w:t>
              </w:r>
            </w:hyperlink>
            <w:r w:rsidRPr="00E04BE8">
              <w:rPr>
                <w:color w:val="auto"/>
                <w:sz w:val="28"/>
                <w:szCs w:val="28"/>
              </w:rPr>
              <w:t> цього Кодексу, а також понад щорічні відпустки, встановлені іншими законами та нормативно-правовими актами, і переноситься на інший період або продовжується у порядку, визначеному </w:t>
            </w:r>
            <w:hyperlink r:id="rId16" w:anchor="n510" w:history="1">
              <w:r w:rsidRPr="00E04BE8">
                <w:rPr>
                  <w:rStyle w:val="ab"/>
                  <w:color w:val="auto"/>
                  <w:sz w:val="28"/>
                  <w:szCs w:val="28"/>
                </w:rPr>
                <w:t>статтею 80</w:t>
              </w:r>
            </w:hyperlink>
            <w:r w:rsidRPr="00E04BE8">
              <w:rPr>
                <w:color w:val="auto"/>
                <w:sz w:val="28"/>
                <w:szCs w:val="28"/>
              </w:rPr>
              <w:t xml:space="preserve"> цього Кодексу. </w:t>
            </w:r>
          </w:p>
        </w:tc>
        <w:tc>
          <w:tcPr>
            <w:tcW w:w="8363" w:type="dxa"/>
          </w:tcPr>
          <w:p w:rsidR="008D6046" w:rsidRPr="00E04BE8" w:rsidRDefault="008D6046" w:rsidP="00D04C08">
            <w:pPr>
              <w:pStyle w:val="rvps2"/>
              <w:shd w:val="clear" w:color="auto" w:fill="FFFFFF"/>
              <w:spacing w:before="0" w:beforeAutospacing="0" w:after="0" w:afterAutospacing="0"/>
              <w:ind w:firstLine="36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</w:p>
          <w:p w:rsidR="00D04C08" w:rsidRPr="00E04BE8" w:rsidRDefault="00D04C08" w:rsidP="00D04C08">
            <w:pPr>
              <w:pStyle w:val="rvps2"/>
              <w:shd w:val="clear" w:color="auto" w:fill="FFFFFF"/>
              <w:spacing w:before="0" w:beforeAutospacing="0" w:after="0" w:afterAutospacing="0"/>
              <w:ind w:firstLine="360"/>
              <w:jc w:val="both"/>
              <w:textAlignment w:val="baseline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E04BE8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Глава ХІІ. ПРАЦЯ ЖІНОК </w:t>
            </w:r>
          </w:p>
          <w:p w:rsidR="008D6046" w:rsidRPr="00E04BE8" w:rsidRDefault="008D6046" w:rsidP="007D5ED5">
            <w:pPr>
              <w:spacing w:before="120" w:after="120"/>
              <w:ind w:firstLine="342"/>
              <w:rPr>
                <w:rStyle w:val="rvts9"/>
                <w:b/>
                <w:bCs/>
                <w:bdr w:val="none" w:sz="0" w:space="0" w:color="auto" w:frame="1"/>
              </w:rPr>
            </w:pPr>
          </w:p>
          <w:p w:rsidR="001865BB" w:rsidRPr="00E04BE8" w:rsidRDefault="00D04C08" w:rsidP="007D5ED5">
            <w:pPr>
              <w:spacing w:before="120" w:after="120"/>
              <w:ind w:firstLine="342"/>
              <w:rPr>
                <w:b/>
                <w:bCs/>
              </w:rPr>
            </w:pPr>
            <w:r w:rsidRPr="00E04BE8">
              <w:rPr>
                <w:rStyle w:val="rvts9"/>
                <w:b/>
                <w:bCs/>
                <w:bdr w:val="none" w:sz="0" w:space="0" w:color="auto" w:frame="1"/>
              </w:rPr>
              <w:t>Стаття 182</w:t>
            </w:r>
            <w:r w:rsidRPr="00E04BE8">
              <w:rPr>
                <w:rStyle w:val="rvts37"/>
                <w:b/>
                <w:bCs/>
                <w:bdr w:val="none" w:sz="0" w:space="0" w:color="auto" w:frame="1"/>
                <w:vertAlign w:val="superscript"/>
              </w:rPr>
              <w:t>1</w:t>
            </w:r>
            <w:r w:rsidRPr="00E04BE8">
              <w:rPr>
                <w:rStyle w:val="rvts9"/>
                <w:b/>
                <w:bCs/>
                <w:bdr w:val="none" w:sz="0" w:space="0" w:color="auto" w:frame="1"/>
              </w:rPr>
              <w:t>.</w:t>
            </w:r>
            <w:r w:rsidRPr="00E04BE8">
              <w:rPr>
                <w:rStyle w:val="apple-converted-space"/>
              </w:rPr>
              <w:t xml:space="preserve">  </w:t>
            </w:r>
            <w:r w:rsidR="00042B8F" w:rsidRPr="00E04BE8">
              <w:rPr>
                <w:rStyle w:val="apple-converted-space"/>
                <w:b/>
              </w:rPr>
              <w:t>В</w:t>
            </w:r>
            <w:r w:rsidR="007D5ED5" w:rsidRPr="00E04BE8">
              <w:rPr>
                <w:b/>
                <w:bCs/>
              </w:rPr>
              <w:t xml:space="preserve">илучити </w:t>
            </w:r>
          </w:p>
        </w:tc>
      </w:tr>
      <w:tr w:rsidR="00F2032C" w:rsidRPr="00E04BE8" w:rsidTr="00E04BE8">
        <w:trPr>
          <w:trHeight w:val="403"/>
        </w:trPr>
        <w:tc>
          <w:tcPr>
            <w:tcW w:w="15309" w:type="dxa"/>
            <w:gridSpan w:val="3"/>
          </w:tcPr>
          <w:p w:rsidR="00F2032C" w:rsidRPr="00E04BE8" w:rsidRDefault="00E46440" w:rsidP="00F20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center"/>
              <w:rPr>
                <w:rFonts w:eastAsia="Times New Roman"/>
                <w:b/>
                <w:bCs/>
                <w:lang w:eastAsia="uk-UA"/>
              </w:rPr>
            </w:pPr>
            <w:r w:rsidRPr="00E04BE8">
              <w:rPr>
                <w:b/>
                <w:bCs/>
              </w:rPr>
              <w:lastRenderedPageBreak/>
              <w:t>Закон України</w:t>
            </w:r>
            <w:r w:rsidR="00431D7C" w:rsidRPr="00E04BE8">
              <w:rPr>
                <w:b/>
                <w:bCs/>
              </w:rPr>
              <w:t xml:space="preserve"> «</w:t>
            </w:r>
            <w:r w:rsidRPr="00E04BE8">
              <w:rPr>
                <w:b/>
                <w:bCs/>
              </w:rPr>
              <w:t xml:space="preserve">Про </w:t>
            </w:r>
            <w:r w:rsidR="00066810" w:rsidRPr="00E04BE8">
              <w:rPr>
                <w:b/>
                <w:bCs/>
              </w:rPr>
              <w:t>відпустки</w:t>
            </w:r>
            <w:r w:rsidR="00431D7C" w:rsidRPr="00E04BE8">
              <w:rPr>
                <w:b/>
                <w:bCs/>
              </w:rPr>
              <w:t>»</w:t>
            </w:r>
          </w:p>
        </w:tc>
      </w:tr>
      <w:tr w:rsidR="007F57F6" w:rsidRPr="00E04BE8" w:rsidTr="00E04BE8">
        <w:trPr>
          <w:trHeight w:val="706"/>
        </w:trPr>
        <w:tc>
          <w:tcPr>
            <w:tcW w:w="6946" w:type="dxa"/>
            <w:gridSpan w:val="2"/>
          </w:tcPr>
          <w:p w:rsidR="00F30D08" w:rsidRPr="00E04BE8" w:rsidRDefault="00F30D08" w:rsidP="000668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/>
              <w:ind w:firstLine="567"/>
              <w:jc w:val="both"/>
              <w:rPr>
                <w:rFonts w:eastAsia="Times New Roman"/>
                <w:b/>
                <w:lang w:eastAsia="uk-UA"/>
              </w:rPr>
            </w:pPr>
            <w:r w:rsidRPr="00E04BE8">
              <w:rPr>
                <w:rFonts w:eastAsia="Times New Roman"/>
                <w:b/>
                <w:lang w:eastAsia="uk-UA"/>
              </w:rPr>
              <w:t xml:space="preserve">Розділ IV.  СОЦІАЛЬНІ ВІДПУСТКИ </w:t>
            </w:r>
          </w:p>
          <w:p w:rsidR="00880897" w:rsidRPr="00E04BE8" w:rsidRDefault="00880897" w:rsidP="0088089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auto"/>
                <w:sz w:val="28"/>
                <w:szCs w:val="28"/>
              </w:rPr>
            </w:pPr>
            <w:r w:rsidRPr="00E04BE8">
              <w:rPr>
                <w:rStyle w:val="rvts9"/>
                <w:b/>
                <w:bCs/>
                <w:color w:val="auto"/>
                <w:sz w:val="28"/>
                <w:szCs w:val="28"/>
              </w:rPr>
              <w:t>Стаття 19. </w:t>
            </w:r>
            <w:r w:rsidRPr="00E04BE8">
              <w:rPr>
                <w:color w:val="auto"/>
                <w:sz w:val="28"/>
                <w:szCs w:val="28"/>
              </w:rPr>
              <w:t>Додаткова відпустка працівникам, які мають дітей або повнолітню дитину - особу з інвалідністю з дитинства підгрупи А I групи</w:t>
            </w:r>
          </w:p>
          <w:p w:rsidR="00880897" w:rsidRPr="00E04BE8" w:rsidRDefault="00880897" w:rsidP="0088089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auto"/>
                <w:sz w:val="28"/>
                <w:szCs w:val="28"/>
              </w:rPr>
            </w:pPr>
            <w:bookmarkStart w:id="4" w:name="n215"/>
            <w:bookmarkStart w:id="5" w:name="n216"/>
            <w:bookmarkEnd w:id="4"/>
            <w:bookmarkEnd w:id="5"/>
            <w:r w:rsidRPr="00E04BE8">
              <w:rPr>
                <w:color w:val="auto"/>
                <w:sz w:val="28"/>
                <w:szCs w:val="28"/>
              </w:rPr>
              <w:t>Одному з батьків, які мають двох або більше дітей віком до 15 років, або дитину з інвалідністю, або які усиновили дитину, матері (батьку) особи з інвалідністю з дитинства підгрупи А I групи, одинокій матері, батьку дитини або особи з інвалідністю з дитинства підгрупи А I групи, який виховує їх без матері (у тому числі у разі тривалого перебування матері в лікувальному закладі), а також особі, яка взяла під опіку дитину або особу з інвалідністю з дитинства підгрупи А I групи, чи одному із прийомних батьків надається щорічно додаткова оплачувана відпустка тривалістю 10 календарних днів без урахування святкових і неробочих днів (</w:t>
            </w:r>
            <w:hyperlink r:id="rId17" w:anchor="n454" w:tgtFrame="_blank" w:history="1">
              <w:r w:rsidRPr="00E04BE8">
                <w:rPr>
                  <w:rStyle w:val="ab"/>
                  <w:rFonts w:eastAsia="MS Mincho"/>
                  <w:color w:val="auto"/>
                  <w:sz w:val="28"/>
                  <w:szCs w:val="28"/>
                </w:rPr>
                <w:t>стаття 73</w:t>
              </w:r>
            </w:hyperlink>
            <w:r w:rsidRPr="00E04BE8">
              <w:rPr>
                <w:color w:val="auto"/>
                <w:sz w:val="28"/>
                <w:szCs w:val="28"/>
              </w:rPr>
              <w:t> Кодексу законів про працю України).</w:t>
            </w:r>
          </w:p>
          <w:p w:rsidR="00880897" w:rsidRPr="00E04BE8" w:rsidRDefault="00880897" w:rsidP="0088089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auto"/>
                <w:sz w:val="28"/>
                <w:szCs w:val="28"/>
              </w:rPr>
            </w:pPr>
            <w:bookmarkStart w:id="6" w:name="n217"/>
            <w:bookmarkStart w:id="7" w:name="n218"/>
            <w:bookmarkEnd w:id="6"/>
            <w:bookmarkEnd w:id="7"/>
            <w:r w:rsidRPr="00E04BE8">
              <w:rPr>
                <w:color w:val="auto"/>
                <w:sz w:val="28"/>
                <w:szCs w:val="28"/>
              </w:rPr>
              <w:t>За наявності декількох підстав для надання цієї відпустки її загальна тривалість не може перевищувати 17 календарних днів.</w:t>
            </w:r>
          </w:p>
          <w:p w:rsidR="00C10398" w:rsidRPr="00E04BE8" w:rsidRDefault="00C10398" w:rsidP="0088089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auto"/>
                <w:sz w:val="28"/>
                <w:szCs w:val="28"/>
              </w:rPr>
            </w:pPr>
            <w:r w:rsidRPr="00E04BE8">
              <w:rPr>
                <w:b/>
                <w:color w:val="auto"/>
                <w:sz w:val="28"/>
                <w:szCs w:val="28"/>
              </w:rPr>
              <w:t xml:space="preserve">абзац відсутній </w:t>
            </w:r>
          </w:p>
          <w:p w:rsidR="00066810" w:rsidRPr="00E04BE8" w:rsidRDefault="00066810" w:rsidP="009E55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</w:rPr>
            </w:pPr>
            <w:bookmarkStart w:id="8" w:name="o202"/>
            <w:bookmarkStart w:id="9" w:name="o196"/>
            <w:bookmarkEnd w:id="8"/>
            <w:bookmarkEnd w:id="9"/>
          </w:p>
        </w:tc>
        <w:tc>
          <w:tcPr>
            <w:tcW w:w="8363" w:type="dxa"/>
          </w:tcPr>
          <w:p w:rsidR="00C10398" w:rsidRPr="00E04BE8" w:rsidRDefault="00C10398" w:rsidP="00C103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/>
              <w:ind w:firstLine="567"/>
              <w:jc w:val="both"/>
              <w:rPr>
                <w:rFonts w:eastAsia="Times New Roman"/>
                <w:b/>
                <w:lang w:eastAsia="uk-UA"/>
              </w:rPr>
            </w:pPr>
            <w:r w:rsidRPr="00E04BE8">
              <w:rPr>
                <w:rFonts w:eastAsia="Times New Roman"/>
                <w:b/>
                <w:lang w:eastAsia="uk-UA"/>
              </w:rPr>
              <w:t xml:space="preserve">Розділ IV.  СОЦІАЛЬНІ ВІДПУСТКИ </w:t>
            </w:r>
          </w:p>
          <w:p w:rsidR="00C10398" w:rsidRPr="00E04BE8" w:rsidRDefault="00C10398" w:rsidP="00C1039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auto"/>
                <w:sz w:val="28"/>
                <w:szCs w:val="28"/>
              </w:rPr>
            </w:pPr>
            <w:r w:rsidRPr="00E04BE8">
              <w:rPr>
                <w:rStyle w:val="rvts9"/>
                <w:b/>
                <w:bCs/>
                <w:color w:val="auto"/>
                <w:sz w:val="28"/>
                <w:szCs w:val="28"/>
              </w:rPr>
              <w:t>Стаття 19. </w:t>
            </w:r>
            <w:r w:rsidRPr="00E04BE8">
              <w:rPr>
                <w:color w:val="auto"/>
                <w:sz w:val="28"/>
                <w:szCs w:val="28"/>
              </w:rPr>
              <w:t>Додаткова відпустка працівникам, які мають дітей або повнолітню дитину - особу з інвалідністю з дитинства підгрупи А I групи</w:t>
            </w:r>
          </w:p>
          <w:p w:rsidR="00C10398" w:rsidRPr="00E04BE8" w:rsidRDefault="00C10398" w:rsidP="00C1039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auto"/>
                <w:sz w:val="28"/>
                <w:szCs w:val="28"/>
              </w:rPr>
            </w:pPr>
            <w:r w:rsidRPr="00E04BE8">
              <w:rPr>
                <w:b/>
                <w:color w:val="auto"/>
                <w:sz w:val="28"/>
                <w:szCs w:val="28"/>
              </w:rPr>
              <w:t>Працівникам,</w:t>
            </w:r>
            <w:r w:rsidRPr="00E04BE8">
              <w:rPr>
                <w:color w:val="auto"/>
                <w:sz w:val="28"/>
                <w:szCs w:val="28"/>
              </w:rPr>
              <w:t xml:space="preserve"> які мають двох або більше дітей віком до 15 років, або дитину з інвалідністю, або які усиновили дитину, матері (батьку) особи з інвалідністю з дитинства підгрупи А I групи, одинокій матері, батьку дитини або особи з інвалідністю з дитинства підгрупи А I групи, який виховує їх без матері (у тому числі у разі тривалого перебування матері в лікувальному закладі), а також особі, яка взяла під опіку дитину або особу з інвалідністю з дитинства підгрупи А I групи, чи одному із прийомних батьків надається щорічно додаткова оплачувана відпустка тривалістю 10 календарних днів без урахування святкових і неробочих днів (</w:t>
            </w:r>
            <w:hyperlink r:id="rId18" w:anchor="n454" w:tgtFrame="_blank" w:history="1">
              <w:r w:rsidRPr="00E04BE8">
                <w:rPr>
                  <w:rStyle w:val="ab"/>
                  <w:rFonts w:eastAsia="MS Mincho"/>
                  <w:color w:val="auto"/>
                  <w:sz w:val="28"/>
                  <w:szCs w:val="28"/>
                </w:rPr>
                <w:t>стаття 73</w:t>
              </w:r>
            </w:hyperlink>
            <w:r w:rsidRPr="00E04BE8">
              <w:rPr>
                <w:color w:val="auto"/>
                <w:sz w:val="28"/>
                <w:szCs w:val="28"/>
              </w:rPr>
              <w:t> Кодексу законів про працю України).</w:t>
            </w:r>
          </w:p>
          <w:p w:rsidR="00C10398" w:rsidRPr="00E04BE8" w:rsidRDefault="00C10398" w:rsidP="00C1039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auto"/>
                <w:sz w:val="28"/>
                <w:szCs w:val="28"/>
              </w:rPr>
            </w:pPr>
            <w:r w:rsidRPr="00E04BE8">
              <w:rPr>
                <w:color w:val="auto"/>
                <w:sz w:val="28"/>
                <w:szCs w:val="28"/>
              </w:rPr>
              <w:t>За наявності декількох підстав для надання цієї відпустки її загальна тривалість не може перевищувати 17 календарних днів.</w:t>
            </w:r>
          </w:p>
          <w:p w:rsidR="00C10398" w:rsidRPr="00E04BE8" w:rsidRDefault="00C10398" w:rsidP="00C1039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auto"/>
                <w:sz w:val="28"/>
                <w:szCs w:val="28"/>
              </w:rPr>
            </w:pPr>
            <w:r w:rsidRPr="00E04BE8">
              <w:rPr>
                <w:b/>
                <w:color w:val="auto"/>
                <w:sz w:val="28"/>
                <w:szCs w:val="28"/>
              </w:rPr>
              <w:t xml:space="preserve">Зазначена відпустка може бути поділена за домовленістю між батьками (опікунами, </w:t>
            </w:r>
            <w:proofErr w:type="spellStart"/>
            <w:r w:rsidRPr="00E04BE8">
              <w:rPr>
                <w:b/>
                <w:color w:val="auto"/>
                <w:sz w:val="28"/>
                <w:szCs w:val="28"/>
              </w:rPr>
              <w:t>усиновлювачами</w:t>
            </w:r>
            <w:proofErr w:type="spellEnd"/>
            <w:r w:rsidRPr="00E04BE8">
              <w:rPr>
                <w:b/>
                <w:color w:val="auto"/>
                <w:sz w:val="28"/>
                <w:szCs w:val="28"/>
              </w:rPr>
              <w:t xml:space="preserve">) на їх розсуд та використана одночасно чи в різні строки.  </w:t>
            </w:r>
          </w:p>
          <w:p w:rsidR="00066810" w:rsidRPr="00E04BE8" w:rsidRDefault="00066810" w:rsidP="003553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bCs/>
              </w:rPr>
            </w:pPr>
          </w:p>
        </w:tc>
      </w:tr>
    </w:tbl>
    <w:p w:rsidR="00E83863" w:rsidRPr="00E04BE8" w:rsidRDefault="00E83863" w:rsidP="00AF036A"/>
    <w:p w:rsidR="00355377" w:rsidRPr="00E04BE8" w:rsidRDefault="00B861C2">
      <w:r w:rsidRPr="00E04BE8">
        <w:rPr>
          <w:b/>
        </w:rPr>
        <w:t>Народн</w:t>
      </w:r>
      <w:r w:rsidR="00C10398" w:rsidRPr="00E04BE8">
        <w:rPr>
          <w:b/>
        </w:rPr>
        <w:t>і</w:t>
      </w:r>
      <w:r w:rsidRPr="00E04BE8">
        <w:rPr>
          <w:b/>
          <w:lang w:val="ru-RU"/>
        </w:rPr>
        <w:t xml:space="preserve"> </w:t>
      </w:r>
      <w:r w:rsidRPr="00E04BE8">
        <w:rPr>
          <w:b/>
        </w:rPr>
        <w:t>депутат</w:t>
      </w:r>
      <w:r w:rsidR="00C10398" w:rsidRPr="00E04BE8">
        <w:rPr>
          <w:b/>
        </w:rPr>
        <w:t>и</w:t>
      </w:r>
      <w:r w:rsidRPr="00E04BE8">
        <w:rPr>
          <w:b/>
        </w:rPr>
        <w:t xml:space="preserve"> України</w:t>
      </w:r>
      <w:r w:rsidRPr="00E04BE8">
        <w:rPr>
          <w:b/>
        </w:rPr>
        <w:tab/>
      </w:r>
      <w:r w:rsidRPr="00E04BE8">
        <w:rPr>
          <w:b/>
        </w:rPr>
        <w:tab/>
      </w:r>
    </w:p>
    <w:sectPr w:rsidR="00355377" w:rsidRPr="00E04BE8" w:rsidSect="00E04BE8">
      <w:headerReference w:type="even" r:id="rId19"/>
      <w:headerReference w:type="default" r:id="rId20"/>
      <w:pgSz w:w="16838" w:h="11906" w:orient="landscape"/>
      <w:pgMar w:top="737" w:right="737" w:bottom="737" w:left="73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C93" w:rsidRDefault="00205C93">
      <w:r>
        <w:separator/>
      </w:r>
    </w:p>
  </w:endnote>
  <w:endnote w:type="continuationSeparator" w:id="0">
    <w:p w:rsidR="00205C93" w:rsidRDefault="00205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C93" w:rsidRDefault="00205C93">
      <w:r>
        <w:separator/>
      </w:r>
    </w:p>
  </w:footnote>
  <w:footnote w:type="continuationSeparator" w:id="0">
    <w:p w:rsidR="00205C93" w:rsidRDefault="00205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4D9" w:rsidRDefault="005264D9" w:rsidP="005F2A4D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1</w:t>
    </w:r>
    <w:r>
      <w:rPr>
        <w:rStyle w:val="ae"/>
      </w:rPr>
      <w:fldChar w:fldCharType="end"/>
    </w:r>
  </w:p>
  <w:p w:rsidR="005264D9" w:rsidRDefault="005264D9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4D9" w:rsidRPr="00C10398" w:rsidRDefault="005264D9" w:rsidP="005F2A4D">
    <w:pPr>
      <w:pStyle w:val="ac"/>
      <w:framePr w:wrap="around" w:vAnchor="text" w:hAnchor="margin" w:xAlign="center" w:y="1"/>
      <w:rPr>
        <w:rStyle w:val="ae"/>
        <w:sz w:val="24"/>
        <w:szCs w:val="24"/>
      </w:rPr>
    </w:pPr>
    <w:r w:rsidRPr="00C10398">
      <w:rPr>
        <w:rStyle w:val="ae"/>
        <w:sz w:val="24"/>
        <w:szCs w:val="24"/>
      </w:rPr>
      <w:fldChar w:fldCharType="begin"/>
    </w:r>
    <w:r w:rsidRPr="00C10398">
      <w:rPr>
        <w:rStyle w:val="ae"/>
        <w:sz w:val="24"/>
        <w:szCs w:val="24"/>
      </w:rPr>
      <w:instrText xml:space="preserve">PAGE  </w:instrText>
    </w:r>
    <w:r w:rsidRPr="00C10398">
      <w:rPr>
        <w:rStyle w:val="ae"/>
        <w:sz w:val="24"/>
        <w:szCs w:val="24"/>
      </w:rPr>
      <w:fldChar w:fldCharType="separate"/>
    </w:r>
    <w:r w:rsidR="009526C1">
      <w:rPr>
        <w:rStyle w:val="ae"/>
        <w:noProof/>
        <w:sz w:val="24"/>
        <w:szCs w:val="24"/>
      </w:rPr>
      <w:t>3</w:t>
    </w:r>
    <w:r w:rsidRPr="00C10398">
      <w:rPr>
        <w:rStyle w:val="ae"/>
        <w:sz w:val="24"/>
        <w:szCs w:val="24"/>
      </w:rPr>
      <w:fldChar w:fldCharType="end"/>
    </w:r>
  </w:p>
  <w:p w:rsidR="005264D9" w:rsidRDefault="005264D9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36A"/>
    <w:rsid w:val="000003E6"/>
    <w:rsid w:val="00001155"/>
    <w:rsid w:val="00007C05"/>
    <w:rsid w:val="0001594E"/>
    <w:rsid w:val="000159B8"/>
    <w:rsid w:val="00016F2A"/>
    <w:rsid w:val="00033637"/>
    <w:rsid w:val="00040B3C"/>
    <w:rsid w:val="00042B8F"/>
    <w:rsid w:val="00043A3D"/>
    <w:rsid w:val="000455A3"/>
    <w:rsid w:val="00054BDA"/>
    <w:rsid w:val="0006385B"/>
    <w:rsid w:val="00066810"/>
    <w:rsid w:val="000677F6"/>
    <w:rsid w:val="00071E77"/>
    <w:rsid w:val="00087602"/>
    <w:rsid w:val="000937E1"/>
    <w:rsid w:val="000B0C42"/>
    <w:rsid w:val="000B1F64"/>
    <w:rsid w:val="000B5A54"/>
    <w:rsid w:val="000B6314"/>
    <w:rsid w:val="000C002D"/>
    <w:rsid w:val="000C49F3"/>
    <w:rsid w:val="000D071C"/>
    <w:rsid w:val="000E0669"/>
    <w:rsid w:val="000E4946"/>
    <w:rsid w:val="001018D9"/>
    <w:rsid w:val="00106F86"/>
    <w:rsid w:val="0011010B"/>
    <w:rsid w:val="00111B4E"/>
    <w:rsid w:val="001224AA"/>
    <w:rsid w:val="00124BB6"/>
    <w:rsid w:val="0013533D"/>
    <w:rsid w:val="00147CA5"/>
    <w:rsid w:val="00152CBF"/>
    <w:rsid w:val="001613ED"/>
    <w:rsid w:val="0016370D"/>
    <w:rsid w:val="00167B43"/>
    <w:rsid w:val="00167ED4"/>
    <w:rsid w:val="0017137A"/>
    <w:rsid w:val="00172F2A"/>
    <w:rsid w:val="001848C3"/>
    <w:rsid w:val="001865BB"/>
    <w:rsid w:val="00187951"/>
    <w:rsid w:val="00190AB3"/>
    <w:rsid w:val="00192042"/>
    <w:rsid w:val="00193335"/>
    <w:rsid w:val="001933CC"/>
    <w:rsid w:val="00196E1C"/>
    <w:rsid w:val="00197FF8"/>
    <w:rsid w:val="001A5A21"/>
    <w:rsid w:val="001B3A94"/>
    <w:rsid w:val="001C0B0F"/>
    <w:rsid w:val="001C22D9"/>
    <w:rsid w:val="001D2F90"/>
    <w:rsid w:val="001D66C7"/>
    <w:rsid w:val="001D7012"/>
    <w:rsid w:val="001E025A"/>
    <w:rsid w:val="001E0E5B"/>
    <w:rsid w:val="00205C93"/>
    <w:rsid w:val="00210D6E"/>
    <w:rsid w:val="0021142B"/>
    <w:rsid w:val="00214F1E"/>
    <w:rsid w:val="00220753"/>
    <w:rsid w:val="00221D71"/>
    <w:rsid w:val="0022200E"/>
    <w:rsid w:val="00223003"/>
    <w:rsid w:val="00224E50"/>
    <w:rsid w:val="00247596"/>
    <w:rsid w:val="00253471"/>
    <w:rsid w:val="002600AA"/>
    <w:rsid w:val="00265F9C"/>
    <w:rsid w:val="002806EE"/>
    <w:rsid w:val="00284835"/>
    <w:rsid w:val="00285343"/>
    <w:rsid w:val="002917DB"/>
    <w:rsid w:val="00294976"/>
    <w:rsid w:val="002B6B71"/>
    <w:rsid w:val="002B6D97"/>
    <w:rsid w:val="002C1081"/>
    <w:rsid w:val="002C3C9A"/>
    <w:rsid w:val="002E70D1"/>
    <w:rsid w:val="002E79C4"/>
    <w:rsid w:val="002F67F4"/>
    <w:rsid w:val="00314CF7"/>
    <w:rsid w:val="00314D4E"/>
    <w:rsid w:val="00316E1C"/>
    <w:rsid w:val="00321D02"/>
    <w:rsid w:val="003248D5"/>
    <w:rsid w:val="00342C1A"/>
    <w:rsid w:val="003435EE"/>
    <w:rsid w:val="00352257"/>
    <w:rsid w:val="0035283C"/>
    <w:rsid w:val="00355377"/>
    <w:rsid w:val="003763FD"/>
    <w:rsid w:val="00391D6E"/>
    <w:rsid w:val="0039618C"/>
    <w:rsid w:val="003A46CF"/>
    <w:rsid w:val="003A6681"/>
    <w:rsid w:val="003A7054"/>
    <w:rsid w:val="003B3202"/>
    <w:rsid w:val="003B4188"/>
    <w:rsid w:val="003B586B"/>
    <w:rsid w:val="003C4631"/>
    <w:rsid w:val="003C67A7"/>
    <w:rsid w:val="003C67AE"/>
    <w:rsid w:val="003D68C8"/>
    <w:rsid w:val="003D78F9"/>
    <w:rsid w:val="003E263F"/>
    <w:rsid w:val="003F2289"/>
    <w:rsid w:val="00400C7F"/>
    <w:rsid w:val="00402807"/>
    <w:rsid w:val="00414220"/>
    <w:rsid w:val="00417F60"/>
    <w:rsid w:val="00422534"/>
    <w:rsid w:val="004231CB"/>
    <w:rsid w:val="00431BD0"/>
    <w:rsid w:val="00431D7C"/>
    <w:rsid w:val="00434A22"/>
    <w:rsid w:val="00436069"/>
    <w:rsid w:val="004367AF"/>
    <w:rsid w:val="00440A54"/>
    <w:rsid w:val="004549D8"/>
    <w:rsid w:val="004615F4"/>
    <w:rsid w:val="00466913"/>
    <w:rsid w:val="00467B85"/>
    <w:rsid w:val="00475582"/>
    <w:rsid w:val="00477327"/>
    <w:rsid w:val="00484745"/>
    <w:rsid w:val="00485DA5"/>
    <w:rsid w:val="00492A8B"/>
    <w:rsid w:val="004A5BC0"/>
    <w:rsid w:val="004B5723"/>
    <w:rsid w:val="004B7AD4"/>
    <w:rsid w:val="004C683D"/>
    <w:rsid w:val="004C772B"/>
    <w:rsid w:val="004E58F7"/>
    <w:rsid w:val="00500429"/>
    <w:rsid w:val="00501B92"/>
    <w:rsid w:val="0050467E"/>
    <w:rsid w:val="005120EF"/>
    <w:rsid w:val="0051215A"/>
    <w:rsid w:val="00513C45"/>
    <w:rsid w:val="00523E20"/>
    <w:rsid w:val="005264D9"/>
    <w:rsid w:val="0054575C"/>
    <w:rsid w:val="0056562A"/>
    <w:rsid w:val="00571627"/>
    <w:rsid w:val="00573530"/>
    <w:rsid w:val="00577B57"/>
    <w:rsid w:val="00596B8D"/>
    <w:rsid w:val="005A45AB"/>
    <w:rsid w:val="005A5862"/>
    <w:rsid w:val="005A5901"/>
    <w:rsid w:val="005B213C"/>
    <w:rsid w:val="005B4AC4"/>
    <w:rsid w:val="005B5B07"/>
    <w:rsid w:val="005B5E29"/>
    <w:rsid w:val="005C4CFC"/>
    <w:rsid w:val="005C5763"/>
    <w:rsid w:val="005C7463"/>
    <w:rsid w:val="005D1D75"/>
    <w:rsid w:val="005D2C2B"/>
    <w:rsid w:val="005E6800"/>
    <w:rsid w:val="005E78EE"/>
    <w:rsid w:val="005E797A"/>
    <w:rsid w:val="005F26AC"/>
    <w:rsid w:val="005F2A4D"/>
    <w:rsid w:val="005F2B8C"/>
    <w:rsid w:val="00600530"/>
    <w:rsid w:val="00606184"/>
    <w:rsid w:val="006145D1"/>
    <w:rsid w:val="00617657"/>
    <w:rsid w:val="00634947"/>
    <w:rsid w:val="00640AE7"/>
    <w:rsid w:val="00646184"/>
    <w:rsid w:val="00646641"/>
    <w:rsid w:val="00660326"/>
    <w:rsid w:val="00673EF2"/>
    <w:rsid w:val="006846BC"/>
    <w:rsid w:val="006A048A"/>
    <w:rsid w:val="006A5236"/>
    <w:rsid w:val="006B3230"/>
    <w:rsid w:val="006D601A"/>
    <w:rsid w:val="006D74E6"/>
    <w:rsid w:val="006E357A"/>
    <w:rsid w:val="006E7EAC"/>
    <w:rsid w:val="006F2ADC"/>
    <w:rsid w:val="006F5020"/>
    <w:rsid w:val="007033BD"/>
    <w:rsid w:val="00704A6E"/>
    <w:rsid w:val="00705A47"/>
    <w:rsid w:val="007147A2"/>
    <w:rsid w:val="00722C58"/>
    <w:rsid w:val="00734812"/>
    <w:rsid w:val="00737CB7"/>
    <w:rsid w:val="007423E7"/>
    <w:rsid w:val="0074548C"/>
    <w:rsid w:val="00750370"/>
    <w:rsid w:val="00750D54"/>
    <w:rsid w:val="00750E65"/>
    <w:rsid w:val="007632B5"/>
    <w:rsid w:val="0076642A"/>
    <w:rsid w:val="00771D31"/>
    <w:rsid w:val="007731F3"/>
    <w:rsid w:val="007739BC"/>
    <w:rsid w:val="00783C1F"/>
    <w:rsid w:val="007927BE"/>
    <w:rsid w:val="00793DFF"/>
    <w:rsid w:val="007A2C56"/>
    <w:rsid w:val="007A4E33"/>
    <w:rsid w:val="007C2330"/>
    <w:rsid w:val="007D2713"/>
    <w:rsid w:val="007D5E46"/>
    <w:rsid w:val="007D5ED5"/>
    <w:rsid w:val="007F1BE0"/>
    <w:rsid w:val="007F1E0C"/>
    <w:rsid w:val="007F57F6"/>
    <w:rsid w:val="008049D2"/>
    <w:rsid w:val="0080745C"/>
    <w:rsid w:val="00807631"/>
    <w:rsid w:val="008165C3"/>
    <w:rsid w:val="0083004D"/>
    <w:rsid w:val="00830D1A"/>
    <w:rsid w:val="0083179E"/>
    <w:rsid w:val="00831C7B"/>
    <w:rsid w:val="00834EF9"/>
    <w:rsid w:val="008372FD"/>
    <w:rsid w:val="00841BEC"/>
    <w:rsid w:val="00846E1B"/>
    <w:rsid w:val="00856676"/>
    <w:rsid w:val="00864744"/>
    <w:rsid w:val="008648D0"/>
    <w:rsid w:val="008705B9"/>
    <w:rsid w:val="008711EB"/>
    <w:rsid w:val="00880897"/>
    <w:rsid w:val="008844B5"/>
    <w:rsid w:val="0088670E"/>
    <w:rsid w:val="00892FDF"/>
    <w:rsid w:val="008A0F47"/>
    <w:rsid w:val="008A6DE2"/>
    <w:rsid w:val="008B4795"/>
    <w:rsid w:val="008B50CE"/>
    <w:rsid w:val="008B6295"/>
    <w:rsid w:val="008C433C"/>
    <w:rsid w:val="008D0AE3"/>
    <w:rsid w:val="008D6046"/>
    <w:rsid w:val="008F3392"/>
    <w:rsid w:val="008F432A"/>
    <w:rsid w:val="008F6838"/>
    <w:rsid w:val="00910B78"/>
    <w:rsid w:val="009252BE"/>
    <w:rsid w:val="00925B1C"/>
    <w:rsid w:val="0093667F"/>
    <w:rsid w:val="009438AF"/>
    <w:rsid w:val="0094539F"/>
    <w:rsid w:val="00952014"/>
    <w:rsid w:val="009525A6"/>
    <w:rsid w:val="009526C1"/>
    <w:rsid w:val="0095405E"/>
    <w:rsid w:val="0095483E"/>
    <w:rsid w:val="00960536"/>
    <w:rsid w:val="00961842"/>
    <w:rsid w:val="00970FB2"/>
    <w:rsid w:val="009771F0"/>
    <w:rsid w:val="00995E9C"/>
    <w:rsid w:val="009A35CC"/>
    <w:rsid w:val="009A7E21"/>
    <w:rsid w:val="009B4300"/>
    <w:rsid w:val="009B50A0"/>
    <w:rsid w:val="009C31D0"/>
    <w:rsid w:val="009D25F0"/>
    <w:rsid w:val="009D66D3"/>
    <w:rsid w:val="009E4617"/>
    <w:rsid w:val="009E55C4"/>
    <w:rsid w:val="009E70FF"/>
    <w:rsid w:val="009F7BDF"/>
    <w:rsid w:val="00A13761"/>
    <w:rsid w:val="00A2379D"/>
    <w:rsid w:val="00A263A3"/>
    <w:rsid w:val="00A335A5"/>
    <w:rsid w:val="00A4792D"/>
    <w:rsid w:val="00A51C65"/>
    <w:rsid w:val="00A57010"/>
    <w:rsid w:val="00A65136"/>
    <w:rsid w:val="00A726C9"/>
    <w:rsid w:val="00A76961"/>
    <w:rsid w:val="00A86860"/>
    <w:rsid w:val="00A95EB1"/>
    <w:rsid w:val="00AA1116"/>
    <w:rsid w:val="00AA64CF"/>
    <w:rsid w:val="00AB6188"/>
    <w:rsid w:val="00AC4AEE"/>
    <w:rsid w:val="00AC769D"/>
    <w:rsid w:val="00AD12F4"/>
    <w:rsid w:val="00AD3085"/>
    <w:rsid w:val="00AD3217"/>
    <w:rsid w:val="00AE3BA1"/>
    <w:rsid w:val="00AF036A"/>
    <w:rsid w:val="00AF354A"/>
    <w:rsid w:val="00AF4411"/>
    <w:rsid w:val="00AF6DE8"/>
    <w:rsid w:val="00B0065E"/>
    <w:rsid w:val="00B061EC"/>
    <w:rsid w:val="00B146D0"/>
    <w:rsid w:val="00B1647A"/>
    <w:rsid w:val="00B26621"/>
    <w:rsid w:val="00B27664"/>
    <w:rsid w:val="00B27C01"/>
    <w:rsid w:val="00B27F58"/>
    <w:rsid w:val="00B4200B"/>
    <w:rsid w:val="00B4484B"/>
    <w:rsid w:val="00B53F5C"/>
    <w:rsid w:val="00B603FE"/>
    <w:rsid w:val="00B63260"/>
    <w:rsid w:val="00B6367D"/>
    <w:rsid w:val="00B72859"/>
    <w:rsid w:val="00B76E7B"/>
    <w:rsid w:val="00B76EA0"/>
    <w:rsid w:val="00B80649"/>
    <w:rsid w:val="00B84D59"/>
    <w:rsid w:val="00B861C2"/>
    <w:rsid w:val="00B9334F"/>
    <w:rsid w:val="00B95AA6"/>
    <w:rsid w:val="00BA4B48"/>
    <w:rsid w:val="00BA70C8"/>
    <w:rsid w:val="00BB0A7C"/>
    <w:rsid w:val="00BB14B7"/>
    <w:rsid w:val="00BB5FCF"/>
    <w:rsid w:val="00BC07EC"/>
    <w:rsid w:val="00BD2183"/>
    <w:rsid w:val="00BE2628"/>
    <w:rsid w:val="00BE410A"/>
    <w:rsid w:val="00BF023D"/>
    <w:rsid w:val="00BF2177"/>
    <w:rsid w:val="00BF3372"/>
    <w:rsid w:val="00BF5C75"/>
    <w:rsid w:val="00BF70B4"/>
    <w:rsid w:val="00C03400"/>
    <w:rsid w:val="00C0481E"/>
    <w:rsid w:val="00C10398"/>
    <w:rsid w:val="00C21612"/>
    <w:rsid w:val="00C27468"/>
    <w:rsid w:val="00C3370C"/>
    <w:rsid w:val="00C5021C"/>
    <w:rsid w:val="00C67BEC"/>
    <w:rsid w:val="00C71E9A"/>
    <w:rsid w:val="00C7305C"/>
    <w:rsid w:val="00C73636"/>
    <w:rsid w:val="00C80067"/>
    <w:rsid w:val="00C84670"/>
    <w:rsid w:val="00C92A7E"/>
    <w:rsid w:val="00CA2A30"/>
    <w:rsid w:val="00CA6B70"/>
    <w:rsid w:val="00CB2F43"/>
    <w:rsid w:val="00CC52C8"/>
    <w:rsid w:val="00CD0107"/>
    <w:rsid w:val="00CD556F"/>
    <w:rsid w:val="00CD7F24"/>
    <w:rsid w:val="00CE31EC"/>
    <w:rsid w:val="00CE361C"/>
    <w:rsid w:val="00CE6520"/>
    <w:rsid w:val="00CF3F54"/>
    <w:rsid w:val="00CF5E8D"/>
    <w:rsid w:val="00D02FC6"/>
    <w:rsid w:val="00D04C08"/>
    <w:rsid w:val="00D056DA"/>
    <w:rsid w:val="00D26262"/>
    <w:rsid w:val="00D30970"/>
    <w:rsid w:val="00D31C86"/>
    <w:rsid w:val="00D34FC9"/>
    <w:rsid w:val="00D41328"/>
    <w:rsid w:val="00D45282"/>
    <w:rsid w:val="00D45DE9"/>
    <w:rsid w:val="00D51482"/>
    <w:rsid w:val="00D52769"/>
    <w:rsid w:val="00D563A0"/>
    <w:rsid w:val="00D5726A"/>
    <w:rsid w:val="00D577AE"/>
    <w:rsid w:val="00D659BF"/>
    <w:rsid w:val="00D76101"/>
    <w:rsid w:val="00D766D5"/>
    <w:rsid w:val="00D809B4"/>
    <w:rsid w:val="00D82E5D"/>
    <w:rsid w:val="00D874F0"/>
    <w:rsid w:val="00D87E16"/>
    <w:rsid w:val="00D90CDB"/>
    <w:rsid w:val="00DB3299"/>
    <w:rsid w:val="00DB6782"/>
    <w:rsid w:val="00DC0941"/>
    <w:rsid w:val="00DC5ED1"/>
    <w:rsid w:val="00DD0E7B"/>
    <w:rsid w:val="00DD682B"/>
    <w:rsid w:val="00DE2C9E"/>
    <w:rsid w:val="00DE4D04"/>
    <w:rsid w:val="00DF2327"/>
    <w:rsid w:val="00DF7F3D"/>
    <w:rsid w:val="00E04BE8"/>
    <w:rsid w:val="00E10027"/>
    <w:rsid w:val="00E135AD"/>
    <w:rsid w:val="00E15A49"/>
    <w:rsid w:val="00E256D2"/>
    <w:rsid w:val="00E343A7"/>
    <w:rsid w:val="00E352AD"/>
    <w:rsid w:val="00E46440"/>
    <w:rsid w:val="00E46F18"/>
    <w:rsid w:val="00E658AC"/>
    <w:rsid w:val="00E83863"/>
    <w:rsid w:val="00E8783A"/>
    <w:rsid w:val="00E9119B"/>
    <w:rsid w:val="00E913D8"/>
    <w:rsid w:val="00E94B55"/>
    <w:rsid w:val="00E95547"/>
    <w:rsid w:val="00EA4EE6"/>
    <w:rsid w:val="00EA6239"/>
    <w:rsid w:val="00EB1FE6"/>
    <w:rsid w:val="00EB441C"/>
    <w:rsid w:val="00EC5EBD"/>
    <w:rsid w:val="00EC7076"/>
    <w:rsid w:val="00EC7F2F"/>
    <w:rsid w:val="00ED3CDE"/>
    <w:rsid w:val="00ED6FBB"/>
    <w:rsid w:val="00EE0760"/>
    <w:rsid w:val="00EE2BBF"/>
    <w:rsid w:val="00EE4EB9"/>
    <w:rsid w:val="00EE6AEA"/>
    <w:rsid w:val="00EE7A2E"/>
    <w:rsid w:val="00F04ED2"/>
    <w:rsid w:val="00F10395"/>
    <w:rsid w:val="00F12D89"/>
    <w:rsid w:val="00F2032C"/>
    <w:rsid w:val="00F27BF5"/>
    <w:rsid w:val="00F30D08"/>
    <w:rsid w:val="00F422DF"/>
    <w:rsid w:val="00F43A22"/>
    <w:rsid w:val="00F45B3B"/>
    <w:rsid w:val="00F52554"/>
    <w:rsid w:val="00F60366"/>
    <w:rsid w:val="00F619FC"/>
    <w:rsid w:val="00F642E7"/>
    <w:rsid w:val="00F67EE1"/>
    <w:rsid w:val="00F81B6A"/>
    <w:rsid w:val="00F82ED4"/>
    <w:rsid w:val="00F87CBE"/>
    <w:rsid w:val="00F910A4"/>
    <w:rsid w:val="00F91E0C"/>
    <w:rsid w:val="00FA6708"/>
    <w:rsid w:val="00FB6356"/>
    <w:rsid w:val="00FE0AD8"/>
    <w:rsid w:val="00FE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36A"/>
    <w:pPr>
      <w:spacing w:after="0" w:line="240" w:lineRule="auto"/>
    </w:pPr>
    <w:rPr>
      <w:rFonts w:eastAsia="MS Mincho"/>
      <w:sz w:val="28"/>
      <w:szCs w:val="28"/>
      <w:lang w:eastAsia="en-GB"/>
    </w:rPr>
  </w:style>
  <w:style w:type="paragraph" w:styleId="1">
    <w:name w:val="heading 1"/>
    <w:basedOn w:val="a"/>
    <w:next w:val="a"/>
    <w:link w:val="10"/>
    <w:uiPriority w:val="99"/>
    <w:qFormat/>
    <w:rsid w:val="007D5E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8049D2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GB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en-GB"/>
    </w:rPr>
  </w:style>
  <w:style w:type="paragraph" w:customStyle="1" w:styleId="a3">
    <w:name w:val="МойТекст"/>
    <w:basedOn w:val="a4"/>
    <w:autoRedefine/>
    <w:uiPriority w:val="99"/>
    <w:rsid w:val="00AF036A"/>
    <w:pPr>
      <w:widowControl w:val="0"/>
      <w:spacing w:after="0"/>
      <w:ind w:left="0"/>
      <w:jc w:val="center"/>
    </w:pPr>
    <w:rPr>
      <w:rFonts w:eastAsia="Times New Roman"/>
      <w:b/>
      <w:bCs/>
      <w:lang w:val="ru-RU" w:eastAsia="ru-RU"/>
    </w:rPr>
  </w:style>
  <w:style w:type="paragraph" w:styleId="a4">
    <w:name w:val="Body Text Indent"/>
    <w:basedOn w:val="a"/>
    <w:link w:val="a5"/>
    <w:uiPriority w:val="99"/>
    <w:rsid w:val="00AF036A"/>
    <w:pPr>
      <w:spacing w:after="120"/>
      <w:ind w:left="283"/>
    </w:pPr>
  </w:style>
  <w:style w:type="character" w:customStyle="1" w:styleId="a5">
    <w:name w:val="Основний текст з відступом Знак"/>
    <w:basedOn w:val="a0"/>
    <w:link w:val="a4"/>
    <w:uiPriority w:val="99"/>
    <w:semiHidden/>
    <w:locked/>
    <w:rPr>
      <w:rFonts w:eastAsia="MS Mincho" w:cs="Times New Roman"/>
      <w:sz w:val="28"/>
      <w:szCs w:val="28"/>
      <w:lang w:val="x-none" w:eastAsia="en-GB"/>
    </w:rPr>
  </w:style>
  <w:style w:type="table" w:styleId="a6">
    <w:name w:val="Table Grid"/>
    <w:basedOn w:val="a1"/>
    <w:uiPriority w:val="99"/>
    <w:rsid w:val="00AF036A"/>
    <w:pPr>
      <w:spacing w:after="0" w:line="240" w:lineRule="auto"/>
    </w:pPr>
    <w:rPr>
      <w:rFonts w:eastAsia="MS Mincho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AF03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AF036A"/>
    <w:rPr>
      <w:rFonts w:ascii="Courier New" w:eastAsia="MS Mincho" w:hAnsi="Courier New" w:cs="Times New Roman"/>
      <w:lang w:val="uk-UA" w:eastAsia="uk-UA"/>
    </w:rPr>
  </w:style>
  <w:style w:type="paragraph" w:styleId="a7">
    <w:name w:val="Normal (Web)"/>
    <w:basedOn w:val="a"/>
    <w:uiPriority w:val="99"/>
    <w:rsid w:val="008049D2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customStyle="1" w:styleId="BodyText21">
    <w:name w:val="Body Text 21"/>
    <w:basedOn w:val="a"/>
    <w:uiPriority w:val="99"/>
    <w:rsid w:val="0093667F"/>
    <w:pPr>
      <w:ind w:left="6480"/>
      <w:jc w:val="both"/>
    </w:pPr>
    <w:rPr>
      <w:rFonts w:eastAsia="Times New Roman"/>
      <w:lang w:eastAsia="ru-RU"/>
    </w:rPr>
  </w:style>
  <w:style w:type="table" w:customStyle="1" w:styleId="11">
    <w:name w:val="Сетка таблицы1"/>
    <w:uiPriority w:val="99"/>
    <w:rsid w:val="00A95EB1"/>
    <w:pPr>
      <w:spacing w:after="0" w:line="240" w:lineRule="auto"/>
    </w:pPr>
    <w:rPr>
      <w:rFonts w:eastAsia="MS Minch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A95EB1"/>
    <w:pPr>
      <w:spacing w:after="0" w:line="240" w:lineRule="auto"/>
    </w:pPr>
    <w:rPr>
      <w:rFonts w:eastAsia="MS Minch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rsid w:val="000677F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eastAsia="MS Mincho" w:hAnsi="Segoe UI" w:cs="Segoe UI"/>
      <w:sz w:val="18"/>
      <w:szCs w:val="18"/>
      <w:lang w:val="x-none" w:eastAsia="en-GB"/>
    </w:rPr>
  </w:style>
  <w:style w:type="table" w:customStyle="1" w:styleId="31">
    <w:name w:val="Сетка таблицы3"/>
    <w:uiPriority w:val="99"/>
    <w:rsid w:val="000677F6"/>
    <w:pPr>
      <w:spacing w:after="0" w:line="240" w:lineRule="auto"/>
    </w:pPr>
    <w:rPr>
      <w:rFonts w:eastAsia="MS Minch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Стиль Знак Знак Знак"/>
    <w:basedOn w:val="a"/>
    <w:uiPriority w:val="99"/>
    <w:rsid w:val="00A263A3"/>
    <w:pPr>
      <w:spacing w:after="160" w:line="240" w:lineRule="exact"/>
    </w:pPr>
    <w:rPr>
      <w:rFonts w:eastAsia="Times New Roman"/>
      <w:sz w:val="20"/>
      <w:szCs w:val="20"/>
      <w:lang w:val="de-CH" w:eastAsia="de-CH"/>
    </w:rPr>
  </w:style>
  <w:style w:type="paragraph" w:customStyle="1" w:styleId="Just">
    <w:name w:val="Just"/>
    <w:uiPriority w:val="99"/>
    <w:rsid w:val="00124BB6"/>
    <w:pPr>
      <w:autoSpaceDE w:val="0"/>
      <w:autoSpaceDN w:val="0"/>
      <w:adjustRightInd w:val="0"/>
      <w:spacing w:before="40" w:after="40" w:line="240" w:lineRule="auto"/>
      <w:ind w:firstLine="568"/>
      <w:jc w:val="both"/>
    </w:pPr>
    <w:rPr>
      <w:sz w:val="24"/>
      <w:szCs w:val="24"/>
      <w:lang w:val="ru-RU" w:eastAsia="ru-RU"/>
    </w:rPr>
  </w:style>
  <w:style w:type="character" w:styleId="ab">
    <w:name w:val="Hyperlink"/>
    <w:basedOn w:val="a0"/>
    <w:uiPriority w:val="99"/>
    <w:rsid w:val="00E913D8"/>
    <w:rPr>
      <w:rFonts w:cs="Times New Roman"/>
      <w:color w:val="0000FF"/>
      <w:u w:val="single"/>
    </w:rPr>
  </w:style>
  <w:style w:type="character" w:customStyle="1" w:styleId="12">
    <w:name w:val="Знак Знак1"/>
    <w:uiPriority w:val="99"/>
    <w:locked/>
    <w:rsid w:val="00DF7F3D"/>
    <w:rPr>
      <w:rFonts w:ascii="Courier New" w:hAnsi="Courier New"/>
      <w:lang w:val="ru-RU" w:eastAsia="ru-RU"/>
    </w:rPr>
  </w:style>
  <w:style w:type="paragraph" w:customStyle="1" w:styleId="rvps7">
    <w:name w:val="rvps7"/>
    <w:basedOn w:val="a"/>
    <w:uiPriority w:val="99"/>
    <w:rsid w:val="0094539F"/>
    <w:pPr>
      <w:spacing w:before="100" w:beforeAutospacing="1" w:after="100" w:afterAutospacing="1"/>
    </w:pPr>
    <w:rPr>
      <w:rFonts w:eastAsia="Times New Roman"/>
      <w:color w:val="000000"/>
      <w:sz w:val="24"/>
      <w:szCs w:val="24"/>
      <w:lang w:eastAsia="uk-UA"/>
    </w:rPr>
  </w:style>
  <w:style w:type="character" w:customStyle="1" w:styleId="rvts9">
    <w:name w:val="rvts9"/>
    <w:basedOn w:val="a0"/>
    <w:rsid w:val="0094539F"/>
    <w:rPr>
      <w:rFonts w:cs="Times New Roman"/>
    </w:rPr>
  </w:style>
  <w:style w:type="character" w:customStyle="1" w:styleId="rvts37">
    <w:name w:val="rvts37"/>
    <w:basedOn w:val="a0"/>
    <w:rsid w:val="0094539F"/>
    <w:rPr>
      <w:rFonts w:cs="Times New Roman"/>
    </w:rPr>
  </w:style>
  <w:style w:type="paragraph" w:customStyle="1" w:styleId="rvps2">
    <w:name w:val="rvps2"/>
    <w:basedOn w:val="a"/>
    <w:rsid w:val="0094539F"/>
    <w:pPr>
      <w:spacing w:before="100" w:beforeAutospacing="1" w:after="100" w:afterAutospacing="1"/>
    </w:pPr>
    <w:rPr>
      <w:rFonts w:eastAsia="Times New Roman"/>
      <w:color w:val="000000"/>
      <w:sz w:val="24"/>
      <w:szCs w:val="24"/>
      <w:lang w:eastAsia="uk-UA"/>
    </w:rPr>
  </w:style>
  <w:style w:type="character" w:customStyle="1" w:styleId="rvts46">
    <w:name w:val="rvts46"/>
    <w:basedOn w:val="a0"/>
    <w:uiPriority w:val="99"/>
    <w:rsid w:val="0094539F"/>
    <w:rPr>
      <w:rFonts w:cs="Times New Roman"/>
    </w:rPr>
  </w:style>
  <w:style w:type="character" w:customStyle="1" w:styleId="FontStyle">
    <w:name w:val="Font Style"/>
    <w:uiPriority w:val="99"/>
    <w:rsid w:val="00EB441C"/>
    <w:rPr>
      <w:color w:val="000000"/>
      <w:sz w:val="20"/>
    </w:rPr>
  </w:style>
  <w:style w:type="paragraph" w:customStyle="1" w:styleId="ParagraphStyle">
    <w:name w:val="Paragraph Style"/>
    <w:uiPriority w:val="99"/>
    <w:rsid w:val="00B53F5C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 w:eastAsia="ru-RU"/>
    </w:rPr>
  </w:style>
  <w:style w:type="paragraph" w:styleId="ac">
    <w:name w:val="header"/>
    <w:basedOn w:val="a"/>
    <w:link w:val="ad"/>
    <w:uiPriority w:val="99"/>
    <w:rsid w:val="00247596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semiHidden/>
    <w:locked/>
    <w:rPr>
      <w:rFonts w:eastAsia="MS Mincho" w:cs="Times New Roman"/>
      <w:sz w:val="28"/>
      <w:szCs w:val="28"/>
      <w:lang w:val="x-none" w:eastAsia="en-GB"/>
    </w:rPr>
  </w:style>
  <w:style w:type="character" w:styleId="ae">
    <w:name w:val="page number"/>
    <w:basedOn w:val="a0"/>
    <w:uiPriority w:val="99"/>
    <w:rsid w:val="00247596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7D5ED5"/>
    <w:rPr>
      <w:rFonts w:cs="Times New Roman"/>
    </w:rPr>
  </w:style>
  <w:style w:type="character" w:customStyle="1" w:styleId="HTML1">
    <w:name w:val="Стандартный HTML Знак"/>
    <w:basedOn w:val="a0"/>
    <w:uiPriority w:val="99"/>
    <w:semiHidden/>
    <w:locked/>
    <w:rsid w:val="005120EF"/>
    <w:rPr>
      <w:rFonts w:ascii="Courier New" w:hAnsi="Courier New" w:cs="Courier New"/>
      <w:lang w:val="uk-UA" w:eastAsia="ru-RU" w:bidi="ar-SA"/>
    </w:rPr>
  </w:style>
  <w:style w:type="character" w:customStyle="1" w:styleId="rvts11">
    <w:name w:val="rvts11"/>
    <w:rsid w:val="00880897"/>
  </w:style>
  <w:style w:type="paragraph" w:styleId="af">
    <w:name w:val="footer"/>
    <w:basedOn w:val="a"/>
    <w:link w:val="af0"/>
    <w:uiPriority w:val="99"/>
    <w:unhideWhenUsed/>
    <w:rsid w:val="00C10398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C10398"/>
    <w:rPr>
      <w:rFonts w:eastAsia="MS Mincho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966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1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81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12796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796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165">
              <w:marLeft w:val="107"/>
              <w:marRight w:val="97"/>
              <w:marTop w:val="0"/>
              <w:marBottom w:val="10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96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966229">
                              <w:marLeft w:val="0"/>
                              <w:marRight w:val="0"/>
                              <w:marTop w:val="54"/>
                              <w:marBottom w:val="6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966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966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966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966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96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326">
              <w:marLeft w:val="133"/>
              <w:marRight w:val="120"/>
              <w:marTop w:val="0"/>
              <w:marBottom w:val="13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96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966214">
                              <w:marLeft w:val="0"/>
                              <w:marRight w:val="0"/>
                              <w:marTop w:val="67"/>
                              <w:marBottom w:val="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96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966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966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966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96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60">
              <w:marLeft w:val="107"/>
              <w:marRight w:val="97"/>
              <w:marTop w:val="0"/>
              <w:marBottom w:val="10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96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966182">
                              <w:marLeft w:val="0"/>
                              <w:marRight w:val="0"/>
                              <w:marTop w:val="54"/>
                              <w:marBottom w:val="6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966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966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966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966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96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166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12796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796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3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67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12796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796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1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1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37">
              <w:marLeft w:val="107"/>
              <w:marRight w:val="97"/>
              <w:marTop w:val="0"/>
              <w:marBottom w:val="10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966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966225">
                              <w:marLeft w:val="0"/>
                              <w:marRight w:val="0"/>
                              <w:marTop w:val="54"/>
                              <w:marBottom w:val="6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966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966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966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966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96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1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57">
              <w:marLeft w:val="107"/>
              <w:marRight w:val="97"/>
              <w:marTop w:val="0"/>
              <w:marBottom w:val="10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96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966213">
                              <w:marLeft w:val="0"/>
                              <w:marRight w:val="0"/>
                              <w:marTop w:val="54"/>
                              <w:marBottom w:val="6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966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966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966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966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96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162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1279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796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86">
              <w:marLeft w:val="107"/>
              <w:marRight w:val="97"/>
              <w:marTop w:val="0"/>
              <w:marBottom w:val="10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966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966180">
                              <w:marLeft w:val="0"/>
                              <w:marRight w:val="0"/>
                              <w:marTop w:val="54"/>
                              <w:marBottom w:val="6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96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966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966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966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96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3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3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53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12796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796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1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05">
              <w:marLeft w:val="106"/>
              <w:marRight w:val="95"/>
              <w:marTop w:val="0"/>
              <w:marBottom w:val="1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966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966287">
                              <w:marLeft w:val="0"/>
                              <w:marRight w:val="0"/>
                              <w:marTop w:val="53"/>
                              <w:marBottom w:val="6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96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966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966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966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96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70">
              <w:marLeft w:val="106"/>
              <w:marRight w:val="95"/>
              <w:marTop w:val="0"/>
              <w:marBottom w:val="1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96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966190">
                              <w:marLeft w:val="0"/>
                              <w:marRight w:val="0"/>
                              <w:marTop w:val="53"/>
                              <w:marBottom w:val="6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96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966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96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966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96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3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203">
              <w:marLeft w:val="106"/>
              <w:marRight w:val="95"/>
              <w:marTop w:val="0"/>
              <w:marBottom w:val="1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96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966174">
                              <w:marLeft w:val="0"/>
                              <w:marRight w:val="0"/>
                              <w:marTop w:val="53"/>
                              <w:marBottom w:val="6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966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966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966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966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96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3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3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3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348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1279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796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3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3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3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96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3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360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12796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796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akon.rada.gov.ua/laws/show/322-08" TargetMode="External"/><Relationship Id="rId18" Type="http://schemas.openxmlformats.org/officeDocument/2006/relationships/hyperlink" Target="https://zakon.rada.gov.ua/laws/show/322-08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zakon.rada.gov.ua/laws/show/322-08" TargetMode="External"/><Relationship Id="rId17" Type="http://schemas.openxmlformats.org/officeDocument/2006/relationships/hyperlink" Target="https://zakon.rada.gov.ua/laws/show/322-08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322-08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322-08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zakon.rada.gov.ua/laws/show/322-08" TargetMode="External"/><Relationship Id="rId10" Type="http://schemas.openxmlformats.org/officeDocument/2006/relationships/hyperlink" Target="https://zakon.rada.gov.ua/laws/show/322-08" TargetMode="External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322-08" TargetMode="External"/><Relationship Id="rId14" Type="http://schemas.openxmlformats.org/officeDocument/2006/relationships/hyperlink" Target="https://zakon.rada.gov.ua/laws/show/322-08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E0813B-D58D-42AE-A744-366B3EE237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83E727-DD52-48D2-855B-0345282819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5FD110-BBAF-481F-8140-C04638D448C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3661</Words>
  <Characters>2087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2021-11-24T07:26:00Z</dcterms:created>
  <dcterms:modified xsi:type="dcterms:W3CDTF">2021-11-24T07:26:00Z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