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B78B0" w14:textId="77777777" w:rsidR="000A20F3" w:rsidRPr="001E1C60" w:rsidRDefault="000A20F3" w:rsidP="006653C3">
      <w:pPr>
        <w:tabs>
          <w:tab w:val="left" w:pos="993"/>
        </w:tabs>
        <w:jc w:val="right"/>
        <w:rPr>
          <w:sz w:val="24"/>
          <w:szCs w:val="24"/>
        </w:rPr>
      </w:pPr>
      <w:bookmarkStart w:id="0" w:name="_GoBack"/>
      <w:bookmarkEnd w:id="0"/>
    </w:p>
    <w:p w14:paraId="116E1CC5" w14:textId="65A4BD48" w:rsidR="00840601" w:rsidRDefault="00840601" w:rsidP="00EE19B3">
      <w:pPr>
        <w:tabs>
          <w:tab w:val="left" w:pos="993"/>
        </w:tabs>
        <w:ind w:firstLine="0"/>
        <w:jc w:val="center"/>
        <w:rPr>
          <w:b/>
        </w:rPr>
      </w:pPr>
    </w:p>
    <w:p w14:paraId="7BFE5B74" w14:textId="68076B59" w:rsidR="004E032E" w:rsidRDefault="004E032E" w:rsidP="00EE19B3">
      <w:pPr>
        <w:tabs>
          <w:tab w:val="left" w:pos="993"/>
        </w:tabs>
        <w:ind w:firstLine="0"/>
        <w:jc w:val="center"/>
        <w:rPr>
          <w:b/>
        </w:rPr>
      </w:pPr>
    </w:p>
    <w:p w14:paraId="7FAE190F" w14:textId="151101F8" w:rsidR="004E032E" w:rsidRDefault="004E032E" w:rsidP="00EE19B3">
      <w:pPr>
        <w:tabs>
          <w:tab w:val="left" w:pos="993"/>
        </w:tabs>
        <w:ind w:firstLine="0"/>
        <w:jc w:val="center"/>
        <w:rPr>
          <w:b/>
        </w:rPr>
      </w:pPr>
    </w:p>
    <w:p w14:paraId="0558301F" w14:textId="0B2CE3C4" w:rsidR="004E032E" w:rsidRDefault="004E032E" w:rsidP="00EE19B3">
      <w:pPr>
        <w:tabs>
          <w:tab w:val="left" w:pos="993"/>
        </w:tabs>
        <w:ind w:firstLine="0"/>
        <w:jc w:val="center"/>
        <w:rPr>
          <w:b/>
        </w:rPr>
      </w:pPr>
    </w:p>
    <w:p w14:paraId="542A8243" w14:textId="1278D814" w:rsidR="004E032E" w:rsidRDefault="004E032E" w:rsidP="00EE19B3">
      <w:pPr>
        <w:tabs>
          <w:tab w:val="left" w:pos="993"/>
        </w:tabs>
        <w:ind w:firstLine="0"/>
        <w:jc w:val="center"/>
        <w:rPr>
          <w:b/>
        </w:rPr>
      </w:pPr>
    </w:p>
    <w:p w14:paraId="41062DF7" w14:textId="251E2723" w:rsidR="004E032E" w:rsidRDefault="004E032E" w:rsidP="00EE19B3">
      <w:pPr>
        <w:tabs>
          <w:tab w:val="left" w:pos="993"/>
        </w:tabs>
        <w:ind w:firstLine="0"/>
        <w:jc w:val="center"/>
        <w:rPr>
          <w:b/>
        </w:rPr>
      </w:pPr>
    </w:p>
    <w:p w14:paraId="10D02B5B" w14:textId="0BC64BE2" w:rsidR="004E032E" w:rsidRDefault="004E032E" w:rsidP="00EE19B3">
      <w:pPr>
        <w:tabs>
          <w:tab w:val="left" w:pos="993"/>
        </w:tabs>
        <w:ind w:firstLine="0"/>
        <w:jc w:val="center"/>
        <w:rPr>
          <w:b/>
        </w:rPr>
      </w:pPr>
    </w:p>
    <w:p w14:paraId="5159DB71" w14:textId="50175C0B" w:rsidR="004E032E" w:rsidRDefault="004E032E" w:rsidP="00EE19B3">
      <w:pPr>
        <w:tabs>
          <w:tab w:val="left" w:pos="993"/>
        </w:tabs>
        <w:ind w:firstLine="0"/>
        <w:jc w:val="center"/>
        <w:rPr>
          <w:b/>
        </w:rPr>
      </w:pPr>
    </w:p>
    <w:p w14:paraId="2B32DFD9" w14:textId="77777777" w:rsidR="004E032E" w:rsidRPr="001E1C60" w:rsidRDefault="004E032E" w:rsidP="00EE19B3">
      <w:pPr>
        <w:tabs>
          <w:tab w:val="left" w:pos="993"/>
        </w:tabs>
        <w:ind w:firstLine="0"/>
        <w:jc w:val="center"/>
        <w:rPr>
          <w:b/>
        </w:rPr>
      </w:pPr>
    </w:p>
    <w:p w14:paraId="10F0C47B" w14:textId="2D26F550" w:rsidR="000A20F3" w:rsidRPr="001E1C60" w:rsidRDefault="000A20F3" w:rsidP="00EE19B3">
      <w:pPr>
        <w:tabs>
          <w:tab w:val="left" w:pos="993"/>
        </w:tabs>
        <w:ind w:firstLine="0"/>
        <w:jc w:val="center"/>
        <w:rPr>
          <w:b/>
        </w:rPr>
      </w:pPr>
      <w:r w:rsidRPr="001E1C60">
        <w:rPr>
          <w:b/>
        </w:rPr>
        <w:t>ВИСНОВОК</w:t>
      </w:r>
    </w:p>
    <w:p w14:paraId="5CAB05E5" w14:textId="1E9BB613" w:rsidR="00396DE6" w:rsidRPr="001E1C60" w:rsidRDefault="000A20F3" w:rsidP="00D4169D">
      <w:pPr>
        <w:tabs>
          <w:tab w:val="left" w:pos="993"/>
        </w:tabs>
        <w:ind w:firstLine="0"/>
        <w:jc w:val="center"/>
        <w:rPr>
          <w:b/>
          <w:bCs/>
        </w:rPr>
      </w:pPr>
      <w:r w:rsidRPr="001E1C60">
        <w:rPr>
          <w:b/>
          <w:bCs/>
        </w:rPr>
        <w:t>на</w:t>
      </w:r>
      <w:r w:rsidR="00396DE6" w:rsidRPr="001E1C60">
        <w:rPr>
          <w:b/>
          <w:bCs/>
        </w:rPr>
        <w:t xml:space="preserve"> п</w:t>
      </w:r>
      <w:r w:rsidRPr="001E1C60">
        <w:rPr>
          <w:b/>
          <w:bCs/>
        </w:rPr>
        <w:t>роект</w:t>
      </w:r>
      <w:r w:rsidR="00396DE6" w:rsidRPr="001E1C60">
        <w:rPr>
          <w:b/>
          <w:bCs/>
        </w:rPr>
        <w:t xml:space="preserve"> Закону України «Про </w:t>
      </w:r>
      <w:r w:rsidR="00D4169D" w:rsidRPr="00D4169D">
        <w:rPr>
          <w:b/>
          <w:bCs/>
        </w:rPr>
        <w:t>внесення змін до Бюджетного кодексу України щодо державних внесків до системи економічного паспорта</w:t>
      </w:r>
      <w:r w:rsidRPr="001E1C60">
        <w:rPr>
          <w:b/>
          <w:bCs/>
        </w:rPr>
        <w:t>»</w:t>
      </w:r>
    </w:p>
    <w:p w14:paraId="280E0AB8" w14:textId="77777777" w:rsidR="000A20F3" w:rsidRPr="001E1C60" w:rsidRDefault="000A20F3" w:rsidP="006653C3">
      <w:pPr>
        <w:tabs>
          <w:tab w:val="left" w:pos="993"/>
        </w:tabs>
        <w:jc w:val="center"/>
        <w:rPr>
          <w:bCs/>
        </w:rPr>
      </w:pPr>
    </w:p>
    <w:p w14:paraId="581A9870" w14:textId="288D677F" w:rsidR="00682C9A" w:rsidRPr="00774695" w:rsidRDefault="001545CB" w:rsidP="005E4E63">
      <w:pPr>
        <w:adjustRightInd w:val="0"/>
      </w:pPr>
      <w:r w:rsidRPr="001E1C60">
        <w:t>У проекті шляхом внесення змін до</w:t>
      </w:r>
      <w:r w:rsidR="004E623F" w:rsidRPr="001E1C60">
        <w:t xml:space="preserve"> </w:t>
      </w:r>
      <w:r w:rsidRPr="001E1C60">
        <w:t xml:space="preserve">Бюджетного кодексу України </w:t>
      </w:r>
      <w:r w:rsidR="007C763F">
        <w:br/>
      </w:r>
      <w:r w:rsidRPr="001E1C60">
        <w:t xml:space="preserve">(далі – БК) пропонується </w:t>
      </w:r>
      <w:r w:rsidR="00E353FF">
        <w:t xml:space="preserve">створити </w:t>
      </w:r>
      <w:r w:rsidR="005E4E63">
        <w:t xml:space="preserve">у складі Державного бюджету України Державний фонд майбутніх поколінь (далі – Фонд), кошти якого спрямовуються на накопичення державних внесків на користь учасників Фонду з подальшим інвестуванням активів, а також виплатами учасникам зазначеного Фонду у порядку, визначеному Законом України «Про економічний паспорт». </w:t>
      </w:r>
      <w:r w:rsidR="0004291D">
        <w:t xml:space="preserve">Фонд </w:t>
      </w:r>
      <w:r w:rsidR="00B03DA8">
        <w:t xml:space="preserve">пропонується </w:t>
      </w:r>
      <w:r w:rsidR="0004291D">
        <w:t>форму</w:t>
      </w:r>
      <w:r w:rsidR="00B03DA8">
        <w:t>вати</w:t>
      </w:r>
      <w:r w:rsidR="0004291D">
        <w:t xml:space="preserve"> за рахунок</w:t>
      </w:r>
      <w:r w:rsidR="00B21A70">
        <w:t xml:space="preserve"> </w:t>
      </w:r>
      <w:r w:rsidR="00DA0A53">
        <w:t xml:space="preserve">коштів загального фонду </w:t>
      </w:r>
      <w:r w:rsidR="00B21A70">
        <w:t xml:space="preserve">Державного бюджету України </w:t>
      </w:r>
      <w:r w:rsidR="00DA0A53">
        <w:t xml:space="preserve">в обсязі </w:t>
      </w:r>
      <w:r w:rsidR="00B21A70">
        <w:t>не</w:t>
      </w:r>
      <w:r w:rsidR="005E4E63">
        <w:t xml:space="preserve"> менше ніж 5 відсотків доходів </w:t>
      </w:r>
      <w:r w:rsidR="00DA0A53">
        <w:t xml:space="preserve">цього </w:t>
      </w:r>
      <w:r w:rsidR="005E4E63">
        <w:t>фонду</w:t>
      </w:r>
      <w:r w:rsidR="00426B59">
        <w:t>.</w:t>
      </w:r>
    </w:p>
    <w:p w14:paraId="366CE81D" w14:textId="5BCD81C7" w:rsidR="00A064E8" w:rsidRPr="00774695" w:rsidRDefault="00A064E8" w:rsidP="00A064E8">
      <w:r w:rsidRPr="00774695">
        <w:t>Метою проекту, як зазначено у пояснювальній записці до нього, є «</w:t>
      </w:r>
      <w:r w:rsidR="00B21A70" w:rsidRPr="00B21A70">
        <w:rPr>
          <w:color w:val="000000"/>
        </w:rPr>
        <w:t>забезпечення фінансування Державного фонду майбутніх поколінь, який створюється у складі Державного бюджету України, та спрямовується на внески в системі економічного паспорта</w:t>
      </w:r>
      <w:r w:rsidRPr="00774695">
        <w:t>».</w:t>
      </w:r>
    </w:p>
    <w:p w14:paraId="2C5ECF80" w14:textId="2C640C4D" w:rsidR="00FF4181" w:rsidRPr="001E1C60" w:rsidRDefault="00FF4181" w:rsidP="00FF4181">
      <w:pPr>
        <w:tabs>
          <w:tab w:val="left" w:pos="993"/>
        </w:tabs>
      </w:pPr>
      <w:r w:rsidRPr="001E1C60">
        <w:t xml:space="preserve">Проект на момент </w:t>
      </w:r>
      <w:r w:rsidR="00117E3C" w:rsidRPr="001E1C60">
        <w:t>підготовки висновку</w:t>
      </w:r>
      <w:r w:rsidRPr="001E1C60">
        <w:t xml:space="preserve"> не включений до Плану законопроектної роботи Верховної Ради України на</w:t>
      </w:r>
      <w:r w:rsidR="00F829B4" w:rsidRPr="001E1C60">
        <w:t xml:space="preserve"> </w:t>
      </w:r>
      <w:r w:rsidRPr="001E1C60">
        <w:t>2021 рік, затвердженого постановою Верховної Ради України від 02.02.2021 № 1165-ІХ.</w:t>
      </w:r>
    </w:p>
    <w:p w14:paraId="4E6DF7B6" w14:textId="3B1AE2EA" w:rsidR="003F53DC" w:rsidRPr="004E032E" w:rsidRDefault="00DB239A" w:rsidP="00DB239A">
      <w:pPr>
        <w:tabs>
          <w:tab w:val="left" w:pos="993"/>
        </w:tabs>
      </w:pPr>
      <w:r w:rsidRPr="00DB239A">
        <w:t>Головне управління, розглянувши проект, з</w:t>
      </w:r>
      <w:r w:rsidR="009648D7">
        <w:t xml:space="preserve">азначає, </w:t>
      </w:r>
      <w:r w:rsidR="003F53DC" w:rsidRPr="00DB239A">
        <w:t xml:space="preserve">що </w:t>
      </w:r>
      <w:r w:rsidR="009648D7">
        <w:t xml:space="preserve">він є системно пов’язаним з </w:t>
      </w:r>
      <w:r w:rsidR="009648D7" w:rsidRPr="004E032E">
        <w:t xml:space="preserve">проектом Закону </w:t>
      </w:r>
      <w:r w:rsidR="003F53DC" w:rsidRPr="004E032E">
        <w:t xml:space="preserve">України «Про економічний паспорт» </w:t>
      </w:r>
      <w:r w:rsidR="009648D7" w:rsidRPr="004E032E">
        <w:br/>
      </w:r>
      <w:r w:rsidR="003F53DC" w:rsidRPr="004E032E">
        <w:t xml:space="preserve">(реєстр. № 6394-2 від 22.12.2021), яким передбачено створення системи економічного паспорта, </w:t>
      </w:r>
      <w:r w:rsidR="009648D7" w:rsidRPr="004E032E">
        <w:t xml:space="preserve">та </w:t>
      </w:r>
      <w:r w:rsidR="00121B43" w:rsidRPr="004E032E">
        <w:t xml:space="preserve">є </w:t>
      </w:r>
      <w:r w:rsidR="009648D7" w:rsidRPr="004E032E">
        <w:t>похідним від нього, у</w:t>
      </w:r>
      <w:r w:rsidR="003F53DC" w:rsidRPr="004E032E">
        <w:t xml:space="preserve"> зв’язку з </w:t>
      </w:r>
      <w:r w:rsidR="009648D7" w:rsidRPr="004E032E">
        <w:t>ч</w:t>
      </w:r>
      <w:r w:rsidR="003F53DC" w:rsidRPr="004E032E">
        <w:t xml:space="preserve">им, рішення щодо </w:t>
      </w:r>
      <w:r w:rsidR="009648D7" w:rsidRPr="004E032E">
        <w:t xml:space="preserve">внесеного </w:t>
      </w:r>
      <w:r w:rsidR="003F53DC" w:rsidRPr="004E032E">
        <w:t>проекту</w:t>
      </w:r>
      <w:r w:rsidR="009648D7" w:rsidRPr="004E032E">
        <w:t xml:space="preserve"> </w:t>
      </w:r>
      <w:r w:rsidR="003F53DC" w:rsidRPr="004E032E">
        <w:t xml:space="preserve">має прийматись за результатами розгляду проекту </w:t>
      </w:r>
      <w:r w:rsidR="00652C45" w:rsidRPr="004E032E">
        <w:br/>
      </w:r>
      <w:r w:rsidR="003F53DC" w:rsidRPr="004E032E">
        <w:t>реєстр. № 6394-2.</w:t>
      </w:r>
    </w:p>
    <w:p w14:paraId="6FCBEBEB" w14:textId="77777777" w:rsidR="00F16422" w:rsidRDefault="00435D10" w:rsidP="005370D0">
      <w:pPr>
        <w:tabs>
          <w:tab w:val="left" w:pos="993"/>
        </w:tabs>
      </w:pPr>
      <w:r w:rsidRPr="004E032E">
        <w:t>Одночасно зауважимо</w:t>
      </w:r>
      <w:r w:rsidR="00F16422" w:rsidRPr="004E032E">
        <w:t xml:space="preserve"> таке.</w:t>
      </w:r>
    </w:p>
    <w:p w14:paraId="1369960B" w14:textId="3AB966FF" w:rsidR="00ED28AD" w:rsidRPr="00ED28AD" w:rsidRDefault="00F16422" w:rsidP="005370D0">
      <w:pPr>
        <w:tabs>
          <w:tab w:val="left" w:pos="993"/>
        </w:tabs>
      </w:pPr>
      <w:r>
        <w:t>В</w:t>
      </w:r>
      <w:r w:rsidR="00ED28AD">
        <w:t xml:space="preserve">идається зайвим припис </w:t>
      </w:r>
      <w:proofErr w:type="spellStart"/>
      <w:r w:rsidR="00ED28AD">
        <w:t>абз</w:t>
      </w:r>
      <w:proofErr w:type="spellEnd"/>
      <w:r w:rsidR="00ED28AD">
        <w:t>. 2 ч. 3 нової ст. 24</w:t>
      </w:r>
      <w:r w:rsidR="00ED28AD" w:rsidRPr="003F53DC">
        <w:rPr>
          <w:vertAlign w:val="superscript"/>
        </w:rPr>
        <w:t>5</w:t>
      </w:r>
      <w:r w:rsidR="00ED28AD">
        <w:t xml:space="preserve"> БК, відповідно до якого «п</w:t>
      </w:r>
      <w:r w:rsidR="00ED28AD" w:rsidRPr="00ED28AD">
        <w:t>ри складанні Бюджетної декларації та проекту Державного бюджету України Державний фонд майбутніх поколінь визначається в обсязі не менше 5 відсотків прогнозного обсягу доходів загального фонду проекту Державного бюджету України на відповідний бюджетний період</w:t>
      </w:r>
      <w:r w:rsidR="00ED28AD">
        <w:t xml:space="preserve">», </w:t>
      </w:r>
      <w:r w:rsidR="005370D0">
        <w:t>оскільки він н</w:t>
      </w:r>
      <w:r w:rsidR="00DB239A">
        <w:t xml:space="preserve">е несе додаткового змістовного навантаження порівняно з </w:t>
      </w:r>
      <w:proofErr w:type="spellStart"/>
      <w:r w:rsidR="00DB239A">
        <w:t>абз</w:t>
      </w:r>
      <w:proofErr w:type="spellEnd"/>
      <w:r w:rsidR="00DB239A">
        <w:t xml:space="preserve">. 1 вказаної частини, </w:t>
      </w:r>
      <w:r w:rsidR="005370D0">
        <w:t xml:space="preserve">в якому </w:t>
      </w:r>
      <w:r w:rsidR="007C763F">
        <w:t xml:space="preserve">визначено </w:t>
      </w:r>
      <w:r w:rsidR="00DB239A">
        <w:t>обсяг фінансування</w:t>
      </w:r>
      <w:r w:rsidR="005370D0">
        <w:t xml:space="preserve"> Фонду</w:t>
      </w:r>
      <w:r w:rsidR="00DB239A">
        <w:t xml:space="preserve">. </w:t>
      </w:r>
      <w:r w:rsidR="00652C45">
        <w:t>В</w:t>
      </w:r>
      <w:r w:rsidR="00DB239A">
        <w:t>казані</w:t>
      </w:r>
      <w:r w:rsidR="00ED28AD">
        <w:t xml:space="preserve"> </w:t>
      </w:r>
      <w:r w:rsidR="00652C45">
        <w:t xml:space="preserve">ж </w:t>
      </w:r>
      <w:r w:rsidR="005370D0">
        <w:t xml:space="preserve">документи </w:t>
      </w:r>
      <w:r w:rsidR="00DB239A">
        <w:t xml:space="preserve">апріорі </w:t>
      </w:r>
      <w:r w:rsidR="00ED28AD">
        <w:t>мають формуватися</w:t>
      </w:r>
      <w:r w:rsidR="00DB239A">
        <w:t>, виходячи з чинних законодавчих положень.</w:t>
      </w:r>
    </w:p>
    <w:p w14:paraId="70C1064A" w14:textId="128EE133" w:rsidR="00F16422" w:rsidRPr="00FD41BE" w:rsidRDefault="00F16422" w:rsidP="00F16422">
      <w:pPr>
        <w:tabs>
          <w:tab w:val="left" w:pos="993"/>
        </w:tabs>
        <w:adjustRightInd w:val="0"/>
      </w:pPr>
      <w:r>
        <w:lastRenderedPageBreak/>
        <w:t>Закон, проект якого розглядається, за термін</w:t>
      </w:r>
      <w:r w:rsidR="007C763F">
        <w:t>а</w:t>
      </w:r>
      <w:r>
        <w:t>м</w:t>
      </w:r>
      <w:r w:rsidR="007C763F">
        <w:t>и</w:t>
      </w:r>
      <w:r>
        <w:t xml:space="preserve"> набрання чинності та введення в дію має бути синхронізований з проектом реєстр. № 6394-2.</w:t>
      </w:r>
    </w:p>
    <w:p w14:paraId="71221A6D" w14:textId="61AA0C80" w:rsidR="000502F6" w:rsidRPr="001E1C60" w:rsidRDefault="000502F6" w:rsidP="00121B43">
      <w:pPr>
        <w:tabs>
          <w:tab w:val="left" w:pos="993"/>
        </w:tabs>
        <w:spacing w:line="360" w:lineRule="auto"/>
        <w:ind w:firstLine="0"/>
        <w:rPr>
          <w:bCs/>
        </w:rPr>
      </w:pPr>
    </w:p>
    <w:p w14:paraId="445CA93B" w14:textId="77777777" w:rsidR="001B4BA1" w:rsidRPr="001E1C60" w:rsidRDefault="001B4BA1" w:rsidP="00121B43">
      <w:pPr>
        <w:tabs>
          <w:tab w:val="left" w:pos="993"/>
        </w:tabs>
        <w:spacing w:line="360" w:lineRule="auto"/>
      </w:pPr>
      <w:r w:rsidRPr="001E1C60">
        <w:rPr>
          <w:bCs/>
        </w:rPr>
        <w:t xml:space="preserve">Керівник Головного управління                              </w:t>
      </w:r>
      <w:r w:rsidR="00F827FD" w:rsidRPr="001E1C60">
        <w:rPr>
          <w:bCs/>
        </w:rPr>
        <w:t xml:space="preserve">            </w:t>
      </w:r>
      <w:r w:rsidRPr="001E1C60">
        <w:rPr>
          <w:bCs/>
        </w:rPr>
        <w:t xml:space="preserve">   </w:t>
      </w:r>
      <w:r w:rsidR="00F00C24" w:rsidRPr="001E1C60">
        <w:rPr>
          <w:bCs/>
        </w:rPr>
        <w:t>С.</w:t>
      </w:r>
      <w:r w:rsidR="00F827FD" w:rsidRPr="001E1C60">
        <w:rPr>
          <w:bCs/>
        </w:rPr>
        <w:t xml:space="preserve"> </w:t>
      </w:r>
      <w:r w:rsidR="00F00C24" w:rsidRPr="001E1C60">
        <w:rPr>
          <w:bCs/>
        </w:rPr>
        <w:t>Тихонюк</w:t>
      </w:r>
    </w:p>
    <w:p w14:paraId="0F42D82A" w14:textId="34EC2090" w:rsidR="00DB239A" w:rsidRPr="001E1C60" w:rsidRDefault="00DB239A" w:rsidP="00121B43">
      <w:pPr>
        <w:tabs>
          <w:tab w:val="left" w:pos="993"/>
        </w:tabs>
        <w:spacing w:line="360" w:lineRule="auto"/>
        <w:ind w:firstLine="0"/>
        <w:rPr>
          <w:lang w:eastAsia="ru-RU"/>
        </w:rPr>
      </w:pPr>
    </w:p>
    <w:p w14:paraId="1EB2E1C5" w14:textId="27E6067B" w:rsidR="00B43E7A" w:rsidRPr="001E1C60" w:rsidRDefault="00195F39" w:rsidP="00121B43">
      <w:pPr>
        <w:pStyle w:val="4"/>
        <w:tabs>
          <w:tab w:val="left" w:pos="993"/>
        </w:tabs>
        <w:spacing w:line="360" w:lineRule="auto"/>
        <w:ind w:firstLine="709"/>
        <w:jc w:val="left"/>
      </w:pPr>
      <w:proofErr w:type="spellStart"/>
      <w:r w:rsidRPr="001E1C60">
        <w:rPr>
          <w:b w:val="0"/>
          <w:i w:val="0"/>
          <w:sz w:val="20"/>
          <w:szCs w:val="20"/>
        </w:rPr>
        <w:t>Вик</w:t>
      </w:r>
      <w:proofErr w:type="spellEnd"/>
      <w:r w:rsidRPr="001E1C60">
        <w:rPr>
          <w:b w:val="0"/>
          <w:i w:val="0"/>
          <w:sz w:val="20"/>
          <w:szCs w:val="20"/>
        </w:rPr>
        <w:t xml:space="preserve">.: </w:t>
      </w:r>
      <w:r w:rsidR="001B4BA1" w:rsidRPr="001E1C60">
        <w:rPr>
          <w:b w:val="0"/>
          <w:i w:val="0"/>
          <w:sz w:val="20"/>
          <w:szCs w:val="20"/>
        </w:rPr>
        <w:t>Н. Пархоменко</w:t>
      </w:r>
    </w:p>
    <w:sectPr w:rsidR="00B43E7A" w:rsidRPr="001E1C60" w:rsidSect="001F4545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6C176" w14:textId="77777777" w:rsidR="00E26147" w:rsidRDefault="00E26147" w:rsidP="004D5B54">
      <w:r>
        <w:separator/>
      </w:r>
    </w:p>
  </w:endnote>
  <w:endnote w:type="continuationSeparator" w:id="0">
    <w:p w14:paraId="2707E05C" w14:textId="77777777" w:rsidR="00E26147" w:rsidRDefault="00E26147" w:rsidP="004D5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57461" w14:textId="77777777" w:rsidR="00E26147" w:rsidRDefault="00E26147" w:rsidP="004D5B54">
      <w:r>
        <w:separator/>
      </w:r>
    </w:p>
  </w:footnote>
  <w:footnote w:type="continuationSeparator" w:id="0">
    <w:p w14:paraId="2BC985F4" w14:textId="77777777" w:rsidR="00E26147" w:rsidRDefault="00E26147" w:rsidP="004D5B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B2F55" w14:textId="446FEB1A" w:rsidR="00471677" w:rsidRDefault="00AE5284" w:rsidP="001F4545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A050CD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48704" w14:textId="268772BC" w:rsidR="00471677" w:rsidRPr="00230035" w:rsidRDefault="00471677" w:rsidP="00471677">
    <w:pPr>
      <w:spacing w:after="22"/>
      <w:jc w:val="right"/>
      <w:rPr>
        <w:sz w:val="20"/>
        <w:szCs w:val="20"/>
      </w:rPr>
    </w:pPr>
    <w:r w:rsidRPr="00230035">
      <w:rPr>
        <w:sz w:val="20"/>
        <w:szCs w:val="20"/>
      </w:rPr>
      <w:t xml:space="preserve">До </w:t>
    </w:r>
    <w:r w:rsidR="00EE19B3">
      <w:rPr>
        <w:sz w:val="20"/>
        <w:szCs w:val="20"/>
      </w:rPr>
      <w:t xml:space="preserve">реєстр. </w:t>
    </w:r>
    <w:r w:rsidRPr="00230035">
      <w:rPr>
        <w:sz w:val="20"/>
        <w:szCs w:val="20"/>
      </w:rPr>
      <w:t xml:space="preserve">№ </w:t>
    </w:r>
    <w:r w:rsidR="004341C2">
      <w:rPr>
        <w:sz w:val="20"/>
        <w:szCs w:val="20"/>
        <w:lang w:val="ru-RU"/>
      </w:rPr>
      <w:t>6</w:t>
    </w:r>
    <w:r w:rsidR="00D4169D">
      <w:rPr>
        <w:sz w:val="20"/>
        <w:szCs w:val="20"/>
        <w:lang w:val="ru-RU"/>
      </w:rPr>
      <w:t>395</w:t>
    </w:r>
    <w:r w:rsidR="00EC16A3">
      <w:rPr>
        <w:sz w:val="20"/>
        <w:szCs w:val="20"/>
        <w:lang w:val="ru-RU"/>
      </w:rPr>
      <w:t>-1</w:t>
    </w:r>
    <w:r w:rsidRPr="00230035">
      <w:rPr>
        <w:sz w:val="20"/>
        <w:szCs w:val="20"/>
      </w:rPr>
      <w:t xml:space="preserve"> </w:t>
    </w:r>
    <w:r w:rsidR="004341C2" w:rsidRPr="004341C2">
      <w:rPr>
        <w:sz w:val="20"/>
        <w:szCs w:val="20"/>
      </w:rPr>
      <w:t xml:space="preserve">від </w:t>
    </w:r>
    <w:r w:rsidR="00EC16A3">
      <w:rPr>
        <w:sz w:val="20"/>
        <w:szCs w:val="20"/>
      </w:rPr>
      <w:t>22</w:t>
    </w:r>
    <w:r w:rsidR="00D4169D" w:rsidRPr="00D4169D">
      <w:rPr>
        <w:sz w:val="20"/>
        <w:szCs w:val="20"/>
      </w:rPr>
      <w:t>.12.2021</w:t>
    </w:r>
  </w:p>
  <w:p w14:paraId="3FB1D903" w14:textId="795A74CC" w:rsidR="00D4169D" w:rsidRDefault="00EC16A3" w:rsidP="00471677">
    <w:pPr>
      <w:spacing w:after="22"/>
      <w:jc w:val="right"/>
      <w:rPr>
        <w:sz w:val="20"/>
        <w:szCs w:val="20"/>
      </w:rPr>
    </w:pPr>
    <w:r>
      <w:rPr>
        <w:sz w:val="20"/>
        <w:szCs w:val="20"/>
      </w:rPr>
      <w:t>Народний депутат України</w:t>
    </w:r>
  </w:p>
  <w:p w14:paraId="1E3F9EDD" w14:textId="15812190" w:rsidR="00EC16A3" w:rsidRDefault="00EC16A3" w:rsidP="00471677">
    <w:pPr>
      <w:spacing w:after="22"/>
      <w:jc w:val="right"/>
      <w:rPr>
        <w:sz w:val="20"/>
        <w:szCs w:val="20"/>
      </w:rPr>
    </w:pPr>
    <w:r>
      <w:rPr>
        <w:sz w:val="20"/>
        <w:szCs w:val="20"/>
      </w:rPr>
      <w:t>М. Цимбалюк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93B7E"/>
    <w:multiLevelType w:val="hybridMultilevel"/>
    <w:tmpl w:val="9500C088"/>
    <w:lvl w:ilvl="0" w:tplc="982C7758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60C4A21"/>
    <w:multiLevelType w:val="hybridMultilevel"/>
    <w:tmpl w:val="C2D05B66"/>
    <w:lvl w:ilvl="0" w:tplc="34D05D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5A5DBF"/>
    <w:multiLevelType w:val="hybridMultilevel"/>
    <w:tmpl w:val="6E3A25EC"/>
    <w:lvl w:ilvl="0" w:tplc="652A86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B104945"/>
    <w:multiLevelType w:val="multilevel"/>
    <w:tmpl w:val="7BE6A3C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3D9F4928"/>
    <w:multiLevelType w:val="hybridMultilevel"/>
    <w:tmpl w:val="80C0EAAA"/>
    <w:lvl w:ilvl="0" w:tplc="3AC29E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AE1AE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FCC1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C07F0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1B244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2426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F407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AC93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6851E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FEC1405"/>
    <w:multiLevelType w:val="hybridMultilevel"/>
    <w:tmpl w:val="FFC26296"/>
    <w:lvl w:ilvl="0" w:tplc="346EE9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2C13657"/>
    <w:multiLevelType w:val="hybridMultilevel"/>
    <w:tmpl w:val="819A5552"/>
    <w:lvl w:ilvl="0" w:tplc="92D8F83A">
      <w:start w:val="1"/>
      <w:numFmt w:val="decimal"/>
      <w:lvlText w:val="%1."/>
      <w:lvlJc w:val="left"/>
      <w:pPr>
        <w:ind w:left="2487" w:hanging="360"/>
      </w:pPr>
      <w:rPr>
        <w:rFonts w:eastAsiaTheme="minorHAnsi" w:cs="Times New Roman"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3207" w:hanging="360"/>
      </w:pPr>
    </w:lvl>
    <w:lvl w:ilvl="2" w:tplc="0422001B" w:tentative="1">
      <w:start w:val="1"/>
      <w:numFmt w:val="lowerRoman"/>
      <w:lvlText w:val="%3."/>
      <w:lvlJc w:val="right"/>
      <w:pPr>
        <w:ind w:left="3927" w:hanging="180"/>
      </w:pPr>
    </w:lvl>
    <w:lvl w:ilvl="3" w:tplc="0422000F" w:tentative="1">
      <w:start w:val="1"/>
      <w:numFmt w:val="decimal"/>
      <w:lvlText w:val="%4."/>
      <w:lvlJc w:val="left"/>
      <w:pPr>
        <w:ind w:left="4647" w:hanging="360"/>
      </w:pPr>
    </w:lvl>
    <w:lvl w:ilvl="4" w:tplc="04220019" w:tentative="1">
      <w:start w:val="1"/>
      <w:numFmt w:val="lowerLetter"/>
      <w:lvlText w:val="%5."/>
      <w:lvlJc w:val="left"/>
      <w:pPr>
        <w:ind w:left="5367" w:hanging="360"/>
      </w:pPr>
    </w:lvl>
    <w:lvl w:ilvl="5" w:tplc="0422001B" w:tentative="1">
      <w:start w:val="1"/>
      <w:numFmt w:val="lowerRoman"/>
      <w:lvlText w:val="%6."/>
      <w:lvlJc w:val="right"/>
      <w:pPr>
        <w:ind w:left="6087" w:hanging="180"/>
      </w:pPr>
    </w:lvl>
    <w:lvl w:ilvl="6" w:tplc="0422000F" w:tentative="1">
      <w:start w:val="1"/>
      <w:numFmt w:val="decimal"/>
      <w:lvlText w:val="%7."/>
      <w:lvlJc w:val="left"/>
      <w:pPr>
        <w:ind w:left="6807" w:hanging="360"/>
      </w:pPr>
    </w:lvl>
    <w:lvl w:ilvl="7" w:tplc="04220019" w:tentative="1">
      <w:start w:val="1"/>
      <w:numFmt w:val="lowerLetter"/>
      <w:lvlText w:val="%8."/>
      <w:lvlJc w:val="left"/>
      <w:pPr>
        <w:ind w:left="7527" w:hanging="360"/>
      </w:pPr>
    </w:lvl>
    <w:lvl w:ilvl="8" w:tplc="0422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7" w15:restartNumberingAfterBreak="0">
    <w:nsid w:val="71272C5E"/>
    <w:multiLevelType w:val="hybridMultilevel"/>
    <w:tmpl w:val="AA56289E"/>
    <w:lvl w:ilvl="0" w:tplc="78B8B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E6"/>
    <w:rsid w:val="00001700"/>
    <w:rsid w:val="00007557"/>
    <w:rsid w:val="00012135"/>
    <w:rsid w:val="0001731D"/>
    <w:rsid w:val="00025E35"/>
    <w:rsid w:val="00025E4E"/>
    <w:rsid w:val="00027F2C"/>
    <w:rsid w:val="0003069B"/>
    <w:rsid w:val="0004291D"/>
    <w:rsid w:val="000502F6"/>
    <w:rsid w:val="00052F5B"/>
    <w:rsid w:val="0005394B"/>
    <w:rsid w:val="00057D5B"/>
    <w:rsid w:val="000651EB"/>
    <w:rsid w:val="00085EC9"/>
    <w:rsid w:val="0009476D"/>
    <w:rsid w:val="00094BA5"/>
    <w:rsid w:val="000A1A29"/>
    <w:rsid w:val="000A20F3"/>
    <w:rsid w:val="000C1005"/>
    <w:rsid w:val="000D3D3E"/>
    <w:rsid w:val="000D5BAD"/>
    <w:rsid w:val="000D7733"/>
    <w:rsid w:val="000E4C6D"/>
    <w:rsid w:val="000E6D5A"/>
    <w:rsid w:val="00115B59"/>
    <w:rsid w:val="00116E29"/>
    <w:rsid w:val="00117E3C"/>
    <w:rsid w:val="0012111B"/>
    <w:rsid w:val="00121B43"/>
    <w:rsid w:val="00132480"/>
    <w:rsid w:val="001344CC"/>
    <w:rsid w:val="00136D35"/>
    <w:rsid w:val="0013717F"/>
    <w:rsid w:val="001400F5"/>
    <w:rsid w:val="00144534"/>
    <w:rsid w:val="00145BF0"/>
    <w:rsid w:val="001463F7"/>
    <w:rsid w:val="00147B4F"/>
    <w:rsid w:val="00150D39"/>
    <w:rsid w:val="001545CB"/>
    <w:rsid w:val="00165176"/>
    <w:rsid w:val="00173D63"/>
    <w:rsid w:val="00173DA3"/>
    <w:rsid w:val="001775BF"/>
    <w:rsid w:val="001865CE"/>
    <w:rsid w:val="00195F39"/>
    <w:rsid w:val="001973A1"/>
    <w:rsid w:val="001A45DE"/>
    <w:rsid w:val="001A4BB6"/>
    <w:rsid w:val="001B07E9"/>
    <w:rsid w:val="001B3FF7"/>
    <w:rsid w:val="001B47AE"/>
    <w:rsid w:val="001B4BA1"/>
    <w:rsid w:val="001B6703"/>
    <w:rsid w:val="001C3476"/>
    <w:rsid w:val="001D19BA"/>
    <w:rsid w:val="001E0108"/>
    <w:rsid w:val="001E1B8C"/>
    <w:rsid w:val="001E1C60"/>
    <w:rsid w:val="001F4545"/>
    <w:rsid w:val="00204C17"/>
    <w:rsid w:val="0021363D"/>
    <w:rsid w:val="00215E43"/>
    <w:rsid w:val="00230035"/>
    <w:rsid w:val="00232CE5"/>
    <w:rsid w:val="00234002"/>
    <w:rsid w:val="00234898"/>
    <w:rsid w:val="00235DFD"/>
    <w:rsid w:val="0024157E"/>
    <w:rsid w:val="002447A0"/>
    <w:rsid w:val="00246E1B"/>
    <w:rsid w:val="00251F5A"/>
    <w:rsid w:val="00257E08"/>
    <w:rsid w:val="00264905"/>
    <w:rsid w:val="00265950"/>
    <w:rsid w:val="00272A0F"/>
    <w:rsid w:val="00291006"/>
    <w:rsid w:val="002A2902"/>
    <w:rsid w:val="002A6891"/>
    <w:rsid w:val="002C3404"/>
    <w:rsid w:val="002E44F1"/>
    <w:rsid w:val="002E5025"/>
    <w:rsid w:val="002E6D3F"/>
    <w:rsid w:val="00300BE9"/>
    <w:rsid w:val="00312B57"/>
    <w:rsid w:val="003319B0"/>
    <w:rsid w:val="00347560"/>
    <w:rsid w:val="003534B9"/>
    <w:rsid w:val="003608CD"/>
    <w:rsid w:val="003756C0"/>
    <w:rsid w:val="003940F5"/>
    <w:rsid w:val="00396DE6"/>
    <w:rsid w:val="003A378E"/>
    <w:rsid w:val="003B257F"/>
    <w:rsid w:val="003B7215"/>
    <w:rsid w:val="003C683E"/>
    <w:rsid w:val="003D3398"/>
    <w:rsid w:val="003E0383"/>
    <w:rsid w:val="003E3F3F"/>
    <w:rsid w:val="003F0212"/>
    <w:rsid w:val="003F53DC"/>
    <w:rsid w:val="003F5AC7"/>
    <w:rsid w:val="00421040"/>
    <w:rsid w:val="004228B6"/>
    <w:rsid w:val="00423051"/>
    <w:rsid w:val="00426B59"/>
    <w:rsid w:val="004341C2"/>
    <w:rsid w:val="00435D10"/>
    <w:rsid w:val="00446152"/>
    <w:rsid w:val="00446B65"/>
    <w:rsid w:val="00471677"/>
    <w:rsid w:val="00474360"/>
    <w:rsid w:val="00474A07"/>
    <w:rsid w:val="00474D22"/>
    <w:rsid w:val="004A19D5"/>
    <w:rsid w:val="004A27A3"/>
    <w:rsid w:val="004C33C5"/>
    <w:rsid w:val="004C3C79"/>
    <w:rsid w:val="004C5B7F"/>
    <w:rsid w:val="004D5B54"/>
    <w:rsid w:val="004E032E"/>
    <w:rsid w:val="004E2C65"/>
    <w:rsid w:val="004E623F"/>
    <w:rsid w:val="004E63A1"/>
    <w:rsid w:val="004E6C8B"/>
    <w:rsid w:val="004E70CB"/>
    <w:rsid w:val="004F37E9"/>
    <w:rsid w:val="004F7664"/>
    <w:rsid w:val="0050259B"/>
    <w:rsid w:val="0051291A"/>
    <w:rsid w:val="005155E7"/>
    <w:rsid w:val="005206AF"/>
    <w:rsid w:val="005370D0"/>
    <w:rsid w:val="00565D5D"/>
    <w:rsid w:val="00565ED3"/>
    <w:rsid w:val="0057539B"/>
    <w:rsid w:val="0057623E"/>
    <w:rsid w:val="005808ED"/>
    <w:rsid w:val="00584912"/>
    <w:rsid w:val="005974BA"/>
    <w:rsid w:val="00597A6D"/>
    <w:rsid w:val="005A16AB"/>
    <w:rsid w:val="005B5F41"/>
    <w:rsid w:val="005C18BB"/>
    <w:rsid w:val="005D1726"/>
    <w:rsid w:val="005E4E63"/>
    <w:rsid w:val="005E70A4"/>
    <w:rsid w:val="005F2AA2"/>
    <w:rsid w:val="00602456"/>
    <w:rsid w:val="00604631"/>
    <w:rsid w:val="0061554E"/>
    <w:rsid w:val="00624CEC"/>
    <w:rsid w:val="00632D94"/>
    <w:rsid w:val="00634A97"/>
    <w:rsid w:val="00634BC3"/>
    <w:rsid w:val="00642A59"/>
    <w:rsid w:val="0064714E"/>
    <w:rsid w:val="00651695"/>
    <w:rsid w:val="00652C45"/>
    <w:rsid w:val="00655A36"/>
    <w:rsid w:val="006653C3"/>
    <w:rsid w:val="0067007B"/>
    <w:rsid w:val="00671F64"/>
    <w:rsid w:val="0067218F"/>
    <w:rsid w:val="00682C9A"/>
    <w:rsid w:val="006A6C6C"/>
    <w:rsid w:val="006B3885"/>
    <w:rsid w:val="006D0CEF"/>
    <w:rsid w:val="006D35EC"/>
    <w:rsid w:val="006E07B9"/>
    <w:rsid w:val="006E20A7"/>
    <w:rsid w:val="006E2B79"/>
    <w:rsid w:val="006E399D"/>
    <w:rsid w:val="006E4499"/>
    <w:rsid w:val="006F0845"/>
    <w:rsid w:val="006F22B0"/>
    <w:rsid w:val="00705953"/>
    <w:rsid w:val="00717978"/>
    <w:rsid w:val="00722E8B"/>
    <w:rsid w:val="00722FA5"/>
    <w:rsid w:val="007230BD"/>
    <w:rsid w:val="007236B1"/>
    <w:rsid w:val="00731AEA"/>
    <w:rsid w:val="00731FC0"/>
    <w:rsid w:val="0073510C"/>
    <w:rsid w:val="00747811"/>
    <w:rsid w:val="00770CA1"/>
    <w:rsid w:val="00771364"/>
    <w:rsid w:val="0077372D"/>
    <w:rsid w:val="00773EB6"/>
    <w:rsid w:val="00782758"/>
    <w:rsid w:val="00782938"/>
    <w:rsid w:val="00784AE8"/>
    <w:rsid w:val="00791C06"/>
    <w:rsid w:val="007A057E"/>
    <w:rsid w:val="007A209B"/>
    <w:rsid w:val="007A491E"/>
    <w:rsid w:val="007A4D77"/>
    <w:rsid w:val="007A5329"/>
    <w:rsid w:val="007B17ED"/>
    <w:rsid w:val="007C331C"/>
    <w:rsid w:val="007C5F19"/>
    <w:rsid w:val="007C763F"/>
    <w:rsid w:val="007D4604"/>
    <w:rsid w:val="007D5020"/>
    <w:rsid w:val="007D5934"/>
    <w:rsid w:val="007E5B03"/>
    <w:rsid w:val="007E6198"/>
    <w:rsid w:val="007E6DC2"/>
    <w:rsid w:val="008023C1"/>
    <w:rsid w:val="008056F5"/>
    <w:rsid w:val="00805732"/>
    <w:rsid w:val="00805CE7"/>
    <w:rsid w:val="00807D66"/>
    <w:rsid w:val="00817600"/>
    <w:rsid w:val="00827529"/>
    <w:rsid w:val="00833959"/>
    <w:rsid w:val="00836ECC"/>
    <w:rsid w:val="00840601"/>
    <w:rsid w:val="008450DA"/>
    <w:rsid w:val="00846453"/>
    <w:rsid w:val="0085191F"/>
    <w:rsid w:val="008546B0"/>
    <w:rsid w:val="00854BAB"/>
    <w:rsid w:val="008579A4"/>
    <w:rsid w:val="0086201F"/>
    <w:rsid w:val="00865847"/>
    <w:rsid w:val="00867FF4"/>
    <w:rsid w:val="00873FF9"/>
    <w:rsid w:val="00882145"/>
    <w:rsid w:val="00883E38"/>
    <w:rsid w:val="00893373"/>
    <w:rsid w:val="00893A6E"/>
    <w:rsid w:val="008A0EF6"/>
    <w:rsid w:val="008A542E"/>
    <w:rsid w:val="008A6FD9"/>
    <w:rsid w:val="008B061F"/>
    <w:rsid w:val="008C70E3"/>
    <w:rsid w:val="008D27ED"/>
    <w:rsid w:val="008E0AD8"/>
    <w:rsid w:val="008E5761"/>
    <w:rsid w:val="008E5A7F"/>
    <w:rsid w:val="008F553B"/>
    <w:rsid w:val="008F645C"/>
    <w:rsid w:val="008F6FB0"/>
    <w:rsid w:val="00900B48"/>
    <w:rsid w:val="00903E65"/>
    <w:rsid w:val="009040A0"/>
    <w:rsid w:val="00910B6A"/>
    <w:rsid w:val="009179A2"/>
    <w:rsid w:val="00920299"/>
    <w:rsid w:val="009256D1"/>
    <w:rsid w:val="0093320C"/>
    <w:rsid w:val="00934A8C"/>
    <w:rsid w:val="009444B8"/>
    <w:rsid w:val="0094688C"/>
    <w:rsid w:val="009567DB"/>
    <w:rsid w:val="00957E77"/>
    <w:rsid w:val="00960299"/>
    <w:rsid w:val="009648D7"/>
    <w:rsid w:val="00970B66"/>
    <w:rsid w:val="00975C51"/>
    <w:rsid w:val="00975C57"/>
    <w:rsid w:val="00991DAD"/>
    <w:rsid w:val="009A0179"/>
    <w:rsid w:val="009B158C"/>
    <w:rsid w:val="009B2EDA"/>
    <w:rsid w:val="009D6869"/>
    <w:rsid w:val="009D6E9B"/>
    <w:rsid w:val="009E370E"/>
    <w:rsid w:val="009F0B19"/>
    <w:rsid w:val="009F14E5"/>
    <w:rsid w:val="009F7108"/>
    <w:rsid w:val="009F7157"/>
    <w:rsid w:val="009F77C8"/>
    <w:rsid w:val="00A050CD"/>
    <w:rsid w:val="00A064E8"/>
    <w:rsid w:val="00A15EB0"/>
    <w:rsid w:val="00A33920"/>
    <w:rsid w:val="00A723E1"/>
    <w:rsid w:val="00A72DEE"/>
    <w:rsid w:val="00A851F6"/>
    <w:rsid w:val="00A90788"/>
    <w:rsid w:val="00A90E01"/>
    <w:rsid w:val="00A91E06"/>
    <w:rsid w:val="00A924BC"/>
    <w:rsid w:val="00AA014C"/>
    <w:rsid w:val="00AA4C02"/>
    <w:rsid w:val="00AB7D6B"/>
    <w:rsid w:val="00AC7B8A"/>
    <w:rsid w:val="00AE0BDD"/>
    <w:rsid w:val="00AE3022"/>
    <w:rsid w:val="00AE47BC"/>
    <w:rsid w:val="00AE4C8D"/>
    <w:rsid w:val="00AE5284"/>
    <w:rsid w:val="00AE6EBB"/>
    <w:rsid w:val="00AF0F99"/>
    <w:rsid w:val="00AF1B76"/>
    <w:rsid w:val="00B03DA8"/>
    <w:rsid w:val="00B05DE6"/>
    <w:rsid w:val="00B06327"/>
    <w:rsid w:val="00B12183"/>
    <w:rsid w:val="00B14AA1"/>
    <w:rsid w:val="00B204B2"/>
    <w:rsid w:val="00B21A70"/>
    <w:rsid w:val="00B246A6"/>
    <w:rsid w:val="00B269E5"/>
    <w:rsid w:val="00B34E72"/>
    <w:rsid w:val="00B36060"/>
    <w:rsid w:val="00B43E7A"/>
    <w:rsid w:val="00B43F70"/>
    <w:rsid w:val="00B444E2"/>
    <w:rsid w:val="00B52EEB"/>
    <w:rsid w:val="00B846FD"/>
    <w:rsid w:val="00B87114"/>
    <w:rsid w:val="00B94FB6"/>
    <w:rsid w:val="00BA3B04"/>
    <w:rsid w:val="00BA50BB"/>
    <w:rsid w:val="00BA5D20"/>
    <w:rsid w:val="00BB038B"/>
    <w:rsid w:val="00BB5163"/>
    <w:rsid w:val="00BB59E6"/>
    <w:rsid w:val="00BD24CC"/>
    <w:rsid w:val="00C00A93"/>
    <w:rsid w:val="00C01096"/>
    <w:rsid w:val="00C04B48"/>
    <w:rsid w:val="00C0559E"/>
    <w:rsid w:val="00C10424"/>
    <w:rsid w:val="00C1477D"/>
    <w:rsid w:val="00C214A4"/>
    <w:rsid w:val="00C24EBD"/>
    <w:rsid w:val="00C24F0C"/>
    <w:rsid w:val="00C26801"/>
    <w:rsid w:val="00C26B82"/>
    <w:rsid w:val="00C3142D"/>
    <w:rsid w:val="00C41821"/>
    <w:rsid w:val="00C5772D"/>
    <w:rsid w:val="00C57DF7"/>
    <w:rsid w:val="00C606C1"/>
    <w:rsid w:val="00C61D01"/>
    <w:rsid w:val="00C65B43"/>
    <w:rsid w:val="00C737FE"/>
    <w:rsid w:val="00C74164"/>
    <w:rsid w:val="00C80D4D"/>
    <w:rsid w:val="00C87C63"/>
    <w:rsid w:val="00C93BCD"/>
    <w:rsid w:val="00C976D9"/>
    <w:rsid w:val="00C97BAB"/>
    <w:rsid w:val="00CA66EF"/>
    <w:rsid w:val="00CB5D0A"/>
    <w:rsid w:val="00CC5E33"/>
    <w:rsid w:val="00CD6669"/>
    <w:rsid w:val="00CE0223"/>
    <w:rsid w:val="00CE462F"/>
    <w:rsid w:val="00CE6AB3"/>
    <w:rsid w:val="00CF741E"/>
    <w:rsid w:val="00D16F50"/>
    <w:rsid w:val="00D2040C"/>
    <w:rsid w:val="00D247F4"/>
    <w:rsid w:val="00D2795C"/>
    <w:rsid w:val="00D36202"/>
    <w:rsid w:val="00D411F9"/>
    <w:rsid w:val="00D4169D"/>
    <w:rsid w:val="00D44176"/>
    <w:rsid w:val="00D4701A"/>
    <w:rsid w:val="00D50AB6"/>
    <w:rsid w:val="00D56A90"/>
    <w:rsid w:val="00D83F70"/>
    <w:rsid w:val="00D93391"/>
    <w:rsid w:val="00D93EDE"/>
    <w:rsid w:val="00D95359"/>
    <w:rsid w:val="00D95562"/>
    <w:rsid w:val="00DA0A53"/>
    <w:rsid w:val="00DA53CA"/>
    <w:rsid w:val="00DB239A"/>
    <w:rsid w:val="00DC26D5"/>
    <w:rsid w:val="00DD406C"/>
    <w:rsid w:val="00DE43DC"/>
    <w:rsid w:val="00E10FC9"/>
    <w:rsid w:val="00E243B1"/>
    <w:rsid w:val="00E26147"/>
    <w:rsid w:val="00E300ED"/>
    <w:rsid w:val="00E353FF"/>
    <w:rsid w:val="00E365E9"/>
    <w:rsid w:val="00E43058"/>
    <w:rsid w:val="00E51277"/>
    <w:rsid w:val="00E5450E"/>
    <w:rsid w:val="00E551AD"/>
    <w:rsid w:val="00E64D0F"/>
    <w:rsid w:val="00E85F2C"/>
    <w:rsid w:val="00E872D8"/>
    <w:rsid w:val="00E927DA"/>
    <w:rsid w:val="00E95134"/>
    <w:rsid w:val="00EA1D32"/>
    <w:rsid w:val="00EA1EF6"/>
    <w:rsid w:val="00EB04B4"/>
    <w:rsid w:val="00EB137A"/>
    <w:rsid w:val="00EB4208"/>
    <w:rsid w:val="00EB4B95"/>
    <w:rsid w:val="00EB7DCD"/>
    <w:rsid w:val="00EC16A3"/>
    <w:rsid w:val="00EC1B35"/>
    <w:rsid w:val="00EC32CB"/>
    <w:rsid w:val="00ED0E7C"/>
    <w:rsid w:val="00ED28AD"/>
    <w:rsid w:val="00ED78CD"/>
    <w:rsid w:val="00EE19B3"/>
    <w:rsid w:val="00EE3244"/>
    <w:rsid w:val="00EF0BBE"/>
    <w:rsid w:val="00EF4ED9"/>
    <w:rsid w:val="00F00C24"/>
    <w:rsid w:val="00F01578"/>
    <w:rsid w:val="00F07FCD"/>
    <w:rsid w:val="00F16422"/>
    <w:rsid w:val="00F22E3F"/>
    <w:rsid w:val="00F264DA"/>
    <w:rsid w:val="00F267BD"/>
    <w:rsid w:val="00F273AE"/>
    <w:rsid w:val="00F32FCB"/>
    <w:rsid w:val="00F341B1"/>
    <w:rsid w:val="00F469B5"/>
    <w:rsid w:val="00F46AAE"/>
    <w:rsid w:val="00F50232"/>
    <w:rsid w:val="00F54B88"/>
    <w:rsid w:val="00F647FB"/>
    <w:rsid w:val="00F827FD"/>
    <w:rsid w:val="00F829B4"/>
    <w:rsid w:val="00F829DB"/>
    <w:rsid w:val="00F879E4"/>
    <w:rsid w:val="00F957FB"/>
    <w:rsid w:val="00F97564"/>
    <w:rsid w:val="00FA113E"/>
    <w:rsid w:val="00FA2960"/>
    <w:rsid w:val="00FA600C"/>
    <w:rsid w:val="00FB6536"/>
    <w:rsid w:val="00FC6B9C"/>
    <w:rsid w:val="00FC7FA7"/>
    <w:rsid w:val="00FF4181"/>
    <w:rsid w:val="00FF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7782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Style"/>
    <w:qFormat/>
    <w:rsid w:val="00396DE6"/>
    <w:pPr>
      <w:ind w:firstLine="709"/>
      <w:jc w:val="both"/>
    </w:pPr>
    <w:rPr>
      <w:rFonts w:eastAsia="Times New Roman"/>
      <w:sz w:val="28"/>
      <w:szCs w:val="28"/>
      <w:lang w:eastAsia="en-US"/>
    </w:rPr>
  </w:style>
  <w:style w:type="paragraph" w:styleId="4">
    <w:name w:val="heading 4"/>
    <w:basedOn w:val="a"/>
    <w:next w:val="a"/>
    <w:qFormat/>
    <w:rsid w:val="001B4BA1"/>
    <w:pPr>
      <w:keepNext/>
      <w:ind w:firstLine="0"/>
      <w:jc w:val="center"/>
      <w:outlineLvl w:val="3"/>
    </w:pPr>
    <w:rPr>
      <w:b/>
      <w:i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FA113E"/>
    <w:rPr>
      <w:rFonts w:ascii="Times New Roman" w:hAnsi="Times New Roman"/>
      <w:color w:val="000000"/>
    </w:rPr>
  </w:style>
  <w:style w:type="paragraph" w:styleId="a3">
    <w:name w:val="Body Text"/>
    <w:basedOn w:val="a"/>
    <w:rsid w:val="00FA113E"/>
    <w:pPr>
      <w:spacing w:after="120"/>
      <w:ind w:firstLine="0"/>
      <w:jc w:val="left"/>
    </w:pPr>
    <w:rPr>
      <w:lang w:eastAsia="ru-RU"/>
    </w:rPr>
  </w:style>
  <w:style w:type="character" w:customStyle="1" w:styleId="FontStyle">
    <w:name w:val="Font Style"/>
    <w:rsid w:val="001B4BA1"/>
    <w:rPr>
      <w:color w:val="000000"/>
      <w:sz w:val="20"/>
    </w:rPr>
  </w:style>
  <w:style w:type="paragraph" w:customStyle="1" w:styleId="ParagraphStyle">
    <w:name w:val="Paragraph Style"/>
    <w:rsid w:val="001B4BA1"/>
    <w:pPr>
      <w:autoSpaceDE w:val="0"/>
      <w:autoSpaceDN w:val="0"/>
      <w:adjustRightInd w:val="0"/>
    </w:pPr>
    <w:rPr>
      <w:rFonts w:ascii="Courier New" w:eastAsia="Times New Roman" w:hAnsi="Courier New"/>
      <w:sz w:val="24"/>
      <w:szCs w:val="24"/>
      <w:lang w:val="ru-RU" w:eastAsia="ru-RU"/>
    </w:rPr>
  </w:style>
  <w:style w:type="paragraph" w:customStyle="1" w:styleId="st1">
    <w:name w:val="st1"/>
    <w:rsid w:val="00AE6EBB"/>
    <w:pPr>
      <w:autoSpaceDE w:val="0"/>
      <w:autoSpaceDN w:val="0"/>
      <w:adjustRightInd w:val="0"/>
      <w:spacing w:before="120"/>
      <w:jc w:val="center"/>
    </w:pPr>
    <w:rPr>
      <w:rFonts w:ascii="Courier New" w:hAnsi="Courier New"/>
      <w:sz w:val="24"/>
      <w:szCs w:val="24"/>
      <w:lang w:val="ru-RU" w:eastAsia="ja-JP"/>
    </w:rPr>
  </w:style>
  <w:style w:type="paragraph" w:customStyle="1" w:styleId="st2">
    <w:name w:val="st2"/>
    <w:rsid w:val="00AE6EB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ja-JP"/>
    </w:rPr>
  </w:style>
  <w:style w:type="character" w:customStyle="1" w:styleId="st96">
    <w:name w:val="st96"/>
    <w:rsid w:val="00AE6EBB"/>
    <w:rPr>
      <w:rFonts w:ascii="Times New Roman" w:hAnsi="Times New Roman"/>
      <w:color w:val="0000FF"/>
    </w:rPr>
  </w:style>
  <w:style w:type="character" w:customStyle="1" w:styleId="st101">
    <w:name w:val="st101"/>
    <w:rsid w:val="00AE6EBB"/>
    <w:rPr>
      <w:rFonts w:ascii="Times New Roman" w:hAnsi="Times New Roman"/>
      <w:b/>
      <w:bCs/>
      <w:color w:val="000000"/>
    </w:rPr>
  </w:style>
  <w:style w:type="paragraph" w:styleId="a4">
    <w:name w:val="header"/>
    <w:basedOn w:val="a"/>
    <w:link w:val="a5"/>
    <w:uiPriority w:val="99"/>
    <w:rsid w:val="004D5B5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4D5B54"/>
    <w:rPr>
      <w:rFonts w:eastAsia="Times New Roman"/>
      <w:sz w:val="28"/>
      <w:szCs w:val="28"/>
      <w:lang w:eastAsia="en-US"/>
    </w:rPr>
  </w:style>
  <w:style w:type="paragraph" w:styleId="a6">
    <w:name w:val="footer"/>
    <w:basedOn w:val="a"/>
    <w:link w:val="a7"/>
    <w:rsid w:val="004D5B54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rsid w:val="004D5B54"/>
    <w:rPr>
      <w:rFonts w:eastAsia="Times New Roman"/>
      <w:sz w:val="28"/>
      <w:szCs w:val="28"/>
      <w:lang w:eastAsia="en-US"/>
    </w:rPr>
  </w:style>
  <w:style w:type="paragraph" w:styleId="a8">
    <w:name w:val="Body Text Indent"/>
    <w:basedOn w:val="a"/>
    <w:link w:val="a9"/>
    <w:uiPriority w:val="99"/>
    <w:unhideWhenUsed/>
    <w:rsid w:val="007E5B03"/>
    <w:pPr>
      <w:autoSpaceDE w:val="0"/>
      <w:autoSpaceDN w:val="0"/>
      <w:spacing w:after="120"/>
      <w:ind w:left="283" w:firstLine="0"/>
      <w:jc w:val="left"/>
    </w:pPr>
    <w:rPr>
      <w:sz w:val="20"/>
      <w:szCs w:val="20"/>
      <w:lang w:eastAsia="ru-RU"/>
    </w:rPr>
  </w:style>
  <w:style w:type="character" w:customStyle="1" w:styleId="a9">
    <w:name w:val="Основний текст з відступом Знак"/>
    <w:link w:val="a8"/>
    <w:uiPriority w:val="99"/>
    <w:rsid w:val="007E5B03"/>
    <w:rPr>
      <w:rFonts w:eastAsia="Times New Roman"/>
      <w:lang w:eastAsia="ru-RU"/>
    </w:rPr>
  </w:style>
  <w:style w:type="paragraph" w:styleId="aa">
    <w:name w:val="Balloon Text"/>
    <w:basedOn w:val="a"/>
    <w:link w:val="ab"/>
    <w:rsid w:val="009F7157"/>
    <w:rPr>
      <w:rFonts w:ascii="Segoe UI" w:hAnsi="Segoe UI"/>
      <w:sz w:val="18"/>
      <w:szCs w:val="18"/>
    </w:rPr>
  </w:style>
  <w:style w:type="character" w:customStyle="1" w:styleId="ab">
    <w:name w:val="Текст у виносці Знак"/>
    <w:link w:val="aa"/>
    <w:rsid w:val="009F7157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2">
    <w:name w:val="Основной текст (2)_"/>
    <w:link w:val="21"/>
    <w:locked/>
    <w:rsid w:val="00B43E7A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B43E7A"/>
    <w:pPr>
      <w:widowControl w:val="0"/>
      <w:shd w:val="clear" w:color="auto" w:fill="FFFFFF"/>
      <w:spacing w:line="307" w:lineRule="exact"/>
      <w:ind w:firstLine="0"/>
    </w:pPr>
    <w:rPr>
      <w:rFonts w:eastAsia="MS Mincho"/>
      <w:sz w:val="26"/>
      <w:szCs w:val="26"/>
    </w:rPr>
  </w:style>
  <w:style w:type="paragraph" w:styleId="ac">
    <w:name w:val="List Paragraph"/>
    <w:basedOn w:val="a"/>
    <w:uiPriority w:val="34"/>
    <w:qFormat/>
    <w:rsid w:val="00B43E7A"/>
    <w:pPr>
      <w:ind w:left="720" w:firstLine="0"/>
      <w:contextualSpacing/>
      <w:jc w:val="left"/>
    </w:pPr>
    <w:rPr>
      <w:sz w:val="24"/>
      <w:szCs w:val="24"/>
      <w:lang w:val="ru-RU" w:eastAsia="ru-RU"/>
    </w:rPr>
  </w:style>
  <w:style w:type="paragraph" w:customStyle="1" w:styleId="rvps17">
    <w:name w:val="rvps17"/>
    <w:basedOn w:val="a"/>
    <w:rsid w:val="0047436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474360"/>
  </w:style>
  <w:style w:type="character" w:customStyle="1" w:styleId="rvts64">
    <w:name w:val="rvts64"/>
    <w:basedOn w:val="a0"/>
    <w:rsid w:val="00474360"/>
  </w:style>
  <w:style w:type="paragraph" w:customStyle="1" w:styleId="rvps3">
    <w:name w:val="rvps3"/>
    <w:basedOn w:val="a"/>
    <w:rsid w:val="0047436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474360"/>
  </w:style>
  <w:style w:type="paragraph" w:customStyle="1" w:styleId="rvps6">
    <w:name w:val="rvps6"/>
    <w:basedOn w:val="a"/>
    <w:rsid w:val="00474360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paragraph" w:styleId="ad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"/>
    <w:basedOn w:val="a"/>
    <w:link w:val="ae"/>
    <w:uiPriority w:val="99"/>
    <w:unhideWhenUsed/>
    <w:rsid w:val="0051291A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ae">
    <w:name w:val="Звичайний (веб) Знак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"/>
    <w:link w:val="ad"/>
    <w:uiPriority w:val="99"/>
    <w:locked/>
    <w:rsid w:val="0051291A"/>
    <w:rPr>
      <w:rFonts w:eastAsia="Times New Roman"/>
      <w:sz w:val="24"/>
      <w:szCs w:val="24"/>
      <w:lang w:val="uk-UA" w:eastAsia="uk-UA"/>
    </w:rPr>
  </w:style>
  <w:style w:type="character" w:styleId="af">
    <w:name w:val="Hyperlink"/>
    <w:uiPriority w:val="99"/>
    <w:unhideWhenUsed/>
    <w:rsid w:val="001545CB"/>
    <w:rPr>
      <w:color w:val="0000FF"/>
      <w:u w:val="single"/>
    </w:rPr>
  </w:style>
  <w:style w:type="paragraph" w:customStyle="1" w:styleId="rvps2">
    <w:name w:val="rvps2"/>
    <w:basedOn w:val="a"/>
    <w:rsid w:val="00840601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customStyle="1" w:styleId="rvts0">
    <w:name w:val="rvts0"/>
    <w:basedOn w:val="a0"/>
    <w:rsid w:val="00147B4F"/>
  </w:style>
  <w:style w:type="paragraph" w:customStyle="1" w:styleId="af0">
    <w:name w:val="Назва документа"/>
    <w:basedOn w:val="a"/>
    <w:next w:val="a"/>
    <w:link w:val="af1"/>
    <w:rsid w:val="00AE0BDD"/>
    <w:pPr>
      <w:keepNext/>
      <w:keepLines/>
      <w:spacing w:before="360" w:after="360"/>
      <w:ind w:firstLine="0"/>
      <w:jc w:val="center"/>
    </w:pPr>
    <w:rPr>
      <w:rFonts w:ascii="Antiqua" w:hAnsi="Antiqua"/>
      <w:b/>
      <w:sz w:val="26"/>
      <w:szCs w:val="20"/>
      <w:lang w:val="x-none" w:eastAsia="ru-RU"/>
    </w:rPr>
  </w:style>
  <w:style w:type="character" w:customStyle="1" w:styleId="af1">
    <w:name w:val="Назва документа Знак"/>
    <w:link w:val="af0"/>
    <w:locked/>
    <w:rsid w:val="00AE0BDD"/>
    <w:rPr>
      <w:rFonts w:ascii="Antiqua" w:eastAsia="Times New Roman" w:hAnsi="Antiqua"/>
      <w:b/>
      <w:sz w:val="2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BA5F1-BA1F-4BB2-9345-763CD68E2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1494</Words>
  <Characters>852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2022-01-18T12:17:00Z</dcterms:created>
  <dcterms:modified xsi:type="dcterms:W3CDTF">2022-01-18T12:17:00Z</dcterms:modified>
</cp:coreProperties>
</file>