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607" w:rsidRPr="002260E6" w:rsidRDefault="00F467EE" w:rsidP="00934B47">
      <w:pPr>
        <w:shd w:val="clear" w:color="auto" w:fill="FFFFFF"/>
        <w:contextualSpacing/>
        <w:jc w:val="center"/>
        <w:rPr>
          <w:b/>
          <w:bCs/>
          <w:sz w:val="28"/>
          <w:szCs w:val="28"/>
          <w:lang w:val="uk-UA"/>
        </w:rPr>
      </w:pPr>
      <w:bookmarkStart w:id="0" w:name="_GoBack"/>
      <w:bookmarkEnd w:id="0"/>
      <w:r w:rsidRPr="002260E6">
        <w:rPr>
          <w:b/>
          <w:bCs/>
          <w:sz w:val="28"/>
          <w:szCs w:val="28"/>
          <w:lang w:val="uk-UA"/>
        </w:rPr>
        <w:t xml:space="preserve">ПОЯСНЮВАЛЬНА ЗАПИСКА </w:t>
      </w:r>
    </w:p>
    <w:p w:rsidR="0011325A" w:rsidRPr="002260E6" w:rsidRDefault="001D249D" w:rsidP="00746569">
      <w:pPr>
        <w:shd w:val="clear" w:color="auto" w:fill="FFFFFF"/>
        <w:contextualSpacing/>
        <w:jc w:val="center"/>
        <w:rPr>
          <w:b/>
          <w:bCs/>
          <w:spacing w:val="-15"/>
          <w:sz w:val="28"/>
          <w:szCs w:val="28"/>
          <w:lang w:val="uk-UA"/>
        </w:rPr>
      </w:pPr>
      <w:r w:rsidRPr="002260E6">
        <w:rPr>
          <w:b/>
          <w:sz w:val="28"/>
          <w:szCs w:val="28"/>
          <w:lang w:val="uk-UA" w:eastAsia="en-US"/>
        </w:rPr>
        <w:t>до проекту Закону України</w:t>
      </w:r>
      <w:r w:rsidR="00EB400D" w:rsidRPr="002260E6">
        <w:rPr>
          <w:b/>
          <w:sz w:val="28"/>
          <w:szCs w:val="28"/>
          <w:lang w:val="uk-UA" w:eastAsia="en-US"/>
        </w:rPr>
        <w:t xml:space="preserve"> "</w:t>
      </w:r>
      <w:r w:rsidR="007C3D3C" w:rsidRPr="002260E6">
        <w:rPr>
          <w:b/>
          <w:sz w:val="28"/>
          <w:szCs w:val="28"/>
          <w:lang w:val="uk-UA" w:eastAsia="en-US"/>
        </w:rPr>
        <w:t>Про внесення змін до Бюджетного кодексу України щодо державних внесків до системи економічного паспорт</w:t>
      </w:r>
      <w:r w:rsidR="005C73C8" w:rsidRPr="002260E6">
        <w:rPr>
          <w:b/>
          <w:sz w:val="28"/>
          <w:szCs w:val="28"/>
          <w:lang w:val="uk-UA" w:eastAsia="en-US"/>
        </w:rPr>
        <w:t>а</w:t>
      </w:r>
      <w:r w:rsidR="006F59E0" w:rsidRPr="002260E6">
        <w:rPr>
          <w:b/>
          <w:sz w:val="28"/>
          <w:szCs w:val="28"/>
          <w:lang w:val="uk-UA" w:eastAsia="en-US"/>
        </w:rPr>
        <w:t xml:space="preserve"> </w:t>
      </w:r>
      <w:r w:rsidR="006F59E0" w:rsidRPr="002260E6">
        <w:rPr>
          <w:b/>
          <w:sz w:val="28"/>
          <w:szCs w:val="28"/>
          <w:lang w:val="uk-UA"/>
        </w:rPr>
        <w:t>юного українця</w:t>
      </w:r>
      <w:r w:rsidR="00EB400D" w:rsidRPr="002260E6">
        <w:rPr>
          <w:b/>
          <w:sz w:val="28"/>
          <w:szCs w:val="28"/>
          <w:lang w:val="uk-UA" w:eastAsia="en-US"/>
        </w:rPr>
        <w:t>"</w:t>
      </w:r>
    </w:p>
    <w:p w:rsidR="00DD127F" w:rsidRPr="002260E6" w:rsidRDefault="00DD127F" w:rsidP="00934B47">
      <w:pPr>
        <w:tabs>
          <w:tab w:val="left" w:pos="1134"/>
        </w:tabs>
        <w:ind w:firstLine="709"/>
        <w:contextualSpacing/>
        <w:jc w:val="both"/>
        <w:rPr>
          <w:b/>
          <w:sz w:val="28"/>
          <w:szCs w:val="28"/>
          <w:lang w:val="uk-UA"/>
        </w:rPr>
      </w:pPr>
    </w:p>
    <w:p w:rsidR="00FE5952" w:rsidRPr="002260E6" w:rsidRDefault="00F467EE" w:rsidP="006F59E0">
      <w:pPr>
        <w:tabs>
          <w:tab w:val="left" w:pos="1134"/>
        </w:tabs>
        <w:ind w:firstLine="737"/>
        <w:jc w:val="both"/>
        <w:rPr>
          <w:b/>
          <w:sz w:val="28"/>
          <w:szCs w:val="28"/>
          <w:lang w:val="uk-UA"/>
        </w:rPr>
      </w:pPr>
      <w:r w:rsidRPr="002260E6">
        <w:rPr>
          <w:b/>
          <w:sz w:val="28"/>
          <w:szCs w:val="28"/>
          <w:lang w:val="uk-UA"/>
        </w:rPr>
        <w:t>1.</w:t>
      </w:r>
      <w:r w:rsidRPr="002260E6">
        <w:rPr>
          <w:b/>
          <w:sz w:val="28"/>
          <w:szCs w:val="28"/>
          <w:lang w:val="uk-UA"/>
        </w:rPr>
        <w:tab/>
      </w:r>
      <w:r w:rsidR="00445B89" w:rsidRPr="002260E6">
        <w:rPr>
          <w:b/>
          <w:sz w:val="28"/>
          <w:szCs w:val="28"/>
          <w:lang w:val="uk-UA"/>
        </w:rPr>
        <w:t xml:space="preserve">Обґрунтування необхідності прийняття </w:t>
      </w:r>
      <w:r w:rsidR="005E3283" w:rsidRPr="002260E6">
        <w:rPr>
          <w:b/>
          <w:sz w:val="28"/>
          <w:szCs w:val="28"/>
          <w:lang w:val="uk-UA"/>
        </w:rPr>
        <w:t>законопроекту</w:t>
      </w:r>
    </w:p>
    <w:p w:rsidR="006F59E0" w:rsidRPr="002260E6" w:rsidRDefault="006F59E0" w:rsidP="006F59E0">
      <w:pPr>
        <w:ind w:firstLine="737"/>
        <w:jc w:val="both"/>
        <w:rPr>
          <w:sz w:val="28"/>
          <w:szCs w:val="28"/>
          <w:lang w:val="uk-UA" w:eastAsia="uk-UA"/>
        </w:rPr>
      </w:pPr>
      <w:r w:rsidRPr="002260E6">
        <w:rPr>
          <w:sz w:val="28"/>
          <w:szCs w:val="28"/>
          <w:lang w:val="uk-UA" w:eastAsia="uk-UA"/>
        </w:rPr>
        <w:t xml:space="preserve">На розгляд Парламенту Президентом України В. Зеленським внесено проект Закону України </w:t>
      </w:r>
      <w:r w:rsidR="000F763F" w:rsidRPr="002260E6">
        <w:rPr>
          <w:sz w:val="28"/>
          <w:szCs w:val="28"/>
          <w:lang w:val="uk-UA" w:eastAsia="uk-UA"/>
        </w:rPr>
        <w:t xml:space="preserve">"Про </w:t>
      </w:r>
      <w:r w:rsidRPr="002260E6">
        <w:rPr>
          <w:sz w:val="28"/>
          <w:szCs w:val="28"/>
          <w:lang w:val="uk-UA" w:eastAsia="uk-UA"/>
        </w:rPr>
        <w:t>внесення змін до Бюджетного кодексу України щодо державних внесків до системи економічного паспорта</w:t>
      </w:r>
      <w:r w:rsidR="000F763F" w:rsidRPr="002260E6">
        <w:rPr>
          <w:sz w:val="28"/>
          <w:szCs w:val="28"/>
          <w:lang w:val="uk-UA" w:eastAsia="uk-UA"/>
        </w:rPr>
        <w:t>"</w:t>
      </w:r>
      <w:r w:rsidRPr="002260E6">
        <w:rPr>
          <w:sz w:val="28"/>
          <w:szCs w:val="28"/>
          <w:lang w:val="uk-UA" w:eastAsia="uk-UA"/>
        </w:rPr>
        <w:t xml:space="preserve"> </w:t>
      </w:r>
      <w:r w:rsidRPr="002260E6">
        <w:rPr>
          <w:sz w:val="28"/>
          <w:szCs w:val="28"/>
          <w:lang w:val="uk-UA"/>
        </w:rPr>
        <w:t>(реєстр. № 6395).</w:t>
      </w:r>
    </w:p>
    <w:p w:rsidR="000F763F" w:rsidRPr="002260E6" w:rsidRDefault="000F763F" w:rsidP="000F763F">
      <w:pPr>
        <w:ind w:firstLine="737"/>
        <w:jc w:val="both"/>
        <w:rPr>
          <w:sz w:val="28"/>
          <w:szCs w:val="28"/>
          <w:lang w:val="uk-UA"/>
        </w:rPr>
      </w:pPr>
      <w:r w:rsidRPr="002260E6">
        <w:rPr>
          <w:color w:val="000000"/>
          <w:sz w:val="28"/>
          <w:szCs w:val="28"/>
          <w:lang w:val="uk-UA"/>
        </w:rPr>
        <w:t xml:space="preserve">Метою законопроекту є забезпечення фінансування </w:t>
      </w:r>
      <w:r w:rsidRPr="002260E6">
        <w:rPr>
          <w:sz w:val="28"/>
          <w:szCs w:val="28"/>
          <w:lang w:val="uk-UA" w:eastAsia="uk-UA"/>
        </w:rPr>
        <w:t xml:space="preserve">Фонду майбутніх поколінь, </w:t>
      </w:r>
      <w:r w:rsidRPr="002260E6">
        <w:rPr>
          <w:color w:val="000000"/>
          <w:sz w:val="28"/>
          <w:szCs w:val="28"/>
          <w:lang w:val="uk-UA"/>
        </w:rPr>
        <w:t xml:space="preserve">який створюється у складі спеціального фонду Державного бюджету України, </w:t>
      </w:r>
      <w:r w:rsidRPr="002260E6">
        <w:rPr>
          <w:sz w:val="28"/>
          <w:szCs w:val="28"/>
          <w:lang w:val="uk-UA" w:eastAsia="uk-UA"/>
        </w:rPr>
        <w:t xml:space="preserve">та економічного паспорта, ініціювання запровадження яких передбачено проектом </w:t>
      </w:r>
      <w:r w:rsidRPr="002260E6">
        <w:rPr>
          <w:sz w:val="28"/>
          <w:szCs w:val="28"/>
          <w:lang w:val="uk-UA"/>
        </w:rPr>
        <w:t xml:space="preserve">Закону України </w:t>
      </w:r>
      <w:r w:rsidRPr="002260E6">
        <w:rPr>
          <w:bCs/>
          <w:snapToGrid w:val="0"/>
          <w:sz w:val="28"/>
          <w:szCs w:val="28"/>
          <w:lang w:val="uk-UA"/>
        </w:rPr>
        <w:t>"</w:t>
      </w:r>
      <w:r w:rsidRPr="002260E6">
        <w:rPr>
          <w:sz w:val="28"/>
          <w:szCs w:val="28"/>
          <w:lang w:val="uk-UA"/>
        </w:rPr>
        <w:t>Про економічний паспорт</w:t>
      </w:r>
      <w:r w:rsidRPr="002260E6">
        <w:rPr>
          <w:bCs/>
          <w:snapToGrid w:val="0"/>
          <w:sz w:val="28"/>
          <w:szCs w:val="28"/>
          <w:lang w:val="uk-UA"/>
        </w:rPr>
        <w:t>"</w:t>
      </w:r>
      <w:r w:rsidRPr="002260E6">
        <w:rPr>
          <w:sz w:val="28"/>
          <w:szCs w:val="28"/>
          <w:lang w:val="uk-UA"/>
        </w:rPr>
        <w:t xml:space="preserve"> (реєстр.    № 6394).</w:t>
      </w:r>
    </w:p>
    <w:p w:rsidR="000F763F" w:rsidRPr="002260E6" w:rsidRDefault="000F763F" w:rsidP="000F763F">
      <w:pPr>
        <w:ind w:firstLine="737"/>
        <w:jc w:val="both"/>
        <w:rPr>
          <w:sz w:val="28"/>
          <w:szCs w:val="28"/>
          <w:lang w:val="uk-UA"/>
        </w:rPr>
      </w:pPr>
      <w:r w:rsidRPr="002260E6">
        <w:rPr>
          <w:sz w:val="28"/>
          <w:szCs w:val="28"/>
          <w:lang w:val="uk-UA"/>
        </w:rPr>
        <w:t>Проект закону реєстр. № 6395 передбачає:</w:t>
      </w:r>
    </w:p>
    <w:p w:rsidR="000F763F" w:rsidRPr="002260E6" w:rsidRDefault="000F763F" w:rsidP="000F763F">
      <w:pPr>
        <w:ind w:firstLine="737"/>
        <w:jc w:val="both"/>
        <w:rPr>
          <w:sz w:val="28"/>
          <w:szCs w:val="28"/>
          <w:lang w:val="uk-UA" w:eastAsia="uk-UA"/>
        </w:rPr>
      </w:pPr>
      <w:r w:rsidRPr="002260E6">
        <w:rPr>
          <w:sz w:val="28"/>
          <w:szCs w:val="28"/>
          <w:lang w:val="uk-UA" w:eastAsia="uk-UA"/>
        </w:rPr>
        <w:t xml:space="preserve">1. Виключити з доходів загального фонду з одночасним визначенням </w:t>
      </w:r>
      <w:r w:rsidRPr="002260E6">
        <w:rPr>
          <w:sz w:val="28"/>
          <w:szCs w:val="28"/>
          <w:shd w:val="clear" w:color="auto" w:fill="FFFFFF"/>
          <w:lang w:val="uk-UA"/>
        </w:rPr>
        <w:t>джерелами формування спеціального фонду</w:t>
      </w:r>
      <w:r w:rsidRPr="002260E6">
        <w:rPr>
          <w:sz w:val="28"/>
          <w:szCs w:val="28"/>
          <w:lang w:val="uk-UA" w:eastAsia="uk-UA"/>
        </w:rPr>
        <w:t xml:space="preserve"> Державного бюджету України:</w:t>
      </w:r>
    </w:p>
    <w:p w:rsidR="000F763F" w:rsidRPr="002260E6" w:rsidRDefault="000F763F" w:rsidP="000F763F">
      <w:pPr>
        <w:pStyle w:val="rvps2"/>
        <w:shd w:val="clear" w:color="auto" w:fill="FFFFFF"/>
        <w:spacing w:before="0" w:beforeAutospacing="0" w:after="0" w:afterAutospacing="0"/>
        <w:ind w:firstLine="737"/>
        <w:jc w:val="both"/>
        <w:rPr>
          <w:sz w:val="28"/>
          <w:szCs w:val="28"/>
        </w:rPr>
      </w:pPr>
      <w:r w:rsidRPr="002260E6">
        <w:rPr>
          <w:sz w:val="28"/>
          <w:szCs w:val="28"/>
        </w:rPr>
        <w:t>70 відсотків рентної плати за користування надрами для видобування корисних копалин загальнодержавного значення;</w:t>
      </w:r>
    </w:p>
    <w:p w:rsidR="000F763F" w:rsidRPr="002260E6" w:rsidRDefault="000F763F" w:rsidP="000F763F">
      <w:pPr>
        <w:pStyle w:val="rvps2"/>
        <w:shd w:val="clear" w:color="auto" w:fill="FFFFFF"/>
        <w:spacing w:before="0" w:beforeAutospacing="0" w:after="0" w:afterAutospacing="0"/>
        <w:ind w:firstLine="737"/>
        <w:jc w:val="both"/>
        <w:rPr>
          <w:sz w:val="28"/>
          <w:szCs w:val="28"/>
        </w:rPr>
      </w:pPr>
      <w:r w:rsidRPr="002260E6">
        <w:rPr>
          <w:sz w:val="28"/>
          <w:szCs w:val="28"/>
        </w:rPr>
        <w:t>95 відсотків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яка зараховується до спеціального фонду державного бюджету в повному обсязі).</w:t>
      </w:r>
    </w:p>
    <w:p w:rsidR="000F763F" w:rsidRPr="002260E6" w:rsidRDefault="000F763F" w:rsidP="000F763F">
      <w:pPr>
        <w:ind w:firstLine="737"/>
        <w:jc w:val="both"/>
        <w:rPr>
          <w:sz w:val="28"/>
          <w:szCs w:val="28"/>
          <w:lang w:val="uk-UA"/>
        </w:rPr>
      </w:pPr>
      <w:r w:rsidRPr="002260E6">
        <w:rPr>
          <w:sz w:val="28"/>
          <w:szCs w:val="28"/>
          <w:lang w:val="uk-UA"/>
        </w:rPr>
        <w:t>Зазначені кошти, що надходитимуть до спеціального фонду Державного бюджету України, спрямовуватимуться на заходи зі сплати державних внесків до системи економічного паспорта.</w:t>
      </w:r>
    </w:p>
    <w:p w:rsidR="000F763F" w:rsidRPr="002260E6" w:rsidRDefault="000F763F" w:rsidP="000F763F">
      <w:pPr>
        <w:ind w:firstLine="737"/>
        <w:jc w:val="both"/>
        <w:rPr>
          <w:sz w:val="28"/>
          <w:szCs w:val="28"/>
          <w:shd w:val="clear" w:color="auto" w:fill="FFFFFF"/>
          <w:lang w:val="uk-UA"/>
        </w:rPr>
      </w:pPr>
      <w:r w:rsidRPr="002260E6">
        <w:rPr>
          <w:sz w:val="28"/>
          <w:szCs w:val="28"/>
          <w:lang w:val="uk-UA"/>
        </w:rPr>
        <w:t>2. Передбачити перехідний період, протягом якого рентна плата за користування надрами для видобування корисних копалин загальнодержавного значення</w:t>
      </w:r>
      <w:r w:rsidRPr="002260E6">
        <w:rPr>
          <w:sz w:val="28"/>
          <w:szCs w:val="28"/>
          <w:shd w:val="clear" w:color="auto" w:fill="FFFFFF"/>
          <w:lang w:val="uk-UA"/>
        </w:rPr>
        <w:t xml:space="preserve"> як виняток буде зараховуватися до загального та спеціального фондів Державного бюджету України, зокрема у 2023 році:</w:t>
      </w:r>
    </w:p>
    <w:p w:rsidR="000F763F" w:rsidRPr="002260E6" w:rsidRDefault="000F763F" w:rsidP="000F763F">
      <w:pPr>
        <w:pStyle w:val="rvps2"/>
        <w:shd w:val="clear" w:color="auto" w:fill="FFFFFF"/>
        <w:spacing w:before="0" w:beforeAutospacing="0" w:after="0" w:afterAutospacing="0"/>
        <w:ind w:firstLine="737"/>
        <w:jc w:val="both"/>
        <w:rPr>
          <w:sz w:val="28"/>
          <w:szCs w:val="28"/>
        </w:rPr>
      </w:pPr>
      <w:r w:rsidRPr="002260E6">
        <w:rPr>
          <w:sz w:val="28"/>
          <w:szCs w:val="28"/>
        </w:rPr>
        <w:t>рентна плата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та газового конденсату, за користування надрами в межах континентального шельфу та/або виключної (морської) економічної зони України) по 35 відсотків до загального та спеціального фондів;</w:t>
      </w:r>
    </w:p>
    <w:p w:rsidR="000F763F" w:rsidRPr="002260E6" w:rsidRDefault="000F763F" w:rsidP="000F763F">
      <w:pPr>
        <w:pStyle w:val="rvps2"/>
        <w:shd w:val="clear" w:color="auto" w:fill="FFFFFF"/>
        <w:spacing w:before="0" w:beforeAutospacing="0" w:after="0" w:afterAutospacing="0"/>
        <w:ind w:firstLine="737"/>
        <w:jc w:val="both"/>
        <w:rPr>
          <w:sz w:val="28"/>
          <w:szCs w:val="28"/>
        </w:rPr>
      </w:pPr>
      <w:r w:rsidRPr="002260E6">
        <w:rPr>
          <w:sz w:val="28"/>
          <w:szCs w:val="28"/>
        </w:rPr>
        <w:t xml:space="preserve">рентна плата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w:t>
      </w:r>
      <w:r w:rsidRPr="002260E6">
        <w:rPr>
          <w:sz w:val="28"/>
          <w:szCs w:val="28"/>
          <w:shd w:val="clear" w:color="auto" w:fill="FFFFFF"/>
        </w:rPr>
        <w:t xml:space="preserve">по </w:t>
      </w:r>
      <w:r w:rsidRPr="002260E6">
        <w:rPr>
          <w:sz w:val="28"/>
          <w:szCs w:val="28"/>
        </w:rPr>
        <w:t>47,5 відсотка до загального та спеціального фондів;</w:t>
      </w:r>
    </w:p>
    <w:p w:rsidR="000F763F" w:rsidRPr="002260E6" w:rsidRDefault="000F763F" w:rsidP="000F763F">
      <w:pPr>
        <w:pStyle w:val="rvps2"/>
        <w:shd w:val="clear" w:color="auto" w:fill="FFFFFF"/>
        <w:spacing w:before="0" w:beforeAutospacing="0" w:after="0" w:afterAutospacing="0"/>
        <w:ind w:firstLine="737"/>
        <w:jc w:val="both"/>
        <w:rPr>
          <w:sz w:val="28"/>
          <w:szCs w:val="28"/>
        </w:rPr>
      </w:pPr>
      <w:r w:rsidRPr="002260E6">
        <w:rPr>
          <w:sz w:val="28"/>
          <w:szCs w:val="28"/>
        </w:rPr>
        <w:t>рентна плата за користування надрами в межах континентального шельфу та/або виключної (морської) економічної зони України по 50 відсотків до загального та спеціального фондів.</w:t>
      </w:r>
    </w:p>
    <w:p w:rsidR="000F763F" w:rsidRPr="002260E6" w:rsidRDefault="000F763F" w:rsidP="000F763F">
      <w:pPr>
        <w:ind w:firstLine="737"/>
        <w:jc w:val="both"/>
        <w:rPr>
          <w:sz w:val="28"/>
          <w:szCs w:val="28"/>
          <w:lang w:val="uk-UA"/>
        </w:rPr>
      </w:pPr>
      <w:r w:rsidRPr="002260E6">
        <w:rPr>
          <w:sz w:val="28"/>
          <w:szCs w:val="28"/>
          <w:lang w:val="uk-UA"/>
        </w:rPr>
        <w:lastRenderedPageBreak/>
        <w:t>З 2024 року відсотки, що сплачувалися у 2023 році, щороку збільшуватимуться для спеціального фонду та зменшуватимуться для загального фонду одночасно на 5 відсоткових пунктів (за кожним фондом) до досягнення розмірів відрахувань 70 відсотків рентної плати за користування надрами для видобування корисних копалин загальнодержавного значення та 95 відсотків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(за винятком останнього року, коли зміна становитиме 2,5 відсотка).</w:t>
      </w:r>
    </w:p>
    <w:p w:rsidR="000F763F" w:rsidRPr="002260E6" w:rsidRDefault="000F763F" w:rsidP="000F763F">
      <w:pPr>
        <w:shd w:val="clear" w:color="auto" w:fill="FFFFFF"/>
        <w:ind w:firstLine="737"/>
        <w:jc w:val="both"/>
        <w:rPr>
          <w:sz w:val="28"/>
          <w:szCs w:val="28"/>
          <w:lang w:val="uk-UA" w:eastAsia="uk-UA"/>
        </w:rPr>
      </w:pPr>
      <w:r w:rsidRPr="002260E6">
        <w:rPr>
          <w:sz w:val="28"/>
          <w:szCs w:val="28"/>
          <w:lang w:val="uk-UA"/>
        </w:rPr>
        <w:t>Передбачається, що цей Закон набирає чинності</w:t>
      </w:r>
      <w:r w:rsidRPr="002260E6">
        <w:rPr>
          <w:sz w:val="28"/>
          <w:szCs w:val="28"/>
          <w:lang w:val="uk-UA" w:eastAsia="uk-UA"/>
        </w:rPr>
        <w:t xml:space="preserve"> з 1 січня 2023 року, крім положень щодо перехідного періоду, які набирають чинності з дня, наступного за днем опублікування цього Закону, у частині нормативів зарахування рентної плати на 2023 рік, що застосовуватимуться під час складання проекту Державного бюджету України на 2023 рік.</w:t>
      </w:r>
    </w:p>
    <w:p w:rsidR="000F763F" w:rsidRPr="002260E6" w:rsidRDefault="000F763F" w:rsidP="000F763F">
      <w:pPr>
        <w:ind w:firstLine="737"/>
        <w:jc w:val="both"/>
        <w:rPr>
          <w:color w:val="000000"/>
          <w:sz w:val="28"/>
          <w:szCs w:val="28"/>
          <w:lang w:val="uk-UA"/>
        </w:rPr>
      </w:pPr>
      <w:r w:rsidRPr="002260E6">
        <w:rPr>
          <w:color w:val="000000"/>
          <w:sz w:val="28"/>
          <w:szCs w:val="28"/>
          <w:lang w:val="uk-UA"/>
        </w:rPr>
        <w:t xml:space="preserve">Цілком і повністю підтримуючи ідею законопроекту </w:t>
      </w:r>
      <w:r w:rsidR="00A070B4" w:rsidRPr="002260E6">
        <w:rPr>
          <w:sz w:val="28"/>
          <w:szCs w:val="28"/>
          <w:lang w:val="uk-UA"/>
        </w:rPr>
        <w:t xml:space="preserve">реєстр. № 6395 </w:t>
      </w:r>
      <w:r w:rsidRPr="002260E6">
        <w:rPr>
          <w:color w:val="000000"/>
          <w:sz w:val="28"/>
          <w:szCs w:val="28"/>
          <w:lang w:val="uk-UA"/>
        </w:rPr>
        <w:t xml:space="preserve">щодо </w:t>
      </w:r>
      <w:r w:rsidR="00A070B4" w:rsidRPr="002260E6">
        <w:rPr>
          <w:color w:val="000000"/>
          <w:sz w:val="28"/>
          <w:szCs w:val="28"/>
          <w:lang w:val="uk-UA"/>
        </w:rPr>
        <w:t>визначення джерел фінансування роботи новостворюваного Фонду слід зазначити.</w:t>
      </w:r>
    </w:p>
    <w:p w:rsidR="00A070B4" w:rsidRPr="002260E6" w:rsidRDefault="00A070B4" w:rsidP="00A070B4">
      <w:pPr>
        <w:ind w:firstLine="737"/>
        <w:jc w:val="both"/>
        <w:rPr>
          <w:sz w:val="28"/>
          <w:szCs w:val="28"/>
          <w:lang w:val="uk-UA"/>
        </w:rPr>
      </w:pPr>
      <w:r w:rsidRPr="002260E6">
        <w:rPr>
          <w:color w:val="000000"/>
          <w:sz w:val="28"/>
          <w:szCs w:val="28"/>
          <w:lang w:val="uk-UA"/>
        </w:rPr>
        <w:t xml:space="preserve">Авторами цього проекту подано на розгляд Парламенту альтернативний проект закону </w:t>
      </w:r>
      <w:r w:rsidRPr="002260E6">
        <w:rPr>
          <w:bCs/>
          <w:snapToGrid w:val="0"/>
          <w:sz w:val="28"/>
          <w:szCs w:val="28"/>
          <w:lang w:val="uk-UA"/>
        </w:rPr>
        <w:t>"</w:t>
      </w:r>
      <w:r w:rsidRPr="002260E6">
        <w:rPr>
          <w:sz w:val="28"/>
          <w:szCs w:val="28"/>
          <w:lang w:val="uk-UA"/>
        </w:rPr>
        <w:t>Про економічний паспорт юного українця</w:t>
      </w:r>
      <w:r w:rsidRPr="002260E6">
        <w:rPr>
          <w:bCs/>
          <w:snapToGrid w:val="0"/>
          <w:sz w:val="28"/>
          <w:szCs w:val="28"/>
          <w:lang w:val="uk-UA"/>
        </w:rPr>
        <w:t>", який</w:t>
      </w:r>
      <w:r w:rsidRPr="002260E6">
        <w:rPr>
          <w:b/>
          <w:bCs/>
          <w:snapToGrid w:val="0"/>
          <w:sz w:val="28"/>
          <w:szCs w:val="28"/>
          <w:lang w:val="uk-UA"/>
        </w:rPr>
        <w:t xml:space="preserve"> </w:t>
      </w:r>
      <w:r w:rsidRPr="002260E6">
        <w:rPr>
          <w:sz w:val="28"/>
          <w:szCs w:val="28"/>
          <w:lang w:val="uk-UA"/>
        </w:rPr>
        <w:t xml:space="preserve">передбачає зовсім інший підхід до надання державної підтримки </w:t>
      </w:r>
      <w:r w:rsidRPr="002260E6">
        <w:rPr>
          <w:sz w:val="28"/>
          <w:szCs w:val="28"/>
          <w:bdr w:val="none" w:sz="0" w:space="0" w:color="auto" w:frame="1"/>
          <w:lang w:val="uk-UA"/>
        </w:rPr>
        <w:t>усім без винятку юним українцям</w:t>
      </w:r>
      <w:r w:rsidRPr="002260E6">
        <w:rPr>
          <w:bCs/>
          <w:sz w:val="28"/>
          <w:szCs w:val="28"/>
          <w:lang w:val="uk-UA" w:eastAsia="uk-UA"/>
        </w:rPr>
        <w:t xml:space="preserve"> </w:t>
      </w:r>
      <w:r w:rsidRPr="002260E6">
        <w:rPr>
          <w:sz w:val="28"/>
          <w:szCs w:val="28"/>
          <w:bdr w:val="none" w:sz="0" w:space="0" w:color="auto" w:frame="1"/>
          <w:lang w:val="uk-UA"/>
        </w:rPr>
        <w:t xml:space="preserve">на регулярній основі </w:t>
      </w:r>
      <w:r w:rsidRPr="002260E6">
        <w:rPr>
          <w:bCs/>
          <w:sz w:val="28"/>
          <w:szCs w:val="28"/>
          <w:lang w:val="uk-UA" w:eastAsia="uk-UA"/>
        </w:rPr>
        <w:t xml:space="preserve">за рахунок рентних платежів </w:t>
      </w:r>
      <w:r w:rsidRPr="002260E6">
        <w:rPr>
          <w:sz w:val="28"/>
          <w:szCs w:val="28"/>
          <w:lang w:val="uk-UA"/>
        </w:rPr>
        <w:t>за користування надрами для видобування корисних копалин загальнодержавного значення, і який:</w:t>
      </w:r>
    </w:p>
    <w:p w:rsidR="00453505" w:rsidRPr="002260E6" w:rsidRDefault="00453505" w:rsidP="00A070B4">
      <w:pPr>
        <w:ind w:firstLine="737"/>
        <w:jc w:val="both"/>
        <w:rPr>
          <w:sz w:val="28"/>
          <w:szCs w:val="28"/>
          <w:lang w:val="uk-UA"/>
        </w:rPr>
      </w:pPr>
      <w:r w:rsidRPr="002260E6">
        <w:rPr>
          <w:sz w:val="28"/>
          <w:szCs w:val="28"/>
          <w:lang w:val="uk-UA"/>
        </w:rPr>
        <w:t>- передбачає створення Фонду розвитку та підтримки дитинства;</w:t>
      </w:r>
    </w:p>
    <w:p w:rsidR="00453505" w:rsidRPr="002260E6" w:rsidRDefault="00453505" w:rsidP="00A070B4">
      <w:pPr>
        <w:ind w:firstLine="737"/>
        <w:jc w:val="both"/>
        <w:rPr>
          <w:sz w:val="28"/>
          <w:szCs w:val="28"/>
          <w:lang w:val="uk-UA"/>
        </w:rPr>
      </w:pPr>
      <w:r w:rsidRPr="002260E6">
        <w:rPr>
          <w:bCs/>
          <w:sz w:val="28"/>
          <w:szCs w:val="28"/>
          <w:lang w:val="uk-UA" w:eastAsia="uk-UA"/>
        </w:rPr>
        <w:t>- гарантує забезпечення за рахунок держави умови для отримання дітьми якісної освіти, якісного лікування, а також житла для найменш захищених категорій дітей;</w:t>
      </w:r>
    </w:p>
    <w:p w:rsidR="00A070B4" w:rsidRPr="002260E6" w:rsidRDefault="00A070B4" w:rsidP="00A070B4">
      <w:pPr>
        <w:ind w:firstLine="737"/>
        <w:jc w:val="both"/>
        <w:rPr>
          <w:sz w:val="28"/>
          <w:szCs w:val="28"/>
          <w:lang w:val="uk-UA"/>
        </w:rPr>
      </w:pPr>
      <w:r w:rsidRPr="002260E6">
        <w:rPr>
          <w:sz w:val="28"/>
          <w:szCs w:val="28"/>
          <w:lang w:val="uk-UA"/>
        </w:rPr>
        <w:t xml:space="preserve">- забезпечує надання державної підтримки молодому поколінню не через 15 років з дня запровадження системи, а вже через 6 місяців </w:t>
      </w:r>
      <w:r w:rsidR="00453505" w:rsidRPr="002260E6">
        <w:rPr>
          <w:sz w:val="28"/>
          <w:szCs w:val="28"/>
          <w:lang w:val="uk-UA"/>
        </w:rPr>
        <w:t>з дня набрання чинності законом.</w:t>
      </w:r>
    </w:p>
    <w:p w:rsidR="00A070B4" w:rsidRPr="002260E6" w:rsidRDefault="00453505" w:rsidP="000F763F">
      <w:pPr>
        <w:ind w:firstLine="737"/>
        <w:jc w:val="both"/>
        <w:rPr>
          <w:color w:val="000000"/>
          <w:sz w:val="28"/>
          <w:szCs w:val="28"/>
          <w:lang w:val="uk-UA"/>
        </w:rPr>
      </w:pPr>
      <w:r w:rsidRPr="002260E6">
        <w:rPr>
          <w:color w:val="000000"/>
          <w:sz w:val="28"/>
          <w:szCs w:val="28"/>
          <w:lang w:val="uk-UA"/>
        </w:rPr>
        <w:t>Зважаю</w:t>
      </w:r>
      <w:r w:rsidR="002260E6">
        <w:rPr>
          <w:color w:val="000000"/>
          <w:sz w:val="28"/>
          <w:szCs w:val="28"/>
          <w:lang w:val="uk-UA"/>
        </w:rPr>
        <w:t>чи</w:t>
      </w:r>
      <w:r w:rsidRPr="002260E6">
        <w:rPr>
          <w:color w:val="000000"/>
          <w:sz w:val="28"/>
          <w:szCs w:val="28"/>
          <w:lang w:val="uk-UA"/>
        </w:rPr>
        <w:t xml:space="preserve"> на зазначене також подається альтернативний проект закону в частині фінансування системи </w:t>
      </w:r>
      <w:r w:rsidR="009272DB" w:rsidRPr="002260E6">
        <w:rPr>
          <w:sz w:val="28"/>
          <w:szCs w:val="28"/>
          <w:lang w:val="uk-UA"/>
        </w:rPr>
        <w:t>економічного паспорта юного українця.</w:t>
      </w:r>
    </w:p>
    <w:p w:rsidR="00934B47" w:rsidRPr="002260E6" w:rsidRDefault="00934B47" w:rsidP="006F59E0">
      <w:pPr>
        <w:ind w:firstLine="737"/>
        <w:contextualSpacing/>
        <w:jc w:val="both"/>
        <w:rPr>
          <w:rStyle w:val="FontStyle12"/>
          <w:b w:val="0"/>
          <w:bCs/>
          <w:snapToGrid w:val="0"/>
          <w:sz w:val="28"/>
          <w:szCs w:val="28"/>
          <w:lang w:val="uk-UA"/>
        </w:rPr>
      </w:pPr>
    </w:p>
    <w:p w:rsidR="006B5421" w:rsidRPr="002260E6" w:rsidRDefault="00D36BB5" w:rsidP="006F59E0">
      <w:pPr>
        <w:ind w:firstLine="737"/>
        <w:jc w:val="both"/>
        <w:rPr>
          <w:b/>
          <w:bCs/>
          <w:sz w:val="28"/>
          <w:szCs w:val="28"/>
          <w:lang w:val="uk-UA"/>
        </w:rPr>
      </w:pPr>
      <w:r w:rsidRPr="002260E6">
        <w:rPr>
          <w:b/>
          <w:sz w:val="28"/>
          <w:szCs w:val="28"/>
          <w:lang w:val="uk-UA"/>
        </w:rPr>
        <w:t>2.</w:t>
      </w:r>
      <w:r w:rsidR="007C3D3C" w:rsidRPr="002260E6">
        <w:rPr>
          <w:b/>
          <w:sz w:val="28"/>
          <w:szCs w:val="28"/>
          <w:lang w:val="uk-UA"/>
        </w:rPr>
        <w:t xml:space="preserve"> </w:t>
      </w:r>
      <w:r w:rsidR="005E3283" w:rsidRPr="002260E6">
        <w:rPr>
          <w:b/>
          <w:bCs/>
          <w:sz w:val="28"/>
          <w:szCs w:val="28"/>
          <w:lang w:val="uk-UA"/>
        </w:rPr>
        <w:t>Мета</w:t>
      </w:r>
      <w:r w:rsidR="00062CF8" w:rsidRPr="002260E6">
        <w:rPr>
          <w:b/>
          <w:bCs/>
          <w:sz w:val="28"/>
          <w:szCs w:val="28"/>
          <w:lang w:val="uk-UA"/>
        </w:rPr>
        <w:t xml:space="preserve"> </w:t>
      </w:r>
      <w:r w:rsidR="00445B89" w:rsidRPr="002260E6">
        <w:rPr>
          <w:b/>
          <w:bCs/>
          <w:sz w:val="28"/>
          <w:szCs w:val="28"/>
          <w:lang w:val="uk-UA"/>
        </w:rPr>
        <w:t>законопроекту</w:t>
      </w:r>
    </w:p>
    <w:p w:rsidR="00F2378A" w:rsidRPr="002260E6" w:rsidRDefault="00F2378A" w:rsidP="006F59E0">
      <w:pPr>
        <w:ind w:firstLine="737"/>
        <w:jc w:val="both"/>
        <w:rPr>
          <w:color w:val="000000"/>
          <w:sz w:val="28"/>
          <w:szCs w:val="28"/>
          <w:lang w:val="uk-UA"/>
        </w:rPr>
      </w:pPr>
      <w:r w:rsidRPr="002260E6">
        <w:rPr>
          <w:color w:val="000000"/>
          <w:sz w:val="28"/>
          <w:szCs w:val="28"/>
          <w:lang w:val="uk-UA"/>
        </w:rPr>
        <w:t>Метою законопро</w:t>
      </w:r>
      <w:r w:rsidR="00FE5828" w:rsidRPr="002260E6">
        <w:rPr>
          <w:color w:val="000000"/>
          <w:sz w:val="28"/>
          <w:szCs w:val="28"/>
          <w:lang w:val="uk-UA"/>
        </w:rPr>
        <w:t>е</w:t>
      </w:r>
      <w:r w:rsidRPr="002260E6">
        <w:rPr>
          <w:color w:val="000000"/>
          <w:sz w:val="28"/>
          <w:szCs w:val="28"/>
          <w:lang w:val="uk-UA"/>
        </w:rPr>
        <w:t xml:space="preserve">кту є забезпечення фінансування </w:t>
      </w:r>
      <w:r w:rsidR="009272DB" w:rsidRPr="002260E6">
        <w:rPr>
          <w:sz w:val="28"/>
          <w:szCs w:val="28"/>
          <w:lang w:val="uk-UA"/>
        </w:rPr>
        <w:t>Фонду розвитку та підтримки дитинства</w:t>
      </w:r>
      <w:r w:rsidR="009272DB" w:rsidRPr="002260E6">
        <w:rPr>
          <w:sz w:val="28"/>
          <w:szCs w:val="28"/>
          <w:lang w:val="uk-UA" w:eastAsia="uk-UA"/>
        </w:rPr>
        <w:t xml:space="preserve"> та запуск його роботи у 2022 році</w:t>
      </w:r>
      <w:r w:rsidR="005C73C8" w:rsidRPr="002260E6">
        <w:rPr>
          <w:sz w:val="28"/>
          <w:szCs w:val="28"/>
          <w:lang w:val="uk-UA" w:eastAsia="uk-UA"/>
        </w:rPr>
        <w:t>.</w:t>
      </w:r>
      <w:r w:rsidRPr="002260E6">
        <w:rPr>
          <w:color w:val="000000"/>
          <w:sz w:val="28"/>
          <w:szCs w:val="28"/>
          <w:lang w:val="uk-UA"/>
        </w:rPr>
        <w:t xml:space="preserve"> </w:t>
      </w:r>
    </w:p>
    <w:p w:rsidR="00FE5828" w:rsidRPr="002260E6" w:rsidRDefault="00FE5828" w:rsidP="006F59E0">
      <w:pPr>
        <w:ind w:firstLine="737"/>
        <w:jc w:val="both"/>
        <w:rPr>
          <w:color w:val="000000"/>
          <w:sz w:val="28"/>
          <w:szCs w:val="28"/>
          <w:lang w:val="uk-UA"/>
        </w:rPr>
      </w:pPr>
    </w:p>
    <w:p w:rsidR="00FE5828" w:rsidRPr="002260E6" w:rsidRDefault="00FE5828" w:rsidP="006F59E0">
      <w:pPr>
        <w:ind w:firstLine="737"/>
        <w:jc w:val="both"/>
        <w:rPr>
          <w:b/>
          <w:sz w:val="28"/>
          <w:szCs w:val="28"/>
          <w:lang w:val="uk-UA"/>
        </w:rPr>
      </w:pPr>
      <w:r w:rsidRPr="002260E6">
        <w:rPr>
          <w:b/>
          <w:sz w:val="28"/>
          <w:szCs w:val="28"/>
          <w:lang w:val="uk-UA"/>
        </w:rPr>
        <w:t xml:space="preserve">3. </w:t>
      </w:r>
      <w:r w:rsidR="00DE278B" w:rsidRPr="002260E6">
        <w:rPr>
          <w:b/>
          <w:sz w:val="28"/>
          <w:szCs w:val="28"/>
          <w:lang w:val="uk-UA"/>
        </w:rPr>
        <w:t>Загальна характеристика та основні положення законопроекту</w:t>
      </w:r>
    </w:p>
    <w:p w:rsidR="009272DB" w:rsidRPr="002260E6" w:rsidRDefault="009272DB" w:rsidP="006F59E0">
      <w:pPr>
        <w:ind w:firstLine="737"/>
        <w:contextualSpacing/>
        <w:jc w:val="both"/>
        <w:rPr>
          <w:sz w:val="28"/>
          <w:szCs w:val="28"/>
          <w:lang w:val="uk-UA"/>
        </w:rPr>
      </w:pPr>
      <w:r w:rsidRPr="002260E6">
        <w:rPr>
          <w:sz w:val="28"/>
          <w:szCs w:val="28"/>
          <w:lang w:val="uk-UA"/>
        </w:rPr>
        <w:t>На відміну від проекту реєстр. № 6395 альтернативним проектом пропонується:</w:t>
      </w:r>
    </w:p>
    <w:p w:rsidR="009272DB" w:rsidRPr="002260E6" w:rsidRDefault="009272DB" w:rsidP="009272DB">
      <w:pPr>
        <w:ind w:firstLine="737"/>
        <w:contextualSpacing/>
        <w:jc w:val="both"/>
        <w:rPr>
          <w:sz w:val="28"/>
          <w:szCs w:val="28"/>
          <w:lang w:val="uk-UA"/>
        </w:rPr>
      </w:pPr>
      <w:r w:rsidRPr="002260E6">
        <w:rPr>
          <w:sz w:val="28"/>
          <w:szCs w:val="28"/>
          <w:lang w:val="uk-UA"/>
        </w:rPr>
        <w:t xml:space="preserve">1) забезпечення </w:t>
      </w:r>
      <w:r w:rsidR="0060630E" w:rsidRPr="002260E6">
        <w:rPr>
          <w:sz w:val="28"/>
          <w:szCs w:val="28"/>
          <w:lang w:val="uk-UA"/>
        </w:rPr>
        <w:t>направлення</w:t>
      </w:r>
      <w:r w:rsidRPr="002260E6">
        <w:rPr>
          <w:sz w:val="28"/>
          <w:szCs w:val="28"/>
          <w:lang w:val="uk-UA"/>
        </w:rPr>
        <w:t xml:space="preserve"> державних внесків до системи економічного паспорта юного українця;</w:t>
      </w:r>
    </w:p>
    <w:p w:rsidR="00DA75D7" w:rsidRPr="002260E6" w:rsidRDefault="009272DB" w:rsidP="00DA75D7">
      <w:pPr>
        <w:ind w:firstLine="737"/>
        <w:jc w:val="both"/>
        <w:rPr>
          <w:sz w:val="28"/>
          <w:szCs w:val="28"/>
          <w:shd w:val="clear" w:color="auto" w:fill="FFFFFF"/>
          <w:lang w:val="uk-UA"/>
        </w:rPr>
      </w:pPr>
      <w:r w:rsidRPr="002260E6">
        <w:rPr>
          <w:sz w:val="28"/>
          <w:szCs w:val="28"/>
          <w:lang w:val="uk-UA"/>
        </w:rPr>
        <w:t xml:space="preserve">2) встановлення </w:t>
      </w:r>
      <w:r w:rsidR="00DA75D7" w:rsidRPr="002260E6">
        <w:rPr>
          <w:sz w:val="28"/>
          <w:szCs w:val="28"/>
          <w:lang w:val="uk-UA"/>
        </w:rPr>
        <w:t>перехідного періоду</w:t>
      </w:r>
      <w:r w:rsidR="005C73C8" w:rsidRPr="002260E6">
        <w:rPr>
          <w:sz w:val="28"/>
          <w:szCs w:val="28"/>
          <w:lang w:val="uk-UA"/>
        </w:rPr>
        <w:t xml:space="preserve">, </w:t>
      </w:r>
      <w:r w:rsidR="00062CF8" w:rsidRPr="002260E6">
        <w:rPr>
          <w:sz w:val="28"/>
          <w:szCs w:val="28"/>
          <w:lang w:val="uk-UA"/>
        </w:rPr>
        <w:t xml:space="preserve">протягом якого рентна плата за користування надрами для видобування корисних копалин </w:t>
      </w:r>
      <w:r w:rsidR="00062CF8" w:rsidRPr="002260E6">
        <w:rPr>
          <w:sz w:val="28"/>
          <w:szCs w:val="28"/>
          <w:lang w:val="uk-UA"/>
        </w:rPr>
        <w:lastRenderedPageBreak/>
        <w:t>загальнодержавного значення</w:t>
      </w:r>
      <w:r w:rsidR="005C73C8" w:rsidRPr="002260E6">
        <w:rPr>
          <w:sz w:val="28"/>
          <w:szCs w:val="28"/>
          <w:shd w:val="clear" w:color="auto" w:fill="FFFFFF"/>
          <w:lang w:val="uk-UA"/>
        </w:rPr>
        <w:t xml:space="preserve"> </w:t>
      </w:r>
      <w:r w:rsidR="00062CF8" w:rsidRPr="002260E6">
        <w:rPr>
          <w:sz w:val="28"/>
          <w:szCs w:val="28"/>
          <w:shd w:val="clear" w:color="auto" w:fill="FFFFFF"/>
          <w:lang w:val="uk-UA"/>
        </w:rPr>
        <w:t>як виняток буде зараховуватис</w:t>
      </w:r>
      <w:r w:rsidR="005C73C8" w:rsidRPr="002260E6">
        <w:rPr>
          <w:sz w:val="28"/>
          <w:szCs w:val="28"/>
          <w:shd w:val="clear" w:color="auto" w:fill="FFFFFF"/>
          <w:lang w:val="uk-UA"/>
        </w:rPr>
        <w:t>я</w:t>
      </w:r>
      <w:r w:rsidR="00062CF8" w:rsidRPr="002260E6">
        <w:rPr>
          <w:sz w:val="28"/>
          <w:szCs w:val="28"/>
          <w:shd w:val="clear" w:color="auto" w:fill="FFFFFF"/>
          <w:lang w:val="uk-UA"/>
        </w:rPr>
        <w:t xml:space="preserve"> до загального та спеціального фондів Державного бюджету</w:t>
      </w:r>
      <w:r w:rsidR="000120E0" w:rsidRPr="002260E6">
        <w:rPr>
          <w:sz w:val="28"/>
          <w:szCs w:val="28"/>
          <w:shd w:val="clear" w:color="auto" w:fill="FFFFFF"/>
          <w:lang w:val="uk-UA"/>
        </w:rPr>
        <w:t xml:space="preserve"> України</w:t>
      </w:r>
      <w:r w:rsidR="00DA75D7" w:rsidRPr="002260E6">
        <w:rPr>
          <w:sz w:val="28"/>
          <w:szCs w:val="28"/>
          <w:shd w:val="clear" w:color="auto" w:fill="FFFFFF"/>
          <w:lang w:val="uk-UA"/>
        </w:rPr>
        <w:t xml:space="preserve"> </w:t>
      </w:r>
      <w:r w:rsidR="00062CF8" w:rsidRPr="002260E6">
        <w:rPr>
          <w:sz w:val="28"/>
          <w:szCs w:val="28"/>
          <w:shd w:val="clear" w:color="auto" w:fill="FFFFFF"/>
          <w:lang w:val="uk-UA"/>
        </w:rPr>
        <w:t>у 202</w:t>
      </w:r>
      <w:r w:rsidR="00DA75D7" w:rsidRPr="002260E6">
        <w:rPr>
          <w:sz w:val="28"/>
          <w:szCs w:val="28"/>
          <w:shd w:val="clear" w:color="auto" w:fill="FFFFFF"/>
          <w:lang w:val="uk-UA"/>
        </w:rPr>
        <w:t>2</w:t>
      </w:r>
      <w:r w:rsidR="00062CF8" w:rsidRPr="002260E6">
        <w:rPr>
          <w:sz w:val="28"/>
          <w:szCs w:val="28"/>
          <w:shd w:val="clear" w:color="auto" w:fill="FFFFFF"/>
          <w:lang w:val="uk-UA"/>
        </w:rPr>
        <w:t xml:space="preserve"> році</w:t>
      </w:r>
      <w:r w:rsidR="00DA75D7" w:rsidRPr="002260E6">
        <w:rPr>
          <w:sz w:val="28"/>
          <w:szCs w:val="28"/>
          <w:shd w:val="clear" w:color="auto" w:fill="FFFFFF"/>
          <w:lang w:val="uk-UA"/>
        </w:rPr>
        <w:t>;</w:t>
      </w:r>
    </w:p>
    <w:p w:rsidR="00DA75D7" w:rsidRPr="002260E6" w:rsidRDefault="00DA75D7" w:rsidP="00DA75D7">
      <w:pPr>
        <w:ind w:firstLine="737"/>
        <w:jc w:val="both"/>
        <w:rPr>
          <w:sz w:val="28"/>
          <w:szCs w:val="28"/>
          <w:shd w:val="clear" w:color="auto" w:fill="FFFFFF"/>
          <w:lang w:val="uk-UA"/>
        </w:rPr>
      </w:pPr>
      <w:r w:rsidRPr="002260E6">
        <w:rPr>
          <w:sz w:val="28"/>
          <w:szCs w:val="28"/>
          <w:shd w:val="clear" w:color="auto" w:fill="FFFFFF"/>
          <w:lang w:val="uk-UA"/>
        </w:rPr>
        <w:t xml:space="preserve">3) </w:t>
      </w:r>
      <w:r w:rsidRPr="002260E6">
        <w:rPr>
          <w:sz w:val="28"/>
          <w:szCs w:val="28"/>
          <w:lang w:val="uk-UA"/>
        </w:rPr>
        <w:t>починаючи з 2023 року рентну плату за користування надрами для видобування корисних копалин загальнодержавного значення зараховувати до державного бюджету у повному обсязі відповідно до нових пунктів 13-9 та 13-10 частини третьої статті 29 цього Кодексу.</w:t>
      </w:r>
    </w:p>
    <w:p w:rsidR="00062CF8" w:rsidRPr="002260E6" w:rsidRDefault="00062CF8" w:rsidP="006F59E0">
      <w:pPr>
        <w:ind w:firstLine="737"/>
        <w:contextualSpacing/>
        <w:jc w:val="both"/>
        <w:rPr>
          <w:rFonts w:eastAsia="MS ??"/>
          <w:b/>
          <w:bCs/>
          <w:sz w:val="28"/>
          <w:szCs w:val="28"/>
          <w:lang w:val="uk-UA"/>
        </w:rPr>
      </w:pPr>
    </w:p>
    <w:p w:rsidR="00710436" w:rsidRPr="002260E6" w:rsidRDefault="00FE5828" w:rsidP="006F59E0">
      <w:pPr>
        <w:ind w:firstLine="737"/>
        <w:jc w:val="both"/>
        <w:rPr>
          <w:sz w:val="28"/>
          <w:szCs w:val="28"/>
          <w:lang w:val="uk-UA"/>
        </w:rPr>
      </w:pPr>
      <w:r w:rsidRPr="002260E6">
        <w:rPr>
          <w:rFonts w:eastAsia="MS ??"/>
          <w:b/>
          <w:bCs/>
          <w:sz w:val="28"/>
          <w:szCs w:val="28"/>
          <w:lang w:val="uk-UA"/>
        </w:rPr>
        <w:t xml:space="preserve">4. </w:t>
      </w:r>
      <w:r w:rsidR="00DE278B" w:rsidRPr="002260E6">
        <w:rPr>
          <w:b/>
          <w:sz w:val="28"/>
          <w:szCs w:val="28"/>
          <w:lang w:val="uk-UA"/>
        </w:rPr>
        <w:t>Стан нормативно-правової бази у зазначеній сфері правового регулювання</w:t>
      </w:r>
    </w:p>
    <w:p w:rsidR="00230B11" w:rsidRPr="002260E6" w:rsidRDefault="00DA75D7" w:rsidP="006F59E0">
      <w:pPr>
        <w:ind w:firstLine="737"/>
        <w:contextualSpacing/>
        <w:jc w:val="both"/>
        <w:rPr>
          <w:sz w:val="28"/>
          <w:szCs w:val="28"/>
          <w:lang w:val="uk-UA"/>
        </w:rPr>
      </w:pPr>
      <w:r w:rsidRPr="002260E6">
        <w:rPr>
          <w:sz w:val="28"/>
          <w:szCs w:val="28"/>
          <w:lang w:val="uk-UA"/>
        </w:rPr>
        <w:t>У цій сфері правого регулювання діє</w:t>
      </w:r>
      <w:r w:rsidR="00230B11" w:rsidRPr="002260E6">
        <w:rPr>
          <w:sz w:val="28"/>
          <w:szCs w:val="28"/>
          <w:lang w:val="uk-UA"/>
        </w:rPr>
        <w:t xml:space="preserve"> </w:t>
      </w:r>
      <w:r w:rsidR="00D57768" w:rsidRPr="002260E6">
        <w:rPr>
          <w:sz w:val="28"/>
          <w:szCs w:val="28"/>
          <w:lang w:val="uk-UA"/>
        </w:rPr>
        <w:t>Бюджетни</w:t>
      </w:r>
      <w:r w:rsidRPr="002260E6">
        <w:rPr>
          <w:sz w:val="28"/>
          <w:szCs w:val="28"/>
          <w:lang w:val="uk-UA"/>
        </w:rPr>
        <w:t>й</w:t>
      </w:r>
      <w:r w:rsidR="00F857FE" w:rsidRPr="002260E6">
        <w:rPr>
          <w:sz w:val="28"/>
          <w:szCs w:val="28"/>
          <w:lang w:val="uk-UA"/>
        </w:rPr>
        <w:t xml:space="preserve"> кодекс України.</w:t>
      </w:r>
    </w:p>
    <w:p w:rsidR="002260E6" w:rsidRPr="002260E6" w:rsidRDefault="002260E6" w:rsidP="002260E6">
      <w:pPr>
        <w:ind w:firstLine="737"/>
        <w:jc w:val="both"/>
        <w:rPr>
          <w:sz w:val="28"/>
          <w:szCs w:val="28"/>
          <w:lang w:val="uk-UA"/>
        </w:rPr>
      </w:pPr>
      <w:r w:rsidRPr="002260E6">
        <w:rPr>
          <w:sz w:val="28"/>
          <w:szCs w:val="28"/>
          <w:lang w:val="uk-UA"/>
        </w:rPr>
        <w:t>Прийняття проекту закону не потребуватиме внесення змін до інших законодавчих актів України.</w:t>
      </w:r>
    </w:p>
    <w:p w:rsidR="00AE16EA" w:rsidRPr="002260E6" w:rsidRDefault="00AE16EA" w:rsidP="006F59E0">
      <w:pPr>
        <w:ind w:firstLine="737"/>
        <w:contextualSpacing/>
        <w:jc w:val="both"/>
        <w:rPr>
          <w:sz w:val="28"/>
          <w:szCs w:val="28"/>
          <w:lang w:val="uk-UA"/>
        </w:rPr>
      </w:pPr>
    </w:p>
    <w:p w:rsidR="00FE5952" w:rsidRPr="002260E6" w:rsidRDefault="002D0485" w:rsidP="006F59E0">
      <w:pPr>
        <w:shd w:val="clear" w:color="auto" w:fill="FFFFFF"/>
        <w:tabs>
          <w:tab w:val="left" w:pos="840"/>
        </w:tabs>
        <w:ind w:firstLine="737"/>
        <w:rPr>
          <w:b/>
          <w:bCs/>
          <w:sz w:val="28"/>
          <w:szCs w:val="28"/>
          <w:lang w:val="uk-UA"/>
        </w:rPr>
      </w:pPr>
      <w:r w:rsidRPr="002260E6">
        <w:rPr>
          <w:b/>
          <w:bCs/>
          <w:spacing w:val="-9"/>
          <w:sz w:val="28"/>
          <w:szCs w:val="28"/>
          <w:lang w:val="uk-UA"/>
        </w:rPr>
        <w:t>5</w:t>
      </w:r>
      <w:r w:rsidR="00F467EE" w:rsidRPr="002260E6">
        <w:rPr>
          <w:b/>
          <w:bCs/>
          <w:spacing w:val="-9"/>
          <w:sz w:val="28"/>
          <w:szCs w:val="28"/>
          <w:lang w:val="uk-UA"/>
        </w:rPr>
        <w:t>.</w:t>
      </w:r>
      <w:r w:rsidR="00FE5828" w:rsidRPr="002260E6">
        <w:rPr>
          <w:b/>
          <w:bCs/>
          <w:spacing w:val="-9"/>
          <w:sz w:val="28"/>
          <w:szCs w:val="28"/>
          <w:lang w:val="uk-UA"/>
        </w:rPr>
        <w:t xml:space="preserve"> </w:t>
      </w:r>
      <w:r w:rsidR="00F467EE" w:rsidRPr="002260E6">
        <w:rPr>
          <w:b/>
          <w:bCs/>
          <w:sz w:val="28"/>
          <w:szCs w:val="28"/>
          <w:lang w:val="uk-UA"/>
        </w:rPr>
        <w:t>Фінансово-економічне обґрунтування</w:t>
      </w:r>
    </w:p>
    <w:p w:rsidR="00317437" w:rsidRPr="002260E6" w:rsidRDefault="00317437" w:rsidP="006F59E0">
      <w:pPr>
        <w:tabs>
          <w:tab w:val="left" w:pos="851"/>
          <w:tab w:val="left" w:pos="1134"/>
          <w:tab w:val="left" w:pos="1276"/>
        </w:tabs>
        <w:ind w:firstLine="737"/>
        <w:contextualSpacing/>
        <w:jc w:val="both"/>
        <w:rPr>
          <w:sz w:val="28"/>
          <w:szCs w:val="28"/>
          <w:lang w:val="uk-UA"/>
        </w:rPr>
      </w:pPr>
      <w:r w:rsidRPr="002260E6">
        <w:rPr>
          <w:sz w:val="28"/>
          <w:szCs w:val="28"/>
          <w:lang w:val="uk-UA"/>
        </w:rPr>
        <w:t xml:space="preserve">Реалізація положень </w:t>
      </w:r>
      <w:r w:rsidR="002260E6" w:rsidRPr="002260E6">
        <w:rPr>
          <w:sz w:val="28"/>
          <w:szCs w:val="28"/>
          <w:lang w:val="uk-UA"/>
        </w:rPr>
        <w:t>з</w:t>
      </w:r>
      <w:r w:rsidRPr="002260E6">
        <w:rPr>
          <w:sz w:val="28"/>
          <w:szCs w:val="28"/>
          <w:lang w:val="uk-UA"/>
        </w:rPr>
        <w:t>акону не потребу</w:t>
      </w:r>
      <w:r w:rsidR="008B3F67" w:rsidRPr="002260E6">
        <w:rPr>
          <w:sz w:val="28"/>
          <w:szCs w:val="28"/>
          <w:lang w:val="uk-UA"/>
        </w:rPr>
        <w:t>ватиме</w:t>
      </w:r>
      <w:r w:rsidRPr="002260E6">
        <w:rPr>
          <w:sz w:val="28"/>
          <w:szCs w:val="28"/>
          <w:lang w:val="uk-UA"/>
        </w:rPr>
        <w:t xml:space="preserve"> додаткових витрат </w:t>
      </w:r>
      <w:r w:rsidR="009710F2" w:rsidRPr="002260E6">
        <w:rPr>
          <w:sz w:val="28"/>
          <w:szCs w:val="28"/>
          <w:lang w:val="uk-UA"/>
        </w:rPr>
        <w:t>і</w:t>
      </w:r>
      <w:r w:rsidRPr="002260E6">
        <w:rPr>
          <w:sz w:val="28"/>
          <w:szCs w:val="28"/>
          <w:lang w:val="uk-UA"/>
        </w:rPr>
        <w:t>з Державного бюджету України.</w:t>
      </w:r>
    </w:p>
    <w:p w:rsidR="00E264C1" w:rsidRPr="002260E6" w:rsidRDefault="00E264C1" w:rsidP="006F59E0">
      <w:pPr>
        <w:tabs>
          <w:tab w:val="left" w:pos="851"/>
          <w:tab w:val="left" w:pos="1134"/>
          <w:tab w:val="left" w:pos="1276"/>
        </w:tabs>
        <w:ind w:firstLine="737"/>
        <w:contextualSpacing/>
        <w:jc w:val="both"/>
        <w:rPr>
          <w:sz w:val="28"/>
          <w:szCs w:val="28"/>
          <w:lang w:val="uk-UA"/>
        </w:rPr>
      </w:pPr>
    </w:p>
    <w:p w:rsidR="00FE5952" w:rsidRPr="002260E6" w:rsidRDefault="00D766D1" w:rsidP="006F59E0">
      <w:pPr>
        <w:tabs>
          <w:tab w:val="left" w:pos="851"/>
          <w:tab w:val="left" w:pos="1134"/>
          <w:tab w:val="left" w:pos="1276"/>
        </w:tabs>
        <w:ind w:firstLine="737"/>
        <w:jc w:val="both"/>
        <w:rPr>
          <w:b/>
          <w:sz w:val="28"/>
          <w:szCs w:val="28"/>
          <w:lang w:val="uk-UA"/>
        </w:rPr>
      </w:pPr>
      <w:r w:rsidRPr="002260E6">
        <w:rPr>
          <w:b/>
          <w:sz w:val="28"/>
          <w:szCs w:val="28"/>
          <w:lang w:val="uk-UA"/>
        </w:rPr>
        <w:t xml:space="preserve">6. </w:t>
      </w:r>
      <w:r w:rsidR="00DE278B" w:rsidRPr="002260E6">
        <w:rPr>
          <w:b/>
          <w:sz w:val="28"/>
          <w:szCs w:val="28"/>
          <w:lang w:val="uk-UA"/>
        </w:rPr>
        <w:t>Прогноз впливу соціально-економічних, правових та інших наслідків прийняття відповідного Закону України</w:t>
      </w:r>
    </w:p>
    <w:p w:rsidR="003B343F" w:rsidRPr="002260E6" w:rsidRDefault="009309FD" w:rsidP="006F59E0">
      <w:pPr>
        <w:shd w:val="clear" w:color="auto" w:fill="FFFFFF"/>
        <w:ind w:firstLine="737"/>
        <w:contextualSpacing/>
        <w:jc w:val="both"/>
        <w:rPr>
          <w:sz w:val="28"/>
          <w:szCs w:val="28"/>
          <w:lang w:val="uk-UA"/>
        </w:rPr>
      </w:pPr>
      <w:r w:rsidRPr="002260E6">
        <w:rPr>
          <w:sz w:val="28"/>
          <w:szCs w:val="28"/>
          <w:lang w:val="uk-UA"/>
        </w:rPr>
        <w:t>Прийняття цього Закону дозволить</w:t>
      </w:r>
      <w:r w:rsidR="002260E6" w:rsidRPr="002260E6">
        <w:rPr>
          <w:color w:val="000000"/>
          <w:sz w:val="28"/>
          <w:szCs w:val="28"/>
          <w:lang w:val="uk-UA"/>
        </w:rPr>
        <w:t xml:space="preserve"> забезпечити фінансування </w:t>
      </w:r>
      <w:r w:rsidR="002260E6" w:rsidRPr="002260E6">
        <w:rPr>
          <w:sz w:val="28"/>
          <w:szCs w:val="28"/>
          <w:lang w:val="uk-UA"/>
        </w:rPr>
        <w:t>Фонду розвитку та підтримки дитинства</w:t>
      </w:r>
      <w:r w:rsidR="002260E6" w:rsidRPr="002260E6">
        <w:rPr>
          <w:sz w:val="28"/>
          <w:szCs w:val="28"/>
          <w:lang w:val="uk-UA" w:eastAsia="uk-UA"/>
        </w:rPr>
        <w:t xml:space="preserve"> та запуск його роботи вже у 2022 році шляхом </w:t>
      </w:r>
      <w:r w:rsidRPr="002260E6">
        <w:rPr>
          <w:sz w:val="28"/>
          <w:szCs w:val="28"/>
          <w:lang w:val="uk-UA"/>
        </w:rPr>
        <w:t xml:space="preserve"> спрямува</w:t>
      </w:r>
      <w:r w:rsidR="002260E6" w:rsidRPr="002260E6">
        <w:rPr>
          <w:sz w:val="28"/>
          <w:szCs w:val="28"/>
          <w:lang w:val="uk-UA"/>
        </w:rPr>
        <w:t>ння</w:t>
      </w:r>
      <w:r w:rsidRPr="002260E6">
        <w:rPr>
          <w:sz w:val="28"/>
          <w:szCs w:val="28"/>
          <w:lang w:val="uk-UA"/>
        </w:rPr>
        <w:t xml:space="preserve"> </w:t>
      </w:r>
      <w:r w:rsidR="002260E6" w:rsidRPr="002260E6">
        <w:rPr>
          <w:sz w:val="28"/>
          <w:szCs w:val="28"/>
          <w:lang w:val="uk-UA"/>
        </w:rPr>
        <w:t xml:space="preserve">до нього </w:t>
      </w:r>
      <w:r w:rsidRPr="002260E6">
        <w:rPr>
          <w:sz w:val="28"/>
          <w:szCs w:val="28"/>
          <w:lang w:val="uk-UA"/>
        </w:rPr>
        <w:t>частин</w:t>
      </w:r>
      <w:r w:rsidR="002260E6" w:rsidRPr="002260E6">
        <w:rPr>
          <w:sz w:val="28"/>
          <w:szCs w:val="28"/>
          <w:lang w:val="uk-UA"/>
        </w:rPr>
        <w:t xml:space="preserve">и </w:t>
      </w:r>
      <w:r w:rsidRPr="002260E6">
        <w:rPr>
          <w:sz w:val="28"/>
          <w:szCs w:val="28"/>
          <w:lang w:val="uk-UA"/>
        </w:rPr>
        <w:t>рентної плати за користування надрами для видобування корисних копалин загальнодержавного значення</w:t>
      </w:r>
      <w:r w:rsidR="003B29EB" w:rsidRPr="002260E6">
        <w:rPr>
          <w:sz w:val="28"/>
          <w:szCs w:val="28"/>
          <w:lang w:val="uk-UA"/>
        </w:rPr>
        <w:t>.</w:t>
      </w:r>
    </w:p>
    <w:p w:rsidR="009309FD" w:rsidRPr="002260E6" w:rsidRDefault="009309FD" w:rsidP="00934B47">
      <w:pPr>
        <w:contextualSpacing/>
        <w:rPr>
          <w:b/>
          <w:sz w:val="28"/>
          <w:szCs w:val="28"/>
          <w:lang w:val="uk-UA"/>
        </w:rPr>
      </w:pPr>
    </w:p>
    <w:p w:rsidR="006F59E0" w:rsidRPr="002260E6" w:rsidRDefault="006F59E0" w:rsidP="00934B47">
      <w:pPr>
        <w:contextualSpacing/>
        <w:rPr>
          <w:b/>
          <w:sz w:val="28"/>
          <w:szCs w:val="28"/>
          <w:lang w:val="uk-UA"/>
        </w:rPr>
      </w:pPr>
    </w:p>
    <w:p w:rsidR="006F59E0" w:rsidRPr="002260E6" w:rsidRDefault="006F59E0" w:rsidP="00934B47">
      <w:pPr>
        <w:contextualSpacing/>
        <w:rPr>
          <w:b/>
          <w:sz w:val="28"/>
          <w:szCs w:val="28"/>
          <w:lang w:val="uk-UA"/>
        </w:rPr>
      </w:pPr>
    </w:p>
    <w:p w:rsidR="006F59E0" w:rsidRPr="002260E6" w:rsidRDefault="006F59E0" w:rsidP="006F59E0">
      <w:pPr>
        <w:jc w:val="both"/>
        <w:rPr>
          <w:b/>
          <w:bCs/>
          <w:sz w:val="28"/>
          <w:szCs w:val="28"/>
          <w:lang w:val="uk-UA"/>
        </w:rPr>
      </w:pPr>
      <w:r w:rsidRPr="002260E6">
        <w:rPr>
          <w:b/>
          <w:bCs/>
          <w:sz w:val="28"/>
          <w:szCs w:val="28"/>
          <w:lang w:val="uk-UA"/>
        </w:rPr>
        <w:t>Народний депутат України                                                  Королевська Н.Ю.</w:t>
      </w:r>
    </w:p>
    <w:p w:rsidR="006F59E0" w:rsidRPr="002260E6" w:rsidRDefault="006F59E0" w:rsidP="00934B47">
      <w:pPr>
        <w:contextualSpacing/>
        <w:rPr>
          <w:b/>
          <w:sz w:val="28"/>
          <w:szCs w:val="28"/>
          <w:lang w:val="uk-UA"/>
        </w:rPr>
      </w:pPr>
    </w:p>
    <w:sectPr w:rsidR="006F59E0" w:rsidRPr="002260E6" w:rsidSect="006F59E0">
      <w:headerReference w:type="even" r:id="rId11"/>
      <w:headerReference w:type="default" r:id="rId12"/>
      <w:footerReference w:type="even" r:id="rId13"/>
      <w:footerReference w:type="default" r:id="rId14"/>
      <w:pgSz w:w="11909" w:h="16834"/>
      <w:pgMar w:top="1134" w:right="851" w:bottom="1134" w:left="1701" w:header="567" w:footer="709"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54E" w:rsidRDefault="00FA154E">
      <w:r>
        <w:separator/>
      </w:r>
    </w:p>
  </w:endnote>
  <w:endnote w:type="continuationSeparator" w:id="0">
    <w:p w:rsidR="00FA154E" w:rsidRDefault="00FA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Segoe UI"/>
    <w:panose1 w:val="00000000000000000000"/>
    <w:charset w:val="00"/>
    <w:family w:val="swiss"/>
    <w:notTrueType/>
    <w:pitch w:val="variable"/>
    <w:sig w:usb0="00000003" w:usb1="00000000" w:usb2="00000000" w:usb3="00000000" w:csb0="00000001" w:csb1="00000000"/>
  </w:font>
  <w:font w:name="MS ??">
    <w:altName w:val="Yu Gothic UI"/>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B05" w:rsidRDefault="00321B05" w:rsidP="00F467E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21B05" w:rsidRDefault="00321B05" w:rsidP="00BE1607">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B05" w:rsidRDefault="00321B05" w:rsidP="00BE1607">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54E" w:rsidRDefault="00FA154E">
      <w:r>
        <w:separator/>
      </w:r>
    </w:p>
  </w:footnote>
  <w:footnote w:type="continuationSeparator" w:id="0">
    <w:p w:rsidR="00FA154E" w:rsidRDefault="00FA1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B05" w:rsidRDefault="00321B05" w:rsidP="001F6159">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21B05" w:rsidRDefault="00321B0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B05" w:rsidRPr="00CE1F28" w:rsidRDefault="00321B05" w:rsidP="001F6159">
    <w:pPr>
      <w:pStyle w:val="a6"/>
      <w:framePr w:wrap="around" w:vAnchor="text" w:hAnchor="margin" w:xAlign="center" w:y="1"/>
      <w:rPr>
        <w:rStyle w:val="a5"/>
        <w:sz w:val="28"/>
        <w:szCs w:val="28"/>
      </w:rPr>
    </w:pPr>
    <w:r w:rsidRPr="00CE1F28">
      <w:rPr>
        <w:rStyle w:val="a5"/>
        <w:sz w:val="28"/>
        <w:szCs w:val="28"/>
      </w:rPr>
      <w:fldChar w:fldCharType="begin"/>
    </w:r>
    <w:r w:rsidRPr="00CE1F28">
      <w:rPr>
        <w:rStyle w:val="a5"/>
        <w:sz w:val="28"/>
        <w:szCs w:val="28"/>
      </w:rPr>
      <w:instrText xml:space="preserve">PAGE  </w:instrText>
    </w:r>
    <w:r w:rsidRPr="00CE1F28">
      <w:rPr>
        <w:rStyle w:val="a5"/>
        <w:sz w:val="28"/>
        <w:szCs w:val="28"/>
      </w:rPr>
      <w:fldChar w:fldCharType="separate"/>
    </w:r>
    <w:r w:rsidR="000A05B8">
      <w:rPr>
        <w:rStyle w:val="a5"/>
        <w:noProof/>
        <w:sz w:val="28"/>
        <w:szCs w:val="28"/>
      </w:rPr>
      <w:t>2</w:t>
    </w:r>
    <w:r w:rsidRPr="00CE1F28">
      <w:rPr>
        <w:rStyle w:val="a5"/>
        <w:sz w:val="28"/>
        <w:szCs w:val="28"/>
      </w:rPr>
      <w:fldChar w:fldCharType="end"/>
    </w:r>
  </w:p>
  <w:p w:rsidR="00321B05" w:rsidRPr="0042578F" w:rsidRDefault="00321B05" w:rsidP="000746E6">
    <w:pPr>
      <w:pStyle w:val="a6"/>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AB7C7E"/>
    <w:multiLevelType w:val="hybridMultilevel"/>
    <w:tmpl w:val="6C6E351E"/>
    <w:lvl w:ilvl="0" w:tplc="9306DAD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59846F50"/>
    <w:multiLevelType w:val="hybridMultilevel"/>
    <w:tmpl w:val="F1F62D46"/>
    <w:lvl w:ilvl="0" w:tplc="DB306E68">
      <w:start w:val="12"/>
      <w:numFmt w:val="bullet"/>
      <w:lvlText w:val="–"/>
      <w:lvlJc w:val="left"/>
      <w:pPr>
        <w:ind w:left="1077" w:hanging="360"/>
      </w:pPr>
      <w:rPr>
        <w:rFonts w:ascii="Times New Roman" w:eastAsia="Times New Roman" w:hAnsi="Times New Roman" w:hint="default"/>
      </w:rPr>
    </w:lvl>
    <w:lvl w:ilvl="1" w:tplc="04220003" w:tentative="1">
      <w:start w:val="1"/>
      <w:numFmt w:val="bullet"/>
      <w:lvlText w:val="o"/>
      <w:lvlJc w:val="left"/>
      <w:pPr>
        <w:ind w:left="1797" w:hanging="360"/>
      </w:pPr>
      <w:rPr>
        <w:rFonts w:ascii="Courier New" w:hAnsi="Courier New" w:hint="default"/>
      </w:rPr>
    </w:lvl>
    <w:lvl w:ilvl="2" w:tplc="04220005" w:tentative="1">
      <w:start w:val="1"/>
      <w:numFmt w:val="bullet"/>
      <w:lvlText w:val=""/>
      <w:lvlJc w:val="left"/>
      <w:pPr>
        <w:ind w:left="2517" w:hanging="360"/>
      </w:pPr>
      <w:rPr>
        <w:rFonts w:ascii="Wingdings" w:hAnsi="Wingdings" w:hint="default"/>
      </w:rPr>
    </w:lvl>
    <w:lvl w:ilvl="3" w:tplc="04220001" w:tentative="1">
      <w:start w:val="1"/>
      <w:numFmt w:val="bullet"/>
      <w:lvlText w:val=""/>
      <w:lvlJc w:val="left"/>
      <w:pPr>
        <w:ind w:left="3237" w:hanging="360"/>
      </w:pPr>
      <w:rPr>
        <w:rFonts w:ascii="Symbol" w:hAnsi="Symbol" w:hint="default"/>
      </w:rPr>
    </w:lvl>
    <w:lvl w:ilvl="4" w:tplc="04220003" w:tentative="1">
      <w:start w:val="1"/>
      <w:numFmt w:val="bullet"/>
      <w:lvlText w:val="o"/>
      <w:lvlJc w:val="left"/>
      <w:pPr>
        <w:ind w:left="3957" w:hanging="360"/>
      </w:pPr>
      <w:rPr>
        <w:rFonts w:ascii="Courier New" w:hAnsi="Courier New" w:hint="default"/>
      </w:rPr>
    </w:lvl>
    <w:lvl w:ilvl="5" w:tplc="04220005" w:tentative="1">
      <w:start w:val="1"/>
      <w:numFmt w:val="bullet"/>
      <w:lvlText w:val=""/>
      <w:lvlJc w:val="left"/>
      <w:pPr>
        <w:ind w:left="4677" w:hanging="360"/>
      </w:pPr>
      <w:rPr>
        <w:rFonts w:ascii="Wingdings" w:hAnsi="Wingdings" w:hint="default"/>
      </w:rPr>
    </w:lvl>
    <w:lvl w:ilvl="6" w:tplc="04220001" w:tentative="1">
      <w:start w:val="1"/>
      <w:numFmt w:val="bullet"/>
      <w:lvlText w:val=""/>
      <w:lvlJc w:val="left"/>
      <w:pPr>
        <w:ind w:left="5397" w:hanging="360"/>
      </w:pPr>
      <w:rPr>
        <w:rFonts w:ascii="Symbol" w:hAnsi="Symbol" w:hint="default"/>
      </w:rPr>
    </w:lvl>
    <w:lvl w:ilvl="7" w:tplc="04220003" w:tentative="1">
      <w:start w:val="1"/>
      <w:numFmt w:val="bullet"/>
      <w:lvlText w:val="o"/>
      <w:lvlJc w:val="left"/>
      <w:pPr>
        <w:ind w:left="6117" w:hanging="360"/>
      </w:pPr>
      <w:rPr>
        <w:rFonts w:ascii="Courier New" w:hAnsi="Courier New" w:hint="default"/>
      </w:rPr>
    </w:lvl>
    <w:lvl w:ilvl="8" w:tplc="04220005" w:tentative="1">
      <w:start w:val="1"/>
      <w:numFmt w:val="bullet"/>
      <w:lvlText w:val=""/>
      <w:lvlJc w:val="left"/>
      <w:pPr>
        <w:ind w:left="6837" w:hanging="360"/>
      </w:pPr>
      <w:rPr>
        <w:rFonts w:ascii="Wingdings" w:hAnsi="Wingdings" w:hint="default"/>
      </w:rPr>
    </w:lvl>
  </w:abstractNum>
  <w:abstractNum w:abstractNumId="2" w15:restartNumberingAfterBreak="0">
    <w:nsid w:val="7030314A"/>
    <w:multiLevelType w:val="hybridMultilevel"/>
    <w:tmpl w:val="BA1C538A"/>
    <w:lvl w:ilvl="0" w:tplc="146482FE">
      <w:start w:val="12"/>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417"/>
    <w:rsid w:val="000120E0"/>
    <w:rsid w:val="00017277"/>
    <w:rsid w:val="000410AD"/>
    <w:rsid w:val="0004241A"/>
    <w:rsid w:val="0004430C"/>
    <w:rsid w:val="00047610"/>
    <w:rsid w:val="0005036C"/>
    <w:rsid w:val="000519E4"/>
    <w:rsid w:val="00052D3D"/>
    <w:rsid w:val="00053C04"/>
    <w:rsid w:val="00057E02"/>
    <w:rsid w:val="00062CF8"/>
    <w:rsid w:val="0006433C"/>
    <w:rsid w:val="00065971"/>
    <w:rsid w:val="00072DCC"/>
    <w:rsid w:val="000746E6"/>
    <w:rsid w:val="00074A02"/>
    <w:rsid w:val="00083337"/>
    <w:rsid w:val="00084EE4"/>
    <w:rsid w:val="00094026"/>
    <w:rsid w:val="000A05B8"/>
    <w:rsid w:val="000A46B2"/>
    <w:rsid w:val="000B61BE"/>
    <w:rsid w:val="000B6A58"/>
    <w:rsid w:val="000C7013"/>
    <w:rsid w:val="000D2847"/>
    <w:rsid w:val="000D3B59"/>
    <w:rsid w:val="000D74D1"/>
    <w:rsid w:val="000E1450"/>
    <w:rsid w:val="000E2B12"/>
    <w:rsid w:val="000E2C51"/>
    <w:rsid w:val="000E6393"/>
    <w:rsid w:val="000F5015"/>
    <w:rsid w:val="000F6E31"/>
    <w:rsid w:val="000F6ED3"/>
    <w:rsid w:val="000F763F"/>
    <w:rsid w:val="00101A38"/>
    <w:rsid w:val="001048B1"/>
    <w:rsid w:val="00107AB2"/>
    <w:rsid w:val="00111BD0"/>
    <w:rsid w:val="001121E6"/>
    <w:rsid w:val="0011325A"/>
    <w:rsid w:val="00113525"/>
    <w:rsid w:val="00113B9B"/>
    <w:rsid w:val="001212A6"/>
    <w:rsid w:val="001320F5"/>
    <w:rsid w:val="0013281F"/>
    <w:rsid w:val="00136D0D"/>
    <w:rsid w:val="00141ECA"/>
    <w:rsid w:val="00142731"/>
    <w:rsid w:val="00144496"/>
    <w:rsid w:val="001549CB"/>
    <w:rsid w:val="001638F4"/>
    <w:rsid w:val="00174CE5"/>
    <w:rsid w:val="0018363B"/>
    <w:rsid w:val="00183E30"/>
    <w:rsid w:val="00185499"/>
    <w:rsid w:val="001951E3"/>
    <w:rsid w:val="001A5735"/>
    <w:rsid w:val="001B307B"/>
    <w:rsid w:val="001D1288"/>
    <w:rsid w:val="001D249D"/>
    <w:rsid w:val="001D37D6"/>
    <w:rsid w:val="001E5EE1"/>
    <w:rsid w:val="001E64B0"/>
    <w:rsid w:val="001F2351"/>
    <w:rsid w:val="001F4956"/>
    <w:rsid w:val="001F5AC0"/>
    <w:rsid w:val="001F5E06"/>
    <w:rsid w:val="001F6159"/>
    <w:rsid w:val="001F6EC3"/>
    <w:rsid w:val="001F7EA3"/>
    <w:rsid w:val="00204560"/>
    <w:rsid w:val="0021085A"/>
    <w:rsid w:val="0021100D"/>
    <w:rsid w:val="00221F8D"/>
    <w:rsid w:val="00222CA8"/>
    <w:rsid w:val="002260E6"/>
    <w:rsid w:val="0023009B"/>
    <w:rsid w:val="00230A49"/>
    <w:rsid w:val="00230B11"/>
    <w:rsid w:val="00244AED"/>
    <w:rsid w:val="00244DB7"/>
    <w:rsid w:val="0025023E"/>
    <w:rsid w:val="002549C6"/>
    <w:rsid w:val="00261AC1"/>
    <w:rsid w:val="00281A96"/>
    <w:rsid w:val="00284BE3"/>
    <w:rsid w:val="00290BB2"/>
    <w:rsid w:val="002A0834"/>
    <w:rsid w:val="002A625D"/>
    <w:rsid w:val="002A6D44"/>
    <w:rsid w:val="002B5656"/>
    <w:rsid w:val="002C3CB4"/>
    <w:rsid w:val="002D0485"/>
    <w:rsid w:val="002D4640"/>
    <w:rsid w:val="002E037C"/>
    <w:rsid w:val="002E7356"/>
    <w:rsid w:val="002F2616"/>
    <w:rsid w:val="002F501A"/>
    <w:rsid w:val="002F59DC"/>
    <w:rsid w:val="003134C4"/>
    <w:rsid w:val="00316603"/>
    <w:rsid w:val="00316970"/>
    <w:rsid w:val="00317437"/>
    <w:rsid w:val="00321B05"/>
    <w:rsid w:val="00324917"/>
    <w:rsid w:val="00334188"/>
    <w:rsid w:val="0033422B"/>
    <w:rsid w:val="00352604"/>
    <w:rsid w:val="00355D98"/>
    <w:rsid w:val="003649B8"/>
    <w:rsid w:val="00365456"/>
    <w:rsid w:val="00370A07"/>
    <w:rsid w:val="00370B23"/>
    <w:rsid w:val="00380521"/>
    <w:rsid w:val="0039151B"/>
    <w:rsid w:val="003A102A"/>
    <w:rsid w:val="003A1C09"/>
    <w:rsid w:val="003B15E7"/>
    <w:rsid w:val="003B29EB"/>
    <w:rsid w:val="003B343F"/>
    <w:rsid w:val="003B5417"/>
    <w:rsid w:val="003B7072"/>
    <w:rsid w:val="003C0B6C"/>
    <w:rsid w:val="003C3CFD"/>
    <w:rsid w:val="003D3C61"/>
    <w:rsid w:val="003D79EF"/>
    <w:rsid w:val="003E14A2"/>
    <w:rsid w:val="003E20D7"/>
    <w:rsid w:val="003E39BD"/>
    <w:rsid w:val="003E7092"/>
    <w:rsid w:val="003F0438"/>
    <w:rsid w:val="003F56FA"/>
    <w:rsid w:val="0040277E"/>
    <w:rsid w:val="00405326"/>
    <w:rsid w:val="00406CB1"/>
    <w:rsid w:val="004138F2"/>
    <w:rsid w:val="004144AC"/>
    <w:rsid w:val="00416E08"/>
    <w:rsid w:val="0042578F"/>
    <w:rsid w:val="0042680B"/>
    <w:rsid w:val="00444482"/>
    <w:rsid w:val="00445B89"/>
    <w:rsid w:val="004501F1"/>
    <w:rsid w:val="00450650"/>
    <w:rsid w:val="00451641"/>
    <w:rsid w:val="00453505"/>
    <w:rsid w:val="00470466"/>
    <w:rsid w:val="00470C06"/>
    <w:rsid w:val="00471896"/>
    <w:rsid w:val="00482371"/>
    <w:rsid w:val="00484661"/>
    <w:rsid w:val="004956F0"/>
    <w:rsid w:val="00496D7A"/>
    <w:rsid w:val="004E379E"/>
    <w:rsid w:val="004E4EA1"/>
    <w:rsid w:val="004F2A50"/>
    <w:rsid w:val="004F4683"/>
    <w:rsid w:val="004F78A9"/>
    <w:rsid w:val="0051076F"/>
    <w:rsid w:val="00513AAC"/>
    <w:rsid w:val="0052119E"/>
    <w:rsid w:val="00522D81"/>
    <w:rsid w:val="00526241"/>
    <w:rsid w:val="005413C9"/>
    <w:rsid w:val="005450A1"/>
    <w:rsid w:val="00552209"/>
    <w:rsid w:val="005549B2"/>
    <w:rsid w:val="00557D7F"/>
    <w:rsid w:val="0056243B"/>
    <w:rsid w:val="00566711"/>
    <w:rsid w:val="00566E37"/>
    <w:rsid w:val="0057052B"/>
    <w:rsid w:val="0057241A"/>
    <w:rsid w:val="00584163"/>
    <w:rsid w:val="005912BD"/>
    <w:rsid w:val="00591C07"/>
    <w:rsid w:val="0059465F"/>
    <w:rsid w:val="00597B31"/>
    <w:rsid w:val="005A5C6E"/>
    <w:rsid w:val="005A7145"/>
    <w:rsid w:val="005B4E07"/>
    <w:rsid w:val="005C13AF"/>
    <w:rsid w:val="005C73C8"/>
    <w:rsid w:val="005D2B93"/>
    <w:rsid w:val="005D3DDF"/>
    <w:rsid w:val="005E3283"/>
    <w:rsid w:val="005F0931"/>
    <w:rsid w:val="005F13E4"/>
    <w:rsid w:val="005F1B6D"/>
    <w:rsid w:val="00601212"/>
    <w:rsid w:val="0060630E"/>
    <w:rsid w:val="00607183"/>
    <w:rsid w:val="006137A4"/>
    <w:rsid w:val="00626E50"/>
    <w:rsid w:val="00630038"/>
    <w:rsid w:val="00632286"/>
    <w:rsid w:val="0063595F"/>
    <w:rsid w:val="00645DD6"/>
    <w:rsid w:val="00646E0D"/>
    <w:rsid w:val="00652B78"/>
    <w:rsid w:val="00654299"/>
    <w:rsid w:val="006573C6"/>
    <w:rsid w:val="00657C56"/>
    <w:rsid w:val="0067406C"/>
    <w:rsid w:val="00674CD8"/>
    <w:rsid w:val="00677A71"/>
    <w:rsid w:val="00690C6C"/>
    <w:rsid w:val="006A1A47"/>
    <w:rsid w:val="006A33D7"/>
    <w:rsid w:val="006A6DA6"/>
    <w:rsid w:val="006B11ED"/>
    <w:rsid w:val="006B3417"/>
    <w:rsid w:val="006B5421"/>
    <w:rsid w:val="006C389B"/>
    <w:rsid w:val="006C4768"/>
    <w:rsid w:val="006C4D7C"/>
    <w:rsid w:val="006D013E"/>
    <w:rsid w:val="006E6D28"/>
    <w:rsid w:val="006F4D36"/>
    <w:rsid w:val="006F59E0"/>
    <w:rsid w:val="006F621A"/>
    <w:rsid w:val="006F7766"/>
    <w:rsid w:val="00702C70"/>
    <w:rsid w:val="00710436"/>
    <w:rsid w:val="007141F0"/>
    <w:rsid w:val="007229F7"/>
    <w:rsid w:val="00724600"/>
    <w:rsid w:val="00725E1C"/>
    <w:rsid w:val="0072691D"/>
    <w:rsid w:val="00726E54"/>
    <w:rsid w:val="00732B13"/>
    <w:rsid w:val="0073427F"/>
    <w:rsid w:val="00736821"/>
    <w:rsid w:val="0073799D"/>
    <w:rsid w:val="00742026"/>
    <w:rsid w:val="00745A83"/>
    <w:rsid w:val="00746569"/>
    <w:rsid w:val="007478C1"/>
    <w:rsid w:val="0076533C"/>
    <w:rsid w:val="007660DB"/>
    <w:rsid w:val="0077546A"/>
    <w:rsid w:val="00790835"/>
    <w:rsid w:val="00794FC2"/>
    <w:rsid w:val="00797A66"/>
    <w:rsid w:val="007B07F5"/>
    <w:rsid w:val="007B18D4"/>
    <w:rsid w:val="007B2342"/>
    <w:rsid w:val="007B526D"/>
    <w:rsid w:val="007C0784"/>
    <w:rsid w:val="007C3D3C"/>
    <w:rsid w:val="007C5A1A"/>
    <w:rsid w:val="007C62E5"/>
    <w:rsid w:val="007D4A7F"/>
    <w:rsid w:val="007E339B"/>
    <w:rsid w:val="007E42CE"/>
    <w:rsid w:val="007E4C21"/>
    <w:rsid w:val="007E5530"/>
    <w:rsid w:val="007F0D7F"/>
    <w:rsid w:val="007F5060"/>
    <w:rsid w:val="007F541C"/>
    <w:rsid w:val="00814176"/>
    <w:rsid w:val="008225BF"/>
    <w:rsid w:val="00827D40"/>
    <w:rsid w:val="00832A7E"/>
    <w:rsid w:val="008339C6"/>
    <w:rsid w:val="00835A04"/>
    <w:rsid w:val="008363F8"/>
    <w:rsid w:val="008422FD"/>
    <w:rsid w:val="008437B6"/>
    <w:rsid w:val="0084397B"/>
    <w:rsid w:val="00847573"/>
    <w:rsid w:val="00881B30"/>
    <w:rsid w:val="00894542"/>
    <w:rsid w:val="008B39D8"/>
    <w:rsid w:val="008B3C84"/>
    <w:rsid w:val="008B3F67"/>
    <w:rsid w:val="008C12F1"/>
    <w:rsid w:val="008C74D1"/>
    <w:rsid w:val="008F03BB"/>
    <w:rsid w:val="008F5332"/>
    <w:rsid w:val="009001DA"/>
    <w:rsid w:val="00902B54"/>
    <w:rsid w:val="0091049C"/>
    <w:rsid w:val="00913181"/>
    <w:rsid w:val="00915220"/>
    <w:rsid w:val="009272DB"/>
    <w:rsid w:val="009309FD"/>
    <w:rsid w:val="009349CE"/>
    <w:rsid w:val="00934B47"/>
    <w:rsid w:val="00935E3F"/>
    <w:rsid w:val="00952FFB"/>
    <w:rsid w:val="0095329D"/>
    <w:rsid w:val="009545FB"/>
    <w:rsid w:val="009549F8"/>
    <w:rsid w:val="009577A5"/>
    <w:rsid w:val="00960994"/>
    <w:rsid w:val="00966E3A"/>
    <w:rsid w:val="0096795A"/>
    <w:rsid w:val="00970C49"/>
    <w:rsid w:val="009710F2"/>
    <w:rsid w:val="00971D9C"/>
    <w:rsid w:val="00977555"/>
    <w:rsid w:val="00981FDB"/>
    <w:rsid w:val="00987A41"/>
    <w:rsid w:val="009944DF"/>
    <w:rsid w:val="009B59CA"/>
    <w:rsid w:val="009C1AB4"/>
    <w:rsid w:val="009C2B34"/>
    <w:rsid w:val="009C691C"/>
    <w:rsid w:val="009E52C9"/>
    <w:rsid w:val="009F3EDA"/>
    <w:rsid w:val="009F4E91"/>
    <w:rsid w:val="009F5516"/>
    <w:rsid w:val="00A070B4"/>
    <w:rsid w:val="00A13DD4"/>
    <w:rsid w:val="00A174F0"/>
    <w:rsid w:val="00A17781"/>
    <w:rsid w:val="00A21BA0"/>
    <w:rsid w:val="00A22A96"/>
    <w:rsid w:val="00A23D7D"/>
    <w:rsid w:val="00A307E6"/>
    <w:rsid w:val="00A326FB"/>
    <w:rsid w:val="00A34D77"/>
    <w:rsid w:val="00A37F80"/>
    <w:rsid w:val="00A475F6"/>
    <w:rsid w:val="00A600DF"/>
    <w:rsid w:val="00A60BE6"/>
    <w:rsid w:val="00A62D01"/>
    <w:rsid w:val="00A72BE5"/>
    <w:rsid w:val="00A739E1"/>
    <w:rsid w:val="00A75933"/>
    <w:rsid w:val="00A81860"/>
    <w:rsid w:val="00A83E2C"/>
    <w:rsid w:val="00A91652"/>
    <w:rsid w:val="00A91B95"/>
    <w:rsid w:val="00A94577"/>
    <w:rsid w:val="00A9746E"/>
    <w:rsid w:val="00AA0076"/>
    <w:rsid w:val="00AA459A"/>
    <w:rsid w:val="00AA7C02"/>
    <w:rsid w:val="00AB3294"/>
    <w:rsid w:val="00AC53C7"/>
    <w:rsid w:val="00AC7994"/>
    <w:rsid w:val="00AD1EE3"/>
    <w:rsid w:val="00AE16EA"/>
    <w:rsid w:val="00AE54B2"/>
    <w:rsid w:val="00B11D8A"/>
    <w:rsid w:val="00B11E4A"/>
    <w:rsid w:val="00B12CE9"/>
    <w:rsid w:val="00B17104"/>
    <w:rsid w:val="00B251E2"/>
    <w:rsid w:val="00B32878"/>
    <w:rsid w:val="00B4056F"/>
    <w:rsid w:val="00B5330E"/>
    <w:rsid w:val="00B707F8"/>
    <w:rsid w:val="00B71274"/>
    <w:rsid w:val="00B74D5E"/>
    <w:rsid w:val="00B75251"/>
    <w:rsid w:val="00B822F4"/>
    <w:rsid w:val="00B85B88"/>
    <w:rsid w:val="00B9101A"/>
    <w:rsid w:val="00B9430D"/>
    <w:rsid w:val="00BA0717"/>
    <w:rsid w:val="00BA0B63"/>
    <w:rsid w:val="00BA6F72"/>
    <w:rsid w:val="00BC2E38"/>
    <w:rsid w:val="00BC5DE9"/>
    <w:rsid w:val="00BE01B8"/>
    <w:rsid w:val="00BE1607"/>
    <w:rsid w:val="00BE3BDD"/>
    <w:rsid w:val="00BF4F2E"/>
    <w:rsid w:val="00BF78A4"/>
    <w:rsid w:val="00BF7AD6"/>
    <w:rsid w:val="00C02A91"/>
    <w:rsid w:val="00C04D46"/>
    <w:rsid w:val="00C06C60"/>
    <w:rsid w:val="00C15C11"/>
    <w:rsid w:val="00C36DE2"/>
    <w:rsid w:val="00C47E3F"/>
    <w:rsid w:val="00C62980"/>
    <w:rsid w:val="00C72ABB"/>
    <w:rsid w:val="00C7390F"/>
    <w:rsid w:val="00C8306F"/>
    <w:rsid w:val="00C83A6D"/>
    <w:rsid w:val="00C90680"/>
    <w:rsid w:val="00C91C02"/>
    <w:rsid w:val="00C951E8"/>
    <w:rsid w:val="00C97297"/>
    <w:rsid w:val="00CA1A3A"/>
    <w:rsid w:val="00CA25AA"/>
    <w:rsid w:val="00CB7971"/>
    <w:rsid w:val="00CC0058"/>
    <w:rsid w:val="00CC5512"/>
    <w:rsid w:val="00CE038D"/>
    <w:rsid w:val="00CE1F28"/>
    <w:rsid w:val="00CF0670"/>
    <w:rsid w:val="00CF3255"/>
    <w:rsid w:val="00D00825"/>
    <w:rsid w:val="00D071DB"/>
    <w:rsid w:val="00D15168"/>
    <w:rsid w:val="00D160BD"/>
    <w:rsid w:val="00D36B74"/>
    <w:rsid w:val="00D36BB5"/>
    <w:rsid w:val="00D41EF9"/>
    <w:rsid w:val="00D42D96"/>
    <w:rsid w:val="00D46FD6"/>
    <w:rsid w:val="00D51EE2"/>
    <w:rsid w:val="00D54FF9"/>
    <w:rsid w:val="00D57768"/>
    <w:rsid w:val="00D62079"/>
    <w:rsid w:val="00D62864"/>
    <w:rsid w:val="00D6470B"/>
    <w:rsid w:val="00D64DC7"/>
    <w:rsid w:val="00D76431"/>
    <w:rsid w:val="00D766D1"/>
    <w:rsid w:val="00D83C42"/>
    <w:rsid w:val="00D86A6D"/>
    <w:rsid w:val="00D86DC7"/>
    <w:rsid w:val="00D93BA0"/>
    <w:rsid w:val="00D947B9"/>
    <w:rsid w:val="00D94C64"/>
    <w:rsid w:val="00DA1976"/>
    <w:rsid w:val="00DA58DF"/>
    <w:rsid w:val="00DA59A9"/>
    <w:rsid w:val="00DA75D7"/>
    <w:rsid w:val="00DB06D4"/>
    <w:rsid w:val="00DB17D3"/>
    <w:rsid w:val="00DC2F75"/>
    <w:rsid w:val="00DD0F2F"/>
    <w:rsid w:val="00DD127F"/>
    <w:rsid w:val="00DE2351"/>
    <w:rsid w:val="00DE278B"/>
    <w:rsid w:val="00DE3C45"/>
    <w:rsid w:val="00DF007A"/>
    <w:rsid w:val="00DF2BFF"/>
    <w:rsid w:val="00E10CC4"/>
    <w:rsid w:val="00E11059"/>
    <w:rsid w:val="00E12F37"/>
    <w:rsid w:val="00E22C26"/>
    <w:rsid w:val="00E264C1"/>
    <w:rsid w:val="00E33269"/>
    <w:rsid w:val="00E365C8"/>
    <w:rsid w:val="00E5008B"/>
    <w:rsid w:val="00E5236A"/>
    <w:rsid w:val="00E6236E"/>
    <w:rsid w:val="00E6621F"/>
    <w:rsid w:val="00E90CF7"/>
    <w:rsid w:val="00E959B3"/>
    <w:rsid w:val="00EA4D71"/>
    <w:rsid w:val="00EB1E10"/>
    <w:rsid w:val="00EB400D"/>
    <w:rsid w:val="00ED04FE"/>
    <w:rsid w:val="00EE35AD"/>
    <w:rsid w:val="00EE40C0"/>
    <w:rsid w:val="00EE70F2"/>
    <w:rsid w:val="00EF509F"/>
    <w:rsid w:val="00F028ED"/>
    <w:rsid w:val="00F02E16"/>
    <w:rsid w:val="00F04047"/>
    <w:rsid w:val="00F0432A"/>
    <w:rsid w:val="00F140F0"/>
    <w:rsid w:val="00F171BC"/>
    <w:rsid w:val="00F21561"/>
    <w:rsid w:val="00F2378A"/>
    <w:rsid w:val="00F2432A"/>
    <w:rsid w:val="00F2479C"/>
    <w:rsid w:val="00F255DC"/>
    <w:rsid w:val="00F31722"/>
    <w:rsid w:val="00F467EE"/>
    <w:rsid w:val="00F63F45"/>
    <w:rsid w:val="00F664D9"/>
    <w:rsid w:val="00F734BC"/>
    <w:rsid w:val="00F769FA"/>
    <w:rsid w:val="00F775A0"/>
    <w:rsid w:val="00F81A4D"/>
    <w:rsid w:val="00F842C8"/>
    <w:rsid w:val="00F857FE"/>
    <w:rsid w:val="00F922AB"/>
    <w:rsid w:val="00FA154E"/>
    <w:rsid w:val="00FA230D"/>
    <w:rsid w:val="00FA2AC1"/>
    <w:rsid w:val="00FB61CB"/>
    <w:rsid w:val="00FC2F75"/>
    <w:rsid w:val="00FD2EBB"/>
    <w:rsid w:val="00FD5312"/>
    <w:rsid w:val="00FD6574"/>
    <w:rsid w:val="00FE5828"/>
    <w:rsid w:val="00FE59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680B"/>
    <w:pPr>
      <w:widowControl w:val="0"/>
      <w:autoSpaceDE w:val="0"/>
      <w:autoSpaceDN w:val="0"/>
      <w:adjustRightInd w:val="0"/>
      <w:spacing w:after="0" w:line="240" w:lineRule="auto"/>
    </w:pPr>
    <w:rPr>
      <w:sz w:val="20"/>
      <w:szCs w:val="20"/>
      <w:lang w:val="ru-RU" w:eastAsia="ru-RU"/>
    </w:rPr>
  </w:style>
  <w:style w:type="paragraph" w:styleId="2">
    <w:name w:val="heading 2"/>
    <w:basedOn w:val="a"/>
    <w:link w:val="20"/>
    <w:uiPriority w:val="99"/>
    <w:qFormat/>
    <w:rsid w:val="001D37D6"/>
    <w:pPr>
      <w:widowControl/>
      <w:autoSpaceDE/>
      <w:autoSpaceDN/>
      <w:adjustRightInd/>
      <w:spacing w:before="100" w:beforeAutospacing="1" w:after="100" w:afterAutospacing="1"/>
      <w:outlineLvl w:val="1"/>
    </w:pPr>
    <w:rPr>
      <w:b/>
      <w:bCs/>
      <w:sz w:val="36"/>
      <w:szCs w:val="36"/>
    </w:rPr>
  </w:style>
  <w:style w:type="paragraph" w:styleId="3">
    <w:name w:val="heading 3"/>
    <w:basedOn w:val="a"/>
    <w:next w:val="a"/>
    <w:link w:val="30"/>
    <w:semiHidden/>
    <w:unhideWhenUsed/>
    <w:qFormat/>
    <w:locked/>
    <w:rsid w:val="006F59E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42680B"/>
    <w:rPr>
      <w:rFonts w:ascii="Cambria" w:hAnsi="Cambria" w:cs="Times New Roman"/>
      <w:b/>
      <w:bCs/>
      <w:i/>
      <w:iCs/>
      <w:sz w:val="28"/>
      <w:szCs w:val="28"/>
      <w:lang w:val="ru-RU" w:eastAsia="ru-RU"/>
    </w:rPr>
  </w:style>
  <w:style w:type="paragraph" w:styleId="a3">
    <w:name w:val="footer"/>
    <w:basedOn w:val="a"/>
    <w:link w:val="a4"/>
    <w:uiPriority w:val="99"/>
    <w:rsid w:val="00BE1607"/>
    <w:pPr>
      <w:tabs>
        <w:tab w:val="center" w:pos="4677"/>
        <w:tab w:val="right" w:pos="9355"/>
      </w:tabs>
    </w:pPr>
  </w:style>
  <w:style w:type="character" w:customStyle="1" w:styleId="a4">
    <w:name w:val="Нижній колонтитул Знак"/>
    <w:basedOn w:val="a0"/>
    <w:link w:val="a3"/>
    <w:uiPriority w:val="99"/>
    <w:semiHidden/>
    <w:locked/>
    <w:rsid w:val="0042680B"/>
    <w:rPr>
      <w:rFonts w:cs="Times New Roman"/>
      <w:sz w:val="20"/>
      <w:szCs w:val="20"/>
      <w:lang w:val="ru-RU" w:eastAsia="ru-RU"/>
    </w:rPr>
  </w:style>
  <w:style w:type="character" w:styleId="a5">
    <w:name w:val="page number"/>
    <w:basedOn w:val="a0"/>
    <w:uiPriority w:val="99"/>
    <w:rsid w:val="00BE1607"/>
    <w:rPr>
      <w:rFonts w:cs="Times New Roman"/>
    </w:rPr>
  </w:style>
  <w:style w:type="paragraph" w:styleId="a6">
    <w:name w:val="header"/>
    <w:basedOn w:val="a"/>
    <w:link w:val="a7"/>
    <w:uiPriority w:val="99"/>
    <w:rsid w:val="00BE1607"/>
    <w:pPr>
      <w:tabs>
        <w:tab w:val="center" w:pos="4677"/>
        <w:tab w:val="right" w:pos="9355"/>
      </w:tabs>
    </w:pPr>
  </w:style>
  <w:style w:type="character" w:customStyle="1" w:styleId="a7">
    <w:name w:val="Верхній колонтитул Знак"/>
    <w:basedOn w:val="a0"/>
    <w:link w:val="a6"/>
    <w:uiPriority w:val="99"/>
    <w:semiHidden/>
    <w:locked/>
    <w:rsid w:val="0042680B"/>
    <w:rPr>
      <w:rFonts w:cs="Times New Roman"/>
      <w:sz w:val="20"/>
      <w:szCs w:val="20"/>
      <w:lang w:val="ru-RU" w:eastAsia="ru-RU"/>
    </w:rPr>
  </w:style>
  <w:style w:type="paragraph" w:customStyle="1" w:styleId="a8">
    <w:name w:val="Знак"/>
    <w:basedOn w:val="a"/>
    <w:uiPriority w:val="99"/>
    <w:rsid w:val="00CE1F28"/>
    <w:pPr>
      <w:widowControl/>
      <w:autoSpaceDE/>
      <w:autoSpaceDN/>
      <w:adjustRightInd/>
    </w:pPr>
    <w:rPr>
      <w:rFonts w:ascii="Verdana" w:hAnsi="Verdana"/>
      <w:lang w:val="en-US" w:eastAsia="en-US"/>
    </w:rPr>
  </w:style>
  <w:style w:type="paragraph" w:styleId="a9">
    <w:name w:val="Balloon Text"/>
    <w:basedOn w:val="a"/>
    <w:link w:val="aa"/>
    <w:uiPriority w:val="99"/>
    <w:semiHidden/>
    <w:rsid w:val="00D93BA0"/>
    <w:rPr>
      <w:rFonts w:ascii="Tahoma" w:hAnsi="Tahoma" w:cs="Tahoma"/>
      <w:sz w:val="16"/>
      <w:szCs w:val="16"/>
    </w:rPr>
  </w:style>
  <w:style w:type="character" w:customStyle="1" w:styleId="aa">
    <w:name w:val="Текст у виносці Знак"/>
    <w:basedOn w:val="a0"/>
    <w:link w:val="a9"/>
    <w:uiPriority w:val="99"/>
    <w:semiHidden/>
    <w:locked/>
    <w:rsid w:val="0042680B"/>
    <w:rPr>
      <w:rFonts w:ascii="Tahoma" w:hAnsi="Tahoma" w:cs="Tahoma"/>
      <w:sz w:val="16"/>
      <w:szCs w:val="16"/>
      <w:lang w:val="ru-RU" w:eastAsia="ru-RU"/>
    </w:rPr>
  </w:style>
  <w:style w:type="paragraph" w:styleId="ab">
    <w:name w:val="Normal (Web)"/>
    <w:basedOn w:val="a"/>
    <w:link w:val="ac"/>
    <w:uiPriority w:val="99"/>
    <w:rsid w:val="00597B31"/>
    <w:pPr>
      <w:widowControl/>
      <w:autoSpaceDE/>
      <w:autoSpaceDN/>
      <w:adjustRightInd/>
      <w:spacing w:before="100" w:beforeAutospacing="1" w:after="100" w:afterAutospacing="1"/>
    </w:pPr>
    <w:rPr>
      <w:sz w:val="24"/>
      <w:szCs w:val="24"/>
    </w:rPr>
  </w:style>
  <w:style w:type="character" w:customStyle="1" w:styleId="ac">
    <w:name w:val="Звичайний (веб) Знак"/>
    <w:link w:val="ab"/>
    <w:uiPriority w:val="99"/>
    <w:locked/>
    <w:rsid w:val="00597B31"/>
    <w:rPr>
      <w:sz w:val="24"/>
      <w:lang w:val="ru-RU" w:eastAsia="ru-RU"/>
    </w:rPr>
  </w:style>
  <w:style w:type="paragraph" w:styleId="ad">
    <w:name w:val="No Spacing"/>
    <w:uiPriority w:val="99"/>
    <w:qFormat/>
    <w:rsid w:val="00CA1A3A"/>
    <w:pPr>
      <w:spacing w:after="0" w:line="240" w:lineRule="auto"/>
    </w:pPr>
    <w:rPr>
      <w:sz w:val="28"/>
      <w:lang w:eastAsia="en-US"/>
    </w:rPr>
  </w:style>
  <w:style w:type="character" w:customStyle="1" w:styleId="FontStyle12">
    <w:name w:val="Font Style12"/>
    <w:rsid w:val="00D071DB"/>
    <w:rPr>
      <w:rFonts w:ascii="Times New Roman" w:hAnsi="Times New Roman"/>
      <w:b/>
      <w:sz w:val="26"/>
    </w:rPr>
  </w:style>
  <w:style w:type="paragraph" w:customStyle="1" w:styleId="ae">
    <w:name w:val="Нормальний текст"/>
    <w:basedOn w:val="a"/>
    <w:link w:val="af"/>
    <w:uiPriority w:val="99"/>
    <w:rsid w:val="00835A04"/>
    <w:pPr>
      <w:widowControl/>
      <w:autoSpaceDE/>
      <w:autoSpaceDN/>
      <w:adjustRightInd/>
      <w:spacing w:before="120"/>
      <w:ind w:firstLine="567"/>
    </w:pPr>
    <w:rPr>
      <w:rFonts w:ascii="Antiqua" w:hAnsi="Antiqua" w:cs="Antiqua"/>
      <w:sz w:val="26"/>
      <w:szCs w:val="26"/>
      <w:lang w:val="uk-UA"/>
    </w:rPr>
  </w:style>
  <w:style w:type="paragraph" w:styleId="31">
    <w:name w:val="Body Text Indent 3"/>
    <w:basedOn w:val="a"/>
    <w:link w:val="32"/>
    <w:uiPriority w:val="99"/>
    <w:unhideWhenUsed/>
    <w:rsid w:val="00C36DE2"/>
    <w:pPr>
      <w:widowControl/>
      <w:autoSpaceDE/>
      <w:autoSpaceDN/>
      <w:adjustRightInd/>
      <w:spacing w:after="120"/>
      <w:ind w:left="283"/>
    </w:pPr>
    <w:rPr>
      <w:sz w:val="16"/>
      <w:szCs w:val="16"/>
      <w:lang w:val="uk-UA"/>
    </w:rPr>
  </w:style>
  <w:style w:type="character" w:customStyle="1" w:styleId="32">
    <w:name w:val="Основний текст з відступом 3 Знак"/>
    <w:basedOn w:val="a0"/>
    <w:link w:val="31"/>
    <w:uiPriority w:val="99"/>
    <w:locked/>
    <w:rsid w:val="00C36DE2"/>
    <w:rPr>
      <w:rFonts w:cs="Times New Roman"/>
      <w:sz w:val="16"/>
      <w:szCs w:val="16"/>
      <w:lang w:val="x-none" w:eastAsia="ru-RU"/>
    </w:rPr>
  </w:style>
  <w:style w:type="paragraph" w:customStyle="1" w:styleId="rvps7">
    <w:name w:val="rvps7"/>
    <w:basedOn w:val="a"/>
    <w:rsid w:val="00DD0F2F"/>
    <w:pPr>
      <w:widowControl/>
      <w:autoSpaceDE/>
      <w:autoSpaceDN/>
      <w:adjustRightInd/>
      <w:spacing w:before="100" w:beforeAutospacing="1" w:after="100" w:afterAutospacing="1"/>
    </w:pPr>
    <w:rPr>
      <w:sz w:val="24"/>
      <w:szCs w:val="24"/>
      <w:lang w:val="uk-UA" w:eastAsia="uk-UA"/>
    </w:rPr>
  </w:style>
  <w:style w:type="paragraph" w:customStyle="1" w:styleId="StyleZakonu">
    <w:name w:val="StyleZakonu"/>
    <w:basedOn w:val="a"/>
    <w:uiPriority w:val="99"/>
    <w:rsid w:val="00DD0F2F"/>
    <w:pPr>
      <w:widowControl/>
      <w:autoSpaceDE/>
      <w:autoSpaceDN/>
      <w:adjustRightInd/>
      <w:spacing w:after="60" w:line="220" w:lineRule="exact"/>
      <w:ind w:firstLine="284"/>
      <w:jc w:val="both"/>
    </w:pPr>
    <w:rPr>
      <w:lang w:val="uk-UA"/>
    </w:rPr>
  </w:style>
  <w:style w:type="paragraph" w:styleId="af0">
    <w:name w:val="List Paragraph"/>
    <w:basedOn w:val="a"/>
    <w:uiPriority w:val="34"/>
    <w:qFormat/>
    <w:rsid w:val="00652B78"/>
    <w:pPr>
      <w:ind w:left="720"/>
      <w:contextualSpacing/>
    </w:pPr>
  </w:style>
  <w:style w:type="character" w:customStyle="1" w:styleId="af">
    <w:name w:val="Нормальний текст Знак"/>
    <w:link w:val="ae"/>
    <w:uiPriority w:val="99"/>
    <w:locked/>
    <w:rsid w:val="008B39D8"/>
    <w:rPr>
      <w:rFonts w:ascii="Antiqua" w:hAnsi="Antiqua"/>
      <w:sz w:val="26"/>
      <w:lang w:val="x-none" w:eastAsia="ru-RU"/>
    </w:rPr>
  </w:style>
  <w:style w:type="paragraph" w:customStyle="1" w:styleId="rvps2">
    <w:name w:val="rvps2"/>
    <w:basedOn w:val="a"/>
    <w:rsid w:val="00062CF8"/>
    <w:pPr>
      <w:widowControl/>
      <w:autoSpaceDE/>
      <w:autoSpaceDN/>
      <w:adjustRightInd/>
      <w:spacing w:before="100" w:beforeAutospacing="1" w:after="100" w:afterAutospacing="1"/>
    </w:pPr>
    <w:rPr>
      <w:sz w:val="24"/>
      <w:szCs w:val="24"/>
      <w:lang w:val="uk-UA" w:eastAsia="uk-UA"/>
    </w:rPr>
  </w:style>
  <w:style w:type="character" w:styleId="af1">
    <w:name w:val="Hyperlink"/>
    <w:basedOn w:val="a0"/>
    <w:uiPriority w:val="99"/>
    <w:rsid w:val="00FE5828"/>
    <w:rPr>
      <w:color w:val="0000FF" w:themeColor="hyperlink"/>
      <w:u w:val="single"/>
    </w:rPr>
  </w:style>
  <w:style w:type="character" w:customStyle="1" w:styleId="30">
    <w:name w:val="Заголовок 3 Знак"/>
    <w:basedOn w:val="a0"/>
    <w:link w:val="3"/>
    <w:semiHidden/>
    <w:rsid w:val="006F59E0"/>
    <w:rPr>
      <w:rFonts w:asciiTheme="majorHAnsi" w:eastAsiaTheme="majorEastAsia" w:hAnsiTheme="majorHAnsi" w:cstheme="majorBidi"/>
      <w:color w:val="243F60"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936920">
      <w:marLeft w:val="0"/>
      <w:marRight w:val="0"/>
      <w:marTop w:val="0"/>
      <w:marBottom w:val="0"/>
      <w:divBdr>
        <w:top w:val="none" w:sz="0" w:space="0" w:color="auto"/>
        <w:left w:val="none" w:sz="0" w:space="0" w:color="auto"/>
        <w:bottom w:val="none" w:sz="0" w:space="0" w:color="auto"/>
        <w:right w:val="none" w:sz="0" w:space="0" w:color="auto"/>
      </w:divBdr>
    </w:div>
    <w:div w:id="1094936921">
      <w:marLeft w:val="0"/>
      <w:marRight w:val="0"/>
      <w:marTop w:val="0"/>
      <w:marBottom w:val="0"/>
      <w:divBdr>
        <w:top w:val="none" w:sz="0" w:space="0" w:color="auto"/>
        <w:left w:val="none" w:sz="0" w:space="0" w:color="auto"/>
        <w:bottom w:val="none" w:sz="0" w:space="0" w:color="auto"/>
        <w:right w:val="none" w:sz="0" w:space="0" w:color="auto"/>
      </w:divBdr>
    </w:div>
    <w:div w:id="1094936922">
      <w:marLeft w:val="0"/>
      <w:marRight w:val="0"/>
      <w:marTop w:val="0"/>
      <w:marBottom w:val="0"/>
      <w:divBdr>
        <w:top w:val="none" w:sz="0" w:space="0" w:color="auto"/>
        <w:left w:val="none" w:sz="0" w:space="0" w:color="auto"/>
        <w:bottom w:val="none" w:sz="0" w:space="0" w:color="auto"/>
        <w:right w:val="none" w:sz="0" w:space="0" w:color="auto"/>
      </w:divBdr>
    </w:div>
    <w:div w:id="1094936923">
      <w:marLeft w:val="0"/>
      <w:marRight w:val="0"/>
      <w:marTop w:val="0"/>
      <w:marBottom w:val="0"/>
      <w:divBdr>
        <w:top w:val="none" w:sz="0" w:space="0" w:color="auto"/>
        <w:left w:val="none" w:sz="0" w:space="0" w:color="auto"/>
        <w:bottom w:val="none" w:sz="0" w:space="0" w:color="auto"/>
        <w:right w:val="none" w:sz="0" w:space="0" w:color="auto"/>
      </w:divBdr>
    </w:div>
    <w:div w:id="1094936924">
      <w:marLeft w:val="0"/>
      <w:marRight w:val="0"/>
      <w:marTop w:val="0"/>
      <w:marBottom w:val="0"/>
      <w:divBdr>
        <w:top w:val="none" w:sz="0" w:space="0" w:color="auto"/>
        <w:left w:val="none" w:sz="0" w:space="0" w:color="auto"/>
        <w:bottom w:val="none" w:sz="0" w:space="0" w:color="auto"/>
        <w:right w:val="none" w:sz="0" w:space="0" w:color="auto"/>
      </w:divBdr>
    </w:div>
    <w:div w:id="1094936925">
      <w:marLeft w:val="0"/>
      <w:marRight w:val="0"/>
      <w:marTop w:val="0"/>
      <w:marBottom w:val="0"/>
      <w:divBdr>
        <w:top w:val="none" w:sz="0" w:space="0" w:color="auto"/>
        <w:left w:val="none" w:sz="0" w:space="0" w:color="auto"/>
        <w:bottom w:val="none" w:sz="0" w:space="0" w:color="auto"/>
        <w:right w:val="none" w:sz="0" w:space="0" w:color="auto"/>
      </w:divBdr>
    </w:div>
    <w:div w:id="207843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D9C9D-476A-413C-9BAF-238F6E71B7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E6E92A-039E-4B54-AAD1-C4BFF67F6CE7}">
  <ds:schemaRefs>
    <ds:schemaRef ds:uri="http://schemas.microsoft.com/sharepoint/v3/contenttype/forms"/>
  </ds:schemaRefs>
</ds:datastoreItem>
</file>

<file path=customXml/itemProps3.xml><?xml version="1.0" encoding="utf-8"?>
<ds:datastoreItem xmlns:ds="http://schemas.openxmlformats.org/officeDocument/2006/customXml" ds:itemID="{85D4F6A3-2876-49DE-AECD-D52F1ED03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098644-147D-4D12-9394-A2A1D2CDB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4042</Words>
  <Characters>2304</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2021-12-22T13:27:00Z</dcterms:created>
  <dcterms:modified xsi:type="dcterms:W3CDTF">2021-12-22T13:27:00Z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