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8B65E" w14:textId="77777777" w:rsidR="00C86AC4" w:rsidRPr="00C86AC4" w:rsidRDefault="00C86AC4" w:rsidP="00744E56">
      <w:pPr>
        <w:spacing w:line="240" w:lineRule="auto"/>
        <w:ind w:left="5664"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6AC4">
        <w:rPr>
          <w:rFonts w:ascii="Times New Roman" w:hAnsi="Times New Roman" w:cs="Times New Roman"/>
          <w:sz w:val="28"/>
          <w:szCs w:val="28"/>
        </w:rPr>
        <w:t>ПРОЕКТ</w:t>
      </w:r>
    </w:p>
    <w:p w14:paraId="21A928F7" w14:textId="77777777" w:rsidR="00C86AC4" w:rsidRPr="00C86AC4" w:rsidRDefault="00C86AC4" w:rsidP="00744E56">
      <w:pPr>
        <w:spacing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C86AC4">
        <w:rPr>
          <w:rFonts w:ascii="Times New Roman" w:hAnsi="Times New Roman" w:cs="Times New Roman"/>
          <w:sz w:val="28"/>
          <w:szCs w:val="28"/>
        </w:rPr>
        <w:t xml:space="preserve">   вноситься народним депутатом України:</w:t>
      </w:r>
    </w:p>
    <w:p w14:paraId="71954606" w14:textId="06BF53C3" w:rsidR="00C86AC4" w:rsidRDefault="00C86AC4" w:rsidP="00744E56">
      <w:pPr>
        <w:spacing w:line="240" w:lineRule="auto"/>
        <w:ind w:left="7788"/>
        <w:rPr>
          <w:rFonts w:ascii="Times New Roman" w:hAnsi="Times New Roman" w:cs="Times New Roman"/>
          <w:bCs/>
          <w:sz w:val="28"/>
          <w:szCs w:val="28"/>
        </w:rPr>
      </w:pPr>
      <w:r w:rsidRPr="00C86AC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86AC4">
        <w:rPr>
          <w:rFonts w:ascii="Times New Roman" w:hAnsi="Times New Roman" w:cs="Times New Roman"/>
          <w:bCs/>
          <w:sz w:val="28"/>
          <w:szCs w:val="28"/>
        </w:rPr>
        <w:t>Качура О.А.</w:t>
      </w:r>
    </w:p>
    <w:p w14:paraId="74FD0BBF" w14:textId="36EA2882" w:rsidR="004416E8" w:rsidRDefault="004416E8" w:rsidP="00744E56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    Культенко А.В.</w:t>
      </w:r>
    </w:p>
    <w:p w14:paraId="5020DA38" w14:textId="4F68A80C" w:rsidR="004416E8" w:rsidRPr="00C86AC4" w:rsidRDefault="004416E8" w:rsidP="00744E56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     та ін.</w:t>
      </w:r>
    </w:p>
    <w:p w14:paraId="3A4804F1" w14:textId="18FEB8F9" w:rsidR="00495085" w:rsidRPr="00C86AC4" w:rsidRDefault="00C86AC4" w:rsidP="00C86AC4">
      <w:pPr>
        <w:ind w:left="7788"/>
        <w:rPr>
          <w:rFonts w:ascii="Times New Roman" w:hAnsi="Times New Roman" w:cs="Times New Roman"/>
          <w:bCs/>
          <w:sz w:val="28"/>
          <w:szCs w:val="28"/>
        </w:rPr>
      </w:pPr>
      <w:r w:rsidRPr="00C86AC4"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14:paraId="77F25AE7" w14:textId="77777777" w:rsidR="00495085" w:rsidRDefault="00495085" w:rsidP="0049508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48E7D14" w14:textId="096122CA" w:rsidR="00AF12A7" w:rsidRDefault="00AF12A7" w:rsidP="004416E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E804D89" w14:textId="4B2B7CC7" w:rsidR="00AF12A7" w:rsidRDefault="00AF12A7" w:rsidP="0049508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E5EA972" w14:textId="77777777" w:rsidR="00AF12A7" w:rsidRDefault="00AF12A7" w:rsidP="0049508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F46F5F1" w14:textId="77777777" w:rsidR="00495085" w:rsidRDefault="00495085" w:rsidP="0049508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055F1A6" w14:textId="77777777" w:rsidR="00495085" w:rsidRDefault="00495085" w:rsidP="0049508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C2431A4" w14:textId="77777777" w:rsidR="00495085" w:rsidRDefault="00495085" w:rsidP="004950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ПОСТАНОВА</w:t>
      </w:r>
    </w:p>
    <w:p w14:paraId="33912D3B" w14:textId="77777777" w:rsidR="00495085" w:rsidRPr="009E17F0" w:rsidRDefault="00495085" w:rsidP="004950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Верховної Ради </w:t>
      </w:r>
      <w:r w:rsidRPr="009E17F0">
        <w:rPr>
          <w:rFonts w:ascii="Times New Roman" w:hAnsi="Times New Roman" w:cs="Times New Roman"/>
          <w:b/>
          <w:bCs/>
          <w:sz w:val="28"/>
          <w:szCs w:val="28"/>
        </w:rPr>
        <w:t>У</w:t>
      </w:r>
      <w:r>
        <w:rPr>
          <w:rFonts w:ascii="Times New Roman" w:hAnsi="Times New Roman" w:cs="Times New Roman"/>
          <w:b/>
          <w:bCs/>
          <w:sz w:val="28"/>
          <w:szCs w:val="28"/>
        </w:rPr>
        <w:t>країни</w:t>
      </w:r>
    </w:p>
    <w:p w14:paraId="6381034D" w14:textId="77777777" w:rsidR="00495085" w:rsidRPr="009E17F0" w:rsidRDefault="00495085" w:rsidP="004950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60D401" w14:textId="280BD730" w:rsidR="00495085" w:rsidRDefault="004E6295" w:rsidP="004950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6295">
        <w:rPr>
          <w:rFonts w:ascii="Times New Roman" w:hAnsi="Times New Roman" w:cs="Times New Roman"/>
          <w:b/>
          <w:bCs/>
          <w:sz w:val="28"/>
          <w:szCs w:val="28"/>
        </w:rPr>
        <w:t>Про</w:t>
      </w:r>
      <w:r w:rsidR="00736CB6">
        <w:rPr>
          <w:rFonts w:ascii="Times New Roman" w:hAnsi="Times New Roman" w:cs="Times New Roman"/>
          <w:b/>
          <w:bCs/>
          <w:sz w:val="28"/>
          <w:szCs w:val="28"/>
        </w:rPr>
        <w:t xml:space="preserve"> звернення до Кабінету Міністрів України та інших органів державної влади</w:t>
      </w:r>
      <w:r w:rsidRPr="004E62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36CB6">
        <w:rPr>
          <w:rFonts w:ascii="Times New Roman" w:hAnsi="Times New Roman" w:cs="Times New Roman"/>
          <w:b/>
          <w:bCs/>
          <w:sz w:val="28"/>
          <w:szCs w:val="28"/>
        </w:rPr>
        <w:t xml:space="preserve">щодо </w:t>
      </w:r>
      <w:r w:rsidRPr="004E6295">
        <w:rPr>
          <w:rFonts w:ascii="Times New Roman" w:hAnsi="Times New Roman" w:cs="Times New Roman"/>
          <w:b/>
          <w:bCs/>
          <w:sz w:val="28"/>
          <w:szCs w:val="28"/>
        </w:rPr>
        <w:t>скасування державної підтримки виробництва окремих фільмів задля захисту суспільної моралі</w:t>
      </w:r>
    </w:p>
    <w:p w14:paraId="7B566592" w14:textId="77777777" w:rsidR="004E6295" w:rsidRDefault="004E6295" w:rsidP="004950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D48262" w14:textId="4D9219E8" w:rsidR="004E6295" w:rsidRDefault="004E6295" w:rsidP="0064735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/>
          <w:sz w:val="28"/>
          <w:szCs w:val="28"/>
        </w:rPr>
        <w:t>З метою</w:t>
      </w:r>
      <w:r w:rsidRPr="004E6295">
        <w:rPr>
          <w:rFonts w:ascii="TimesNewRomanPSMT" w:hAnsi="TimesNewRomanPSMT"/>
          <w:sz w:val="28"/>
          <w:szCs w:val="28"/>
        </w:rPr>
        <w:t xml:space="preserve"> захист</w:t>
      </w:r>
      <w:r>
        <w:rPr>
          <w:rFonts w:ascii="TimesNewRomanPSMT" w:hAnsi="TimesNewRomanPSMT"/>
          <w:sz w:val="28"/>
          <w:szCs w:val="28"/>
        </w:rPr>
        <w:t>у</w:t>
      </w:r>
      <w:r w:rsidRPr="004E6295">
        <w:rPr>
          <w:rFonts w:ascii="TimesNewRomanPSMT" w:hAnsi="TimesNewRomanPSMT"/>
          <w:sz w:val="28"/>
          <w:szCs w:val="28"/>
        </w:rPr>
        <w:t xml:space="preserve"> громадян України, зменшення соціальної напруги у суспільстві, недопущення дискредитації сфер</w:t>
      </w:r>
      <w:r w:rsidR="0064735B">
        <w:rPr>
          <w:rFonts w:ascii="TimesNewRomanPSMT" w:hAnsi="TimesNewRomanPSMT"/>
          <w:sz w:val="28"/>
          <w:szCs w:val="28"/>
        </w:rPr>
        <w:t>и</w:t>
      </w:r>
      <w:r w:rsidRPr="004E6295">
        <w:rPr>
          <w:rFonts w:ascii="TimesNewRomanPSMT" w:hAnsi="TimesNewRomanPSMT"/>
          <w:sz w:val="28"/>
          <w:szCs w:val="28"/>
        </w:rPr>
        <w:t xml:space="preserve"> кінематографії України</w:t>
      </w:r>
      <w:r>
        <w:rPr>
          <w:rFonts w:ascii="TimesNewRomanPSMT" w:hAnsi="TimesNewRomanPSMT"/>
          <w:sz w:val="28"/>
          <w:szCs w:val="28"/>
        </w:rPr>
        <w:t>,</w:t>
      </w:r>
      <w:r w:rsidRPr="004E6295">
        <w:rPr>
          <w:rFonts w:ascii="TimesNewRomanPSMT" w:hAnsi="TimesNewRomanPSMT"/>
          <w:sz w:val="28"/>
          <w:szCs w:val="28"/>
        </w:rPr>
        <w:t xml:space="preserve"> </w:t>
      </w:r>
      <w:r>
        <w:rPr>
          <w:rFonts w:ascii="TimesNewRomanPSMT" w:hAnsi="TimesNewRomanPSMT"/>
          <w:sz w:val="28"/>
          <w:szCs w:val="28"/>
        </w:rPr>
        <w:t>збереження</w:t>
      </w:r>
      <w:r w:rsidRPr="004E6295">
        <w:rPr>
          <w:rFonts w:ascii="TimesNewRomanPSMT" w:hAnsi="TimesNewRomanPSMT"/>
          <w:sz w:val="28"/>
          <w:szCs w:val="28"/>
        </w:rPr>
        <w:t xml:space="preserve"> традиційн</w:t>
      </w:r>
      <w:r>
        <w:rPr>
          <w:rFonts w:ascii="TimesNewRomanPSMT" w:hAnsi="TimesNewRomanPSMT"/>
          <w:sz w:val="28"/>
          <w:szCs w:val="28"/>
        </w:rPr>
        <w:t>их</w:t>
      </w:r>
      <w:r w:rsidRPr="004E6295">
        <w:rPr>
          <w:rFonts w:ascii="TimesNewRomanPSMT" w:hAnsi="TimesNewRomanPSMT"/>
          <w:sz w:val="28"/>
          <w:szCs w:val="28"/>
        </w:rPr>
        <w:t xml:space="preserve"> сімейн</w:t>
      </w:r>
      <w:r>
        <w:rPr>
          <w:rFonts w:ascii="TimesNewRomanPSMT" w:hAnsi="TimesNewRomanPSMT"/>
          <w:sz w:val="28"/>
          <w:szCs w:val="28"/>
        </w:rPr>
        <w:t>их</w:t>
      </w:r>
      <w:r w:rsidRPr="004E6295">
        <w:rPr>
          <w:rFonts w:ascii="TimesNewRomanPSMT" w:hAnsi="TimesNewRomanPSMT"/>
          <w:sz w:val="28"/>
          <w:szCs w:val="28"/>
        </w:rPr>
        <w:t xml:space="preserve"> цінност</w:t>
      </w:r>
      <w:r>
        <w:rPr>
          <w:rFonts w:ascii="TimesNewRomanPSMT" w:hAnsi="TimesNewRomanPSMT"/>
          <w:sz w:val="28"/>
          <w:szCs w:val="28"/>
        </w:rPr>
        <w:t>ей</w:t>
      </w:r>
      <w:r w:rsidRPr="004E6295">
        <w:rPr>
          <w:rFonts w:ascii="TimesNewRomanPSMT" w:hAnsi="TimesNewRomanPSMT"/>
          <w:sz w:val="28"/>
          <w:szCs w:val="28"/>
          <w:lang/>
        </w:rPr>
        <w:t xml:space="preserve"> </w:t>
      </w:r>
      <w:r>
        <w:rPr>
          <w:rFonts w:ascii="TimesNewRomanPSMT" w:hAnsi="TimesNewRomanPSMT"/>
          <w:sz w:val="28"/>
          <w:szCs w:val="28"/>
        </w:rPr>
        <w:t>та д</w:t>
      </w:r>
      <w:r w:rsidRPr="000429A7">
        <w:rPr>
          <w:rFonts w:ascii="TimesNewRomanPSMT" w:hAnsi="TimesNewRomanPSMT"/>
          <w:sz w:val="28"/>
          <w:szCs w:val="28"/>
          <w:lang/>
        </w:rPr>
        <w:t>ля підвищення ефективності використання бюджетних коштів, спрямованих на виробництво (створення) фільмів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5085" w:rsidRPr="009E17F0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495085" w:rsidRPr="009E17F0">
        <w:rPr>
          <w:rFonts w:ascii="Times New Roman" w:hAnsi="Times New Roman" w:cs="Times New Roman"/>
          <w:b/>
          <w:sz w:val="28"/>
          <w:szCs w:val="28"/>
        </w:rPr>
        <w:t>постановляє</w:t>
      </w:r>
      <w:r w:rsidR="00495085" w:rsidRPr="009E17F0">
        <w:rPr>
          <w:rFonts w:ascii="Times New Roman" w:hAnsi="Times New Roman" w:cs="Times New Roman"/>
          <w:sz w:val="28"/>
          <w:szCs w:val="28"/>
        </w:rPr>
        <w:t>:</w:t>
      </w:r>
    </w:p>
    <w:p w14:paraId="4F821AC3" w14:textId="77777777" w:rsidR="004E6295" w:rsidRDefault="004E6295" w:rsidP="00DE199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6951BD" w14:textId="0FB85658" w:rsidR="00B9524F" w:rsidRDefault="00D060BA" w:rsidP="00DE1995">
      <w:pPr>
        <w:pStyle w:val="a8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7099">
        <w:rPr>
          <w:rFonts w:ascii="Times New Roman" w:hAnsi="Times New Roman" w:cs="Times New Roman"/>
          <w:sz w:val="28"/>
          <w:szCs w:val="28"/>
          <w:lang w:eastAsia="ru-RU"/>
        </w:rPr>
        <w:t xml:space="preserve">Звернутися до Кабінету Міністрів </w:t>
      </w:r>
      <w:r w:rsidRPr="004C5896">
        <w:rPr>
          <w:rFonts w:ascii="Times New Roman" w:hAnsi="Times New Roman" w:cs="Times New Roman"/>
          <w:sz w:val="28"/>
          <w:szCs w:val="28"/>
          <w:lang w:eastAsia="ru-RU"/>
        </w:rPr>
        <w:t>України з вимогою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8478E">
        <w:rPr>
          <w:rFonts w:ascii="Times New Roman" w:hAnsi="Times New Roman" w:cs="Times New Roman"/>
          <w:sz w:val="28"/>
          <w:szCs w:val="28"/>
          <w:lang w:eastAsia="ru-RU"/>
        </w:rPr>
        <w:t xml:space="preserve">негайного </w:t>
      </w:r>
      <w:r w:rsidR="00B8478E">
        <w:rPr>
          <w:rFonts w:ascii="Times New Roman" w:hAnsi="Times New Roman" w:cs="Times New Roman"/>
          <w:sz w:val="28"/>
          <w:szCs w:val="28"/>
        </w:rPr>
        <w:t xml:space="preserve">відновлення </w:t>
      </w:r>
      <w:r w:rsidR="000C00AD">
        <w:rPr>
          <w:rFonts w:ascii="Times New Roman" w:hAnsi="Times New Roman" w:cs="Times New Roman"/>
          <w:sz w:val="28"/>
          <w:szCs w:val="28"/>
        </w:rPr>
        <w:t>дотримання принципу ефективності підтримки кінематографії, у тому числі виробництва, розповсюдження, популяризації та демонстрування фільмів.</w:t>
      </w:r>
    </w:p>
    <w:p w14:paraId="7DA24651" w14:textId="77777777" w:rsidR="00B9524F" w:rsidRDefault="00B9524F" w:rsidP="00DE1995">
      <w:pPr>
        <w:pStyle w:val="a8"/>
        <w:spacing w:after="0"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884D0B0" w14:textId="58EDD734" w:rsidR="00533F87" w:rsidRPr="00AF5DDA" w:rsidRDefault="0093647F" w:rsidP="00AF5DDA">
      <w:pPr>
        <w:pStyle w:val="a8"/>
        <w:numPr>
          <w:ilvl w:val="0"/>
          <w:numId w:val="1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524F">
        <w:rPr>
          <w:rFonts w:ascii="Times New Roman" w:hAnsi="Times New Roman" w:cs="Times New Roman"/>
          <w:sz w:val="28"/>
          <w:szCs w:val="28"/>
          <w:lang w:eastAsia="ru-RU"/>
        </w:rPr>
        <w:t>Рекомендувати Кабінету Міністрів України</w:t>
      </w:r>
      <w:r w:rsidR="00AF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F5DDA" w:rsidRPr="00AF5DDA">
        <w:rPr>
          <w:rFonts w:ascii="Times New Roman" w:hAnsi="Times New Roman" w:cs="Times New Roman"/>
          <w:sz w:val="28"/>
          <w:szCs w:val="28"/>
          <w:lang w:eastAsia="ru-RU"/>
        </w:rPr>
        <w:t xml:space="preserve">у місячний строк з дня </w:t>
      </w:r>
      <w:r w:rsidRPr="00AF5DDA">
        <w:rPr>
          <w:rFonts w:ascii="Times New Roman" w:hAnsi="Times New Roman" w:cs="Times New Roman"/>
          <w:sz w:val="28"/>
          <w:szCs w:val="28"/>
          <w:lang w:eastAsia="ru-RU"/>
        </w:rPr>
        <w:t>набрання чинності цією Постановою:</w:t>
      </w:r>
    </w:p>
    <w:p w14:paraId="10355CBC" w14:textId="77777777" w:rsidR="001D5DEB" w:rsidRPr="001D5DEB" w:rsidRDefault="001D5DEB" w:rsidP="001D5DEB">
      <w:pPr>
        <w:pStyle w:val="a8"/>
        <w:rPr>
          <w:rFonts w:ascii="Times New Roman" w:hAnsi="Times New Roman" w:cs="Times New Roman"/>
          <w:sz w:val="28"/>
          <w:szCs w:val="28"/>
        </w:rPr>
      </w:pPr>
    </w:p>
    <w:p w14:paraId="75B2190B" w14:textId="7809FEC8" w:rsidR="00AC0519" w:rsidRPr="00AC0519" w:rsidRDefault="00AF5DDA" w:rsidP="00AF12A7">
      <w:pPr>
        <w:pStyle w:val="a8"/>
        <w:numPr>
          <w:ilvl w:val="0"/>
          <w:numId w:val="3"/>
        </w:numPr>
        <w:spacing w:line="276" w:lineRule="auto"/>
        <w:ind w:left="709" w:firstLine="0"/>
        <w:jc w:val="both"/>
        <w:rPr>
          <w:sz w:val="28"/>
          <w:szCs w:val="28"/>
          <w:lang w:eastAsia="uk-UA"/>
        </w:rPr>
      </w:pPr>
      <w:r>
        <w:rPr>
          <w:rFonts w:ascii="TimesNewRomanPS" w:hAnsi="TimesNewRomanPS"/>
          <w:sz w:val="28"/>
          <w:szCs w:val="28"/>
        </w:rPr>
        <w:t>р</w:t>
      </w:r>
      <w:r w:rsidR="001D5DEB" w:rsidRPr="001D5DEB">
        <w:rPr>
          <w:rFonts w:ascii="TimesNewRomanPS" w:hAnsi="TimesNewRomanPS"/>
          <w:sz w:val="28"/>
          <w:szCs w:val="28"/>
        </w:rPr>
        <w:t xml:space="preserve">озробити </w:t>
      </w:r>
      <w:r w:rsidR="001D5DEB" w:rsidRPr="001D5DEB">
        <w:rPr>
          <w:rFonts w:ascii="TimesNewRomanPS" w:hAnsi="TimesNewRomanPS"/>
          <w:sz w:val="28"/>
          <w:szCs w:val="28"/>
          <w:lang/>
        </w:rPr>
        <w:t>дієв</w:t>
      </w:r>
      <w:r w:rsidR="001D5DEB" w:rsidRPr="001D5DEB">
        <w:rPr>
          <w:rFonts w:ascii="TimesNewRomanPS" w:hAnsi="TimesNewRomanPS"/>
          <w:sz w:val="28"/>
          <w:szCs w:val="28"/>
        </w:rPr>
        <w:t>у</w:t>
      </w:r>
      <w:r w:rsidR="001D5DEB" w:rsidRPr="001D5DEB">
        <w:rPr>
          <w:rFonts w:ascii="TimesNewRomanPS" w:hAnsi="TimesNewRomanPS"/>
          <w:sz w:val="28"/>
          <w:szCs w:val="28"/>
          <w:lang/>
        </w:rPr>
        <w:t xml:space="preserve"> систе</w:t>
      </w:r>
      <w:r w:rsidR="00AC0519">
        <w:rPr>
          <w:rFonts w:ascii="TimesNewRomanPS" w:hAnsi="TimesNewRomanPS"/>
          <w:sz w:val="28"/>
          <w:szCs w:val="28"/>
        </w:rPr>
        <w:t>м</w:t>
      </w:r>
      <w:r w:rsidR="001D5DEB" w:rsidRPr="001D5DEB">
        <w:rPr>
          <w:rFonts w:ascii="TimesNewRomanPS" w:hAnsi="TimesNewRomanPS"/>
          <w:sz w:val="28"/>
          <w:szCs w:val="28"/>
        </w:rPr>
        <w:t>у</w:t>
      </w:r>
      <w:r w:rsidR="001D5DEB" w:rsidRPr="001D5DEB">
        <w:rPr>
          <w:rFonts w:ascii="TimesNewRomanPS" w:hAnsi="TimesNewRomanPS"/>
          <w:sz w:val="28"/>
          <w:szCs w:val="28"/>
          <w:lang/>
        </w:rPr>
        <w:t xml:space="preserve"> контролю за використанням коштів, спрямованих на виробництво (створення) фільмів</w:t>
      </w:r>
      <w:r w:rsidR="001D5DEB">
        <w:rPr>
          <w:rFonts w:ascii="TimesNewRomanPS" w:hAnsi="TimesNewRomanPS"/>
          <w:sz w:val="28"/>
          <w:szCs w:val="28"/>
        </w:rPr>
        <w:t xml:space="preserve">, яка скасує </w:t>
      </w:r>
      <w:r w:rsidR="001D5DEB" w:rsidRPr="001D5DEB">
        <w:rPr>
          <w:rFonts w:ascii="TimesNewRomanPS" w:hAnsi="TimesNewRomanPS"/>
          <w:sz w:val="28"/>
          <w:szCs w:val="28"/>
          <w:lang/>
        </w:rPr>
        <w:t>формальний (недієвий) підхід залучен</w:t>
      </w:r>
      <w:r w:rsidR="001D5DEB">
        <w:rPr>
          <w:rFonts w:ascii="TimesNewRomanPS" w:hAnsi="TimesNewRomanPS"/>
          <w:sz w:val="28"/>
          <w:szCs w:val="28"/>
        </w:rPr>
        <w:t>ня</w:t>
      </w:r>
      <w:r w:rsidR="001D5DEB" w:rsidRPr="001D5DEB">
        <w:rPr>
          <w:rFonts w:ascii="TimesNewRomanPS" w:hAnsi="TimesNewRomanPS"/>
          <w:sz w:val="28"/>
          <w:szCs w:val="28"/>
          <w:lang/>
        </w:rPr>
        <w:t xml:space="preserve"> незалежних аудиторських компаній до виконання цих функцій,</w:t>
      </w:r>
      <w:r w:rsidR="001D5DEB">
        <w:rPr>
          <w:rFonts w:ascii="TimesNewRomanPS" w:hAnsi="TimesNewRomanPS"/>
          <w:sz w:val="28"/>
          <w:szCs w:val="28"/>
        </w:rPr>
        <w:t xml:space="preserve"> що</w:t>
      </w:r>
      <w:r w:rsidR="001D5DEB" w:rsidRPr="001D5DEB">
        <w:rPr>
          <w:rFonts w:ascii="TimesNewRomanPS" w:hAnsi="TimesNewRomanPS"/>
          <w:sz w:val="28"/>
          <w:szCs w:val="28"/>
          <w:lang/>
        </w:rPr>
        <w:t xml:space="preserve"> призводить до неефективного використання коштів державного бюджету на послуги цих аудиторських компаній</w:t>
      </w:r>
      <w:r w:rsidR="001D5DEB">
        <w:rPr>
          <w:rFonts w:ascii="TimesNewRomanPS" w:hAnsi="TimesNewRomanPS"/>
          <w:sz w:val="28"/>
          <w:szCs w:val="28"/>
        </w:rPr>
        <w:t>;</w:t>
      </w:r>
    </w:p>
    <w:p w14:paraId="279A8DC2" w14:textId="77777777" w:rsidR="00AC0519" w:rsidRPr="00AC0519" w:rsidRDefault="00AC0519" w:rsidP="00AC0519">
      <w:pPr>
        <w:pStyle w:val="a8"/>
        <w:spacing w:line="276" w:lineRule="auto"/>
        <w:jc w:val="both"/>
        <w:rPr>
          <w:sz w:val="28"/>
          <w:szCs w:val="28"/>
          <w:lang w:eastAsia="uk-UA"/>
        </w:rPr>
      </w:pPr>
    </w:p>
    <w:p w14:paraId="3BD8E7DC" w14:textId="7F33390C" w:rsidR="00AC0519" w:rsidRPr="00AC0519" w:rsidRDefault="00AC0519" w:rsidP="00AF12A7">
      <w:pPr>
        <w:pStyle w:val="a8"/>
        <w:numPr>
          <w:ilvl w:val="0"/>
          <w:numId w:val="3"/>
        </w:numPr>
        <w:spacing w:line="276" w:lineRule="auto"/>
        <w:ind w:hanging="11"/>
        <w:jc w:val="both"/>
        <w:rPr>
          <w:sz w:val="28"/>
          <w:szCs w:val="28"/>
          <w:lang w:eastAsia="uk-UA"/>
        </w:rPr>
      </w:pPr>
      <w:r>
        <w:rPr>
          <w:rFonts w:ascii="TimesNewRomanPS" w:hAnsi="TimesNewRomanPS"/>
          <w:sz w:val="28"/>
          <w:szCs w:val="28"/>
        </w:rPr>
        <w:lastRenderedPageBreak/>
        <w:t>р</w:t>
      </w:r>
      <w:r w:rsidRPr="001D5DEB">
        <w:rPr>
          <w:rFonts w:ascii="TimesNewRomanPS" w:hAnsi="TimesNewRomanPS"/>
          <w:sz w:val="28"/>
          <w:szCs w:val="28"/>
        </w:rPr>
        <w:t xml:space="preserve">озробити </w:t>
      </w:r>
      <w:r w:rsidRPr="001D5DEB">
        <w:rPr>
          <w:rFonts w:ascii="TimesNewRomanPS" w:hAnsi="TimesNewRomanPS"/>
          <w:sz w:val="28"/>
          <w:szCs w:val="28"/>
          <w:lang/>
        </w:rPr>
        <w:t>дієв</w:t>
      </w:r>
      <w:r w:rsidRPr="001D5DEB">
        <w:rPr>
          <w:rFonts w:ascii="TimesNewRomanPS" w:hAnsi="TimesNewRomanPS"/>
          <w:sz w:val="28"/>
          <w:szCs w:val="28"/>
        </w:rPr>
        <w:t>у</w:t>
      </w:r>
      <w:r w:rsidRPr="001D5DEB">
        <w:rPr>
          <w:rFonts w:ascii="TimesNewRomanPS" w:hAnsi="TimesNewRomanPS"/>
          <w:sz w:val="28"/>
          <w:szCs w:val="28"/>
          <w:lang/>
        </w:rPr>
        <w:t xml:space="preserve"> систе</w:t>
      </w:r>
      <w:r w:rsidR="003B71C0">
        <w:rPr>
          <w:rFonts w:ascii="TimesNewRomanPS" w:hAnsi="TimesNewRomanPS"/>
          <w:sz w:val="28"/>
          <w:szCs w:val="28"/>
        </w:rPr>
        <w:t>м</w:t>
      </w:r>
      <w:r w:rsidRPr="001D5DEB">
        <w:rPr>
          <w:rFonts w:ascii="TimesNewRomanPS" w:hAnsi="TimesNewRomanPS"/>
          <w:sz w:val="28"/>
          <w:szCs w:val="28"/>
        </w:rPr>
        <w:t>у</w:t>
      </w:r>
      <w:r>
        <w:rPr>
          <w:rFonts w:ascii="TimesNewRomanPS" w:hAnsi="TimesNewRomanPS"/>
          <w:sz w:val="28"/>
          <w:szCs w:val="28"/>
        </w:rPr>
        <w:t xml:space="preserve">, яка забезпечить </w:t>
      </w:r>
      <w:r w:rsidRPr="00AC0519">
        <w:rPr>
          <w:rFonts w:ascii="TimesNewRomanPS" w:hAnsi="TimesNewRomanPS"/>
          <w:sz w:val="28"/>
          <w:szCs w:val="28"/>
          <w:lang/>
        </w:rPr>
        <w:t>сплат</w:t>
      </w:r>
      <w:r>
        <w:rPr>
          <w:rFonts w:ascii="TimesNewRomanPS" w:hAnsi="TimesNewRomanPS"/>
          <w:sz w:val="28"/>
          <w:szCs w:val="28"/>
        </w:rPr>
        <w:t>у</w:t>
      </w:r>
      <w:r w:rsidRPr="00AC0519">
        <w:rPr>
          <w:rFonts w:ascii="TimesNewRomanPS" w:hAnsi="TimesNewRomanPS"/>
          <w:sz w:val="28"/>
          <w:szCs w:val="28"/>
          <w:lang/>
        </w:rPr>
        <w:t xml:space="preserve"> суб’єктом кінематографії, якому було надано державну підтримку на створення фільму, до Державного бюджету України прибутку, отриманого від прокату та/або передачі прав на використання цього фільму</w:t>
      </w:r>
      <w:r>
        <w:rPr>
          <w:rFonts w:ascii="TimesNewRomanPS" w:hAnsi="TimesNewRomanPS"/>
          <w:sz w:val="28"/>
          <w:szCs w:val="28"/>
        </w:rPr>
        <w:t xml:space="preserve">, </w:t>
      </w:r>
      <w:r w:rsidR="00CE5781">
        <w:rPr>
          <w:rFonts w:ascii="TimesNewRomanPS" w:hAnsi="TimesNewRomanPS"/>
          <w:sz w:val="28"/>
          <w:szCs w:val="28"/>
        </w:rPr>
        <w:t>що</w:t>
      </w:r>
      <w:r>
        <w:rPr>
          <w:rFonts w:ascii="TimesNewRomanPS" w:hAnsi="TimesNewRomanPS"/>
          <w:sz w:val="28"/>
          <w:szCs w:val="28"/>
        </w:rPr>
        <w:t xml:space="preserve"> дозволятиме </w:t>
      </w:r>
      <w:r w:rsidRPr="00AC0519">
        <w:rPr>
          <w:rFonts w:ascii="TimesNewRomanPS" w:hAnsi="TimesNewRomanPS"/>
          <w:sz w:val="28"/>
          <w:szCs w:val="28"/>
          <w:lang/>
        </w:rPr>
        <w:t>повернути до державного бюджету кошти, надані суб’єкт</w:t>
      </w:r>
      <w:r w:rsidR="003B71C0">
        <w:rPr>
          <w:rFonts w:ascii="TimesNewRomanPS" w:hAnsi="TimesNewRomanPS"/>
          <w:sz w:val="28"/>
          <w:szCs w:val="28"/>
        </w:rPr>
        <w:t>у</w:t>
      </w:r>
      <w:r w:rsidRPr="00AC0519">
        <w:rPr>
          <w:rFonts w:ascii="TimesNewRomanPS" w:hAnsi="TimesNewRomanPS"/>
          <w:sz w:val="28"/>
          <w:szCs w:val="28"/>
          <w:lang/>
        </w:rPr>
        <w:t xml:space="preserve"> кінематографії на виробництво цього фільму</w:t>
      </w:r>
      <w:r>
        <w:rPr>
          <w:rFonts w:ascii="TimesNewRomanPS" w:hAnsi="TimesNewRomanPS"/>
          <w:sz w:val="28"/>
          <w:szCs w:val="28"/>
        </w:rPr>
        <w:t>;</w:t>
      </w:r>
    </w:p>
    <w:p w14:paraId="0B43AFBA" w14:textId="77777777" w:rsidR="00AC0519" w:rsidRPr="00AC0519" w:rsidRDefault="00AC0519" w:rsidP="00AC0519">
      <w:pPr>
        <w:pStyle w:val="a8"/>
        <w:rPr>
          <w:rFonts w:ascii="TimesNewRomanPS" w:hAnsi="TimesNewRomanPS"/>
          <w:sz w:val="28"/>
          <w:szCs w:val="28"/>
        </w:rPr>
      </w:pPr>
    </w:p>
    <w:p w14:paraId="7B069B37" w14:textId="6797BFD6" w:rsidR="00AC0519" w:rsidRPr="00FC54F1" w:rsidRDefault="00533F87" w:rsidP="00AF12A7">
      <w:pPr>
        <w:pStyle w:val="a8"/>
        <w:numPr>
          <w:ilvl w:val="0"/>
          <w:numId w:val="3"/>
        </w:numPr>
        <w:spacing w:line="276" w:lineRule="auto"/>
        <w:ind w:left="709" w:firstLine="0"/>
        <w:jc w:val="both"/>
        <w:rPr>
          <w:sz w:val="28"/>
          <w:szCs w:val="28"/>
          <w:lang w:eastAsia="uk-UA"/>
        </w:rPr>
      </w:pPr>
      <w:r w:rsidRPr="00AC0519">
        <w:rPr>
          <w:rFonts w:ascii="TimesNewRomanPS" w:hAnsi="TimesNewRomanPS"/>
          <w:sz w:val="28"/>
          <w:szCs w:val="28"/>
        </w:rPr>
        <w:t>розробити та прийняти</w:t>
      </w:r>
      <w:r w:rsidRPr="00AC0519">
        <w:rPr>
          <w:rFonts w:ascii="TimesNewRomanPS" w:hAnsi="TimesNewRomanPS"/>
          <w:sz w:val="28"/>
          <w:szCs w:val="28"/>
          <w:lang/>
        </w:rPr>
        <w:t xml:space="preserve"> нормативно-правов</w:t>
      </w:r>
      <w:r w:rsidRPr="00AC0519">
        <w:rPr>
          <w:rFonts w:ascii="TimesNewRomanPS" w:hAnsi="TimesNewRomanPS"/>
          <w:sz w:val="28"/>
          <w:szCs w:val="28"/>
        </w:rPr>
        <w:t>і</w:t>
      </w:r>
      <w:r w:rsidRPr="00AC0519">
        <w:rPr>
          <w:rFonts w:ascii="TimesNewRomanPS" w:hAnsi="TimesNewRomanPS"/>
          <w:sz w:val="28"/>
          <w:szCs w:val="28"/>
          <w:lang/>
        </w:rPr>
        <w:t xml:space="preserve"> акт</w:t>
      </w:r>
      <w:r w:rsidRPr="00AC0519">
        <w:rPr>
          <w:rFonts w:ascii="TimesNewRomanPS" w:hAnsi="TimesNewRomanPS"/>
          <w:sz w:val="28"/>
          <w:szCs w:val="28"/>
        </w:rPr>
        <w:t xml:space="preserve">и щодо </w:t>
      </w:r>
      <w:r w:rsidRPr="00AC0519">
        <w:rPr>
          <w:rFonts w:ascii="TimesNewRomanPS" w:hAnsi="TimesNewRomanPS"/>
          <w:sz w:val="28"/>
          <w:szCs w:val="28"/>
          <w:lang/>
        </w:rPr>
        <w:t>використання бюджетних коштів на виробництво фільмів, як</w:t>
      </w:r>
      <w:r w:rsidRPr="00AC0519">
        <w:rPr>
          <w:rFonts w:ascii="TimesNewRomanPS" w:hAnsi="TimesNewRomanPS"/>
          <w:sz w:val="28"/>
          <w:szCs w:val="28"/>
        </w:rPr>
        <w:t>ими</w:t>
      </w:r>
      <w:r w:rsidRPr="00AC0519">
        <w:rPr>
          <w:rFonts w:ascii="TimesNewRomanPS" w:hAnsi="TimesNewRomanPS"/>
          <w:sz w:val="28"/>
          <w:szCs w:val="28"/>
          <w:lang/>
        </w:rPr>
        <w:t xml:space="preserve"> визнач</w:t>
      </w:r>
      <w:r w:rsidRPr="00AC0519">
        <w:rPr>
          <w:rFonts w:ascii="TimesNewRomanPS" w:hAnsi="TimesNewRomanPS"/>
          <w:sz w:val="28"/>
          <w:szCs w:val="28"/>
        </w:rPr>
        <w:t>и</w:t>
      </w:r>
      <w:r w:rsidRPr="00AC0519">
        <w:rPr>
          <w:rFonts w:ascii="TimesNewRomanPS" w:hAnsi="TimesNewRomanPS"/>
          <w:sz w:val="28"/>
          <w:szCs w:val="28"/>
          <w:lang/>
        </w:rPr>
        <w:t>т</w:t>
      </w:r>
      <w:r w:rsidRPr="00AC0519">
        <w:rPr>
          <w:rFonts w:ascii="TimesNewRomanPS" w:hAnsi="TimesNewRomanPS"/>
          <w:sz w:val="28"/>
          <w:szCs w:val="28"/>
        </w:rPr>
        <w:t>и</w:t>
      </w:r>
      <w:r w:rsidRPr="00AC0519">
        <w:rPr>
          <w:rFonts w:ascii="TimesNewRomanPS" w:hAnsi="TimesNewRomanPS"/>
          <w:sz w:val="28"/>
          <w:szCs w:val="28"/>
          <w:lang/>
        </w:rPr>
        <w:t xml:space="preserve"> механізм</w:t>
      </w:r>
      <w:r w:rsidRPr="00AC0519">
        <w:rPr>
          <w:rFonts w:ascii="TimesNewRomanPS" w:hAnsi="TimesNewRomanPS"/>
          <w:sz w:val="28"/>
          <w:szCs w:val="28"/>
        </w:rPr>
        <w:t xml:space="preserve"> </w:t>
      </w:r>
      <w:r w:rsidR="001D5DEB" w:rsidRPr="00AC0519">
        <w:rPr>
          <w:rFonts w:ascii="TimesNewRomanPS" w:hAnsi="TimesNewRomanPS"/>
          <w:sz w:val="28"/>
          <w:szCs w:val="28"/>
        </w:rPr>
        <w:t>оцінки</w:t>
      </w:r>
      <w:r w:rsidRPr="00AC0519">
        <w:rPr>
          <w:rFonts w:ascii="TimesNewRomanPS" w:hAnsi="TimesNewRomanPS"/>
          <w:sz w:val="28"/>
          <w:szCs w:val="28"/>
          <w:lang/>
        </w:rPr>
        <w:t xml:space="preserve"> вартості оренди обладнання та сценічно-постановочних засобів для виробництва фільмів</w:t>
      </w:r>
      <w:r w:rsidR="00AC0519">
        <w:rPr>
          <w:rFonts w:ascii="TimesNewRomanPS" w:hAnsi="TimesNewRomanPS"/>
          <w:sz w:val="28"/>
          <w:szCs w:val="28"/>
        </w:rPr>
        <w:t>.</w:t>
      </w:r>
    </w:p>
    <w:p w14:paraId="43A75759" w14:textId="70975B5E" w:rsidR="00FC54F1" w:rsidRDefault="00FC54F1" w:rsidP="00FC54F1">
      <w:pPr>
        <w:pStyle w:val="a8"/>
        <w:spacing w:line="276" w:lineRule="auto"/>
        <w:jc w:val="both"/>
        <w:rPr>
          <w:sz w:val="28"/>
          <w:szCs w:val="28"/>
          <w:lang w:eastAsia="uk-UA"/>
        </w:rPr>
      </w:pPr>
    </w:p>
    <w:p w14:paraId="799926FF" w14:textId="77777777" w:rsidR="00AF12A7" w:rsidRPr="00FC54F1" w:rsidRDefault="00AF12A7" w:rsidP="00FC54F1">
      <w:pPr>
        <w:pStyle w:val="a8"/>
        <w:spacing w:line="276" w:lineRule="auto"/>
        <w:jc w:val="both"/>
        <w:rPr>
          <w:sz w:val="28"/>
          <w:szCs w:val="28"/>
          <w:lang w:eastAsia="uk-UA"/>
        </w:rPr>
      </w:pPr>
    </w:p>
    <w:p w14:paraId="2C069B17" w14:textId="60F55E8C" w:rsidR="00A85D7F" w:rsidRDefault="0064735B" w:rsidP="00AF12A7">
      <w:pPr>
        <w:pStyle w:val="a8"/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51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Рекомендувати Державному агентству з питань кіно</w:t>
      </w:r>
      <w:r w:rsidR="00FC54F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Раді з державної підтримки кінематографії</w:t>
      </w:r>
      <w:r w:rsidR="00B53C77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53C77" w:rsidRPr="00B9524F">
        <w:rPr>
          <w:rFonts w:ascii="Times New Roman" w:hAnsi="Times New Roman" w:cs="Times New Roman"/>
          <w:sz w:val="28"/>
          <w:szCs w:val="28"/>
          <w:lang w:eastAsia="ru-RU"/>
        </w:rPr>
        <w:t xml:space="preserve">протягом </w:t>
      </w:r>
      <w:r w:rsidR="00B53C77">
        <w:rPr>
          <w:rFonts w:ascii="Times New Roman" w:hAnsi="Times New Roman" w:cs="Times New Roman"/>
          <w:sz w:val="28"/>
          <w:szCs w:val="28"/>
          <w:lang w:eastAsia="ru-RU"/>
        </w:rPr>
        <w:t>чотирнадцяти днів</w:t>
      </w:r>
      <w:r w:rsidR="00B53C77" w:rsidRPr="00B9524F">
        <w:rPr>
          <w:rFonts w:ascii="Times New Roman" w:hAnsi="Times New Roman" w:cs="Times New Roman"/>
          <w:sz w:val="28"/>
          <w:szCs w:val="28"/>
          <w:lang w:eastAsia="ru-RU"/>
        </w:rPr>
        <w:t xml:space="preserve"> з дня набрання чинності цією Постановою</w:t>
      </w:r>
      <w:r w:rsidR="00A85D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7566D7C3" w14:textId="77777777" w:rsidR="00A85D7F" w:rsidRDefault="00A85D7F" w:rsidP="00A85D7F">
      <w:pPr>
        <w:pStyle w:val="a8"/>
        <w:spacing w:after="0" w:line="276" w:lineRule="auto"/>
        <w:ind w:left="106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A5F409C" w14:textId="2B219192" w:rsidR="00A85D7F" w:rsidRDefault="00F23899" w:rsidP="00AF12A7">
      <w:pPr>
        <w:pStyle w:val="a8"/>
        <w:numPr>
          <w:ilvl w:val="0"/>
          <w:numId w:val="4"/>
        </w:numPr>
        <w:spacing w:after="0" w:line="276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AC051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ереглянути</w:t>
      </w:r>
      <w:r w:rsidR="00CB75A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відповідність положенням Законів України «Про захист суспільної моралі», «Про державну підтримку кінематографії»,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D2DA5">
        <w:rPr>
          <w:rFonts w:ascii="Times New Roman" w:hAnsi="Times New Roman"/>
          <w:sz w:val="28"/>
          <w:szCs w:val="28"/>
        </w:rPr>
        <w:t>Порядку прийняття рішення Радою з державної підтримки кінематографії та Порядку проведення творчого конкурсу (пітчингу)</w:t>
      </w:r>
      <w:r>
        <w:rPr>
          <w:rFonts w:ascii="Times New Roman" w:hAnsi="Times New Roman"/>
          <w:sz w:val="28"/>
          <w:szCs w:val="28"/>
        </w:rPr>
        <w:t>, затвердженого</w:t>
      </w:r>
      <w:r w:rsidRPr="00DD2D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DD2DA5">
        <w:rPr>
          <w:rFonts w:ascii="Times New Roman" w:hAnsi="Times New Roman"/>
          <w:sz w:val="28"/>
          <w:szCs w:val="28"/>
        </w:rPr>
        <w:t>аказом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2DA5">
        <w:rPr>
          <w:rFonts w:ascii="Times New Roman" w:hAnsi="Times New Roman"/>
          <w:sz w:val="28"/>
          <w:szCs w:val="28"/>
        </w:rPr>
        <w:t>Міністерства культури України 27.12.2018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2DA5">
        <w:rPr>
          <w:rFonts w:ascii="Times New Roman" w:hAnsi="Times New Roman"/>
          <w:sz w:val="28"/>
          <w:szCs w:val="28"/>
        </w:rPr>
        <w:t>1143 (зі змінами)</w:t>
      </w:r>
      <w:r w:rsidR="00CB75A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C54F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надані </w:t>
      </w:r>
      <w:r w:rsidR="00A85D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суб’єктом кінематографії</w:t>
      </w:r>
      <w:r w:rsidR="00FC54F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85D7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документи для отримання державної </w:t>
      </w:r>
      <w:r w:rsidR="00A85D7F">
        <w:rPr>
          <w:rFonts w:ascii="Times New Roman" w:hAnsi="Times New Roman"/>
          <w:sz w:val="28"/>
          <w:szCs w:val="28"/>
        </w:rPr>
        <w:t>підтримки кінематографії у формі, передбаченій пунктом 1 частини першої статті 7 Закону України «Про Державну підтримку кінематографії в Україні» кінопроекту «Мій юний принц» в сумі 20 000 000,00 грн (двадцять мільйонів гривень 00 коп.)</w:t>
      </w:r>
      <w:r w:rsidR="007E6CD1">
        <w:rPr>
          <w:rFonts w:ascii="Times New Roman" w:hAnsi="Times New Roman"/>
          <w:sz w:val="28"/>
          <w:szCs w:val="28"/>
        </w:rPr>
        <w:t>;</w:t>
      </w:r>
    </w:p>
    <w:p w14:paraId="74DF5406" w14:textId="508CFBAA" w:rsidR="00555208" w:rsidRPr="00C827A2" w:rsidRDefault="007E6CD1" w:rsidP="00AF12A7">
      <w:pPr>
        <w:pStyle w:val="a8"/>
        <w:numPr>
          <w:ilvl w:val="0"/>
          <w:numId w:val="4"/>
        </w:numPr>
        <w:spacing w:after="0" w:line="276" w:lineRule="auto"/>
        <w:ind w:left="709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переглянути</w:t>
      </w:r>
      <w:r w:rsidR="00AC0519" w:rsidRPr="007E6CD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результати</w:t>
      </w:r>
      <w:r w:rsidR="00FC54F1" w:rsidRPr="007E6CD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C54F1" w:rsidRPr="007E6CD1">
        <w:rPr>
          <w:rFonts w:ascii="Times New Roman" w:hAnsi="Times New Roman"/>
          <w:sz w:val="28"/>
          <w:szCs w:val="28"/>
        </w:rPr>
        <w:t>рішення № 392 від 12.10.2021 року</w:t>
      </w:r>
      <w:r w:rsidR="00AC0519" w:rsidRPr="007E6CD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C54F1" w:rsidRPr="007E6CD1">
        <w:rPr>
          <w:rFonts w:ascii="Times New Roman" w:hAnsi="Times New Roman"/>
          <w:sz w:val="28"/>
          <w:szCs w:val="28"/>
        </w:rPr>
        <w:t>Ради з державної підтримки кінематографії (протокол № 16) про надання державної підтримки кінематографії у формі, передбаченій пунктом 1 частини першої статті 7 Закону України «Про Державну підтримку кінематографії в Україні» кінопроекту «Мій юний принц» в сумі 20 000 000,00 грн (двадцять мільйонів гривень 00 коп.)</w:t>
      </w:r>
      <w:r>
        <w:rPr>
          <w:rFonts w:ascii="Times New Roman" w:hAnsi="Times New Roman"/>
          <w:sz w:val="28"/>
          <w:szCs w:val="28"/>
        </w:rPr>
        <w:t xml:space="preserve"> відповідно до</w:t>
      </w:r>
      <w:r w:rsidR="00F23899">
        <w:rPr>
          <w:rFonts w:ascii="Times New Roman" w:hAnsi="Times New Roman"/>
          <w:sz w:val="28"/>
          <w:szCs w:val="28"/>
        </w:rPr>
        <w:t xml:space="preserve"> та на предмет дотримання положень</w:t>
      </w:r>
      <w:r w:rsidR="007B54C1">
        <w:rPr>
          <w:rFonts w:ascii="Times New Roman" w:hAnsi="Times New Roman"/>
          <w:sz w:val="28"/>
          <w:szCs w:val="28"/>
        </w:rPr>
        <w:t xml:space="preserve"> </w:t>
      </w:r>
      <w:r w:rsidR="007B54C1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Законів України «Про захист суспільної моралі», «Про державну підтримку кінематографії»,</w:t>
      </w:r>
      <w:r>
        <w:rPr>
          <w:rFonts w:ascii="Times New Roman" w:hAnsi="Times New Roman"/>
          <w:sz w:val="28"/>
          <w:szCs w:val="28"/>
        </w:rPr>
        <w:t xml:space="preserve"> </w:t>
      </w:r>
      <w:r w:rsidR="00DD2DA5" w:rsidRPr="00DD2DA5">
        <w:rPr>
          <w:rFonts w:ascii="Times New Roman" w:hAnsi="Times New Roman"/>
          <w:sz w:val="28"/>
          <w:szCs w:val="28"/>
        </w:rPr>
        <w:t>Порядку прийняття рішення Радою з державної підтримки кінематографії та Порядку проведення творчого конкурсу (пітчингу)</w:t>
      </w:r>
      <w:r w:rsidR="008A18A7">
        <w:rPr>
          <w:rFonts w:ascii="Times New Roman" w:hAnsi="Times New Roman"/>
          <w:sz w:val="28"/>
          <w:szCs w:val="28"/>
        </w:rPr>
        <w:t>, затвердженого</w:t>
      </w:r>
      <w:r w:rsidR="008A18A7" w:rsidRPr="00DD2DA5">
        <w:rPr>
          <w:rFonts w:ascii="Times New Roman" w:hAnsi="Times New Roman"/>
          <w:sz w:val="28"/>
          <w:szCs w:val="28"/>
        </w:rPr>
        <w:t xml:space="preserve"> </w:t>
      </w:r>
      <w:r w:rsidR="008A18A7">
        <w:rPr>
          <w:rFonts w:ascii="Times New Roman" w:hAnsi="Times New Roman"/>
          <w:sz w:val="28"/>
          <w:szCs w:val="28"/>
        </w:rPr>
        <w:t>Н</w:t>
      </w:r>
      <w:r w:rsidR="008A18A7" w:rsidRPr="00DD2DA5">
        <w:rPr>
          <w:rFonts w:ascii="Times New Roman" w:hAnsi="Times New Roman"/>
          <w:sz w:val="28"/>
          <w:szCs w:val="28"/>
        </w:rPr>
        <w:t>аказом</w:t>
      </w:r>
      <w:r w:rsidR="008A18A7">
        <w:rPr>
          <w:rFonts w:ascii="Times New Roman" w:hAnsi="Times New Roman"/>
          <w:sz w:val="28"/>
          <w:szCs w:val="28"/>
        </w:rPr>
        <w:t xml:space="preserve"> </w:t>
      </w:r>
      <w:r w:rsidR="008A18A7" w:rsidRPr="00DD2DA5">
        <w:rPr>
          <w:rFonts w:ascii="Times New Roman" w:hAnsi="Times New Roman"/>
          <w:sz w:val="28"/>
          <w:szCs w:val="28"/>
        </w:rPr>
        <w:t>Міністерства культури України 27.12.2018 №</w:t>
      </w:r>
      <w:r w:rsidR="008A18A7">
        <w:rPr>
          <w:rFonts w:ascii="Times New Roman" w:hAnsi="Times New Roman"/>
          <w:sz w:val="28"/>
          <w:szCs w:val="28"/>
        </w:rPr>
        <w:t xml:space="preserve"> </w:t>
      </w:r>
      <w:r w:rsidR="008A18A7" w:rsidRPr="00DD2DA5">
        <w:rPr>
          <w:rFonts w:ascii="Times New Roman" w:hAnsi="Times New Roman"/>
          <w:sz w:val="28"/>
          <w:szCs w:val="28"/>
        </w:rPr>
        <w:t>1143 (зі змінами)</w:t>
      </w:r>
      <w:r w:rsidR="00B53C77">
        <w:rPr>
          <w:rFonts w:ascii="Times New Roman" w:hAnsi="Times New Roman"/>
          <w:sz w:val="28"/>
          <w:szCs w:val="28"/>
        </w:rPr>
        <w:t>.</w:t>
      </w:r>
    </w:p>
    <w:p w14:paraId="550B5E65" w14:textId="77777777" w:rsidR="00A1146F" w:rsidRPr="00A1146F" w:rsidRDefault="00A1146F" w:rsidP="00A1146F">
      <w:pPr>
        <w:pStyle w:val="a8"/>
        <w:spacing w:before="120"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F920C0D" w14:textId="1A945193" w:rsidR="00940F4A" w:rsidRPr="00FF1E19" w:rsidRDefault="00940F4A" w:rsidP="00AC0519">
      <w:pPr>
        <w:pStyle w:val="a8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F1E1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Ця Постанова набирає чинності з дня її прийняття.</w:t>
      </w:r>
    </w:p>
    <w:p w14:paraId="4315B3C4" w14:textId="64BF4719" w:rsidR="00940F4A" w:rsidRDefault="00940F4A" w:rsidP="004950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177455" w14:textId="77777777" w:rsidR="00FF1E19" w:rsidRPr="009E17F0" w:rsidRDefault="00FF1E19" w:rsidP="0049508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2F2301" w14:textId="77777777" w:rsidR="00FF1E19" w:rsidRPr="0081381A" w:rsidRDefault="00FF1E19" w:rsidP="00DE1995">
      <w:pPr>
        <w:pStyle w:val="StyleZakonu"/>
        <w:spacing w:after="0" w:line="276" w:lineRule="auto"/>
        <w:rPr>
          <w:rFonts w:ascii="Times New Roman" w:hAnsi="Times New Roman"/>
          <w:b/>
          <w:bCs/>
          <w:sz w:val="28"/>
          <w:szCs w:val="28"/>
        </w:rPr>
      </w:pPr>
      <w:r w:rsidRPr="0081381A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14:paraId="2B5E891F" w14:textId="3E0D4FB5" w:rsidR="00FF1E19" w:rsidRPr="00A634A6" w:rsidRDefault="00FF1E19" w:rsidP="00DE1995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Times New Roman" w:hAnsi="Times New Roman"/>
          <w:sz w:val="28"/>
          <w:szCs w:val="28"/>
        </w:rPr>
      </w:pPr>
      <w:r w:rsidRPr="0081381A">
        <w:rPr>
          <w:rFonts w:ascii="Times New Roman" w:hAnsi="Times New Roman"/>
          <w:b/>
          <w:bCs/>
          <w:sz w:val="28"/>
          <w:szCs w:val="28"/>
        </w:rPr>
        <w:t xml:space="preserve">              України</w:t>
      </w:r>
      <w:r w:rsidRPr="00A634A6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="00D94720">
        <w:rPr>
          <w:rFonts w:ascii="Times New Roman" w:hAnsi="Times New Roman"/>
          <w:b/>
          <w:bCs/>
          <w:sz w:val="28"/>
          <w:szCs w:val="28"/>
        </w:rPr>
        <w:t xml:space="preserve">      Стефанчук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94720">
        <w:rPr>
          <w:rFonts w:ascii="Times New Roman" w:hAnsi="Times New Roman"/>
          <w:b/>
          <w:bCs/>
          <w:sz w:val="28"/>
          <w:szCs w:val="28"/>
        </w:rPr>
        <w:t>Р</w:t>
      </w:r>
      <w:r>
        <w:rPr>
          <w:rFonts w:ascii="Times New Roman" w:hAnsi="Times New Roman"/>
          <w:b/>
          <w:bCs/>
          <w:sz w:val="28"/>
          <w:szCs w:val="28"/>
        </w:rPr>
        <w:t>.О.</w:t>
      </w:r>
    </w:p>
    <w:p w14:paraId="03803764" w14:textId="77777777" w:rsidR="00495085" w:rsidRPr="009E17F0" w:rsidRDefault="00495085" w:rsidP="004950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1ED5CC" w14:textId="77777777" w:rsidR="00E47627" w:rsidRPr="001F0050" w:rsidRDefault="00E47627">
      <w:pPr>
        <w:rPr>
          <w:lang w:val="ru-RU"/>
        </w:rPr>
      </w:pPr>
    </w:p>
    <w:sectPr w:rsidR="00E47627" w:rsidRPr="001F0050" w:rsidSect="00EC1A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86231B" w14:textId="77777777" w:rsidR="00216E5C" w:rsidRDefault="00216E5C">
      <w:pPr>
        <w:spacing w:after="0" w:line="240" w:lineRule="auto"/>
      </w:pPr>
      <w:r>
        <w:separator/>
      </w:r>
    </w:p>
  </w:endnote>
  <w:endnote w:type="continuationSeparator" w:id="0">
    <w:p w14:paraId="0D699E3D" w14:textId="77777777" w:rsidR="00216E5C" w:rsidRDefault="00216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8C426" w14:textId="77777777" w:rsidR="00EC1AEF" w:rsidRDefault="00216E5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0E955" w14:textId="77777777" w:rsidR="00EC1AEF" w:rsidRDefault="00216E5C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F137C" w14:textId="77777777" w:rsidR="00EC1AEF" w:rsidRDefault="00216E5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C2481" w14:textId="77777777" w:rsidR="00216E5C" w:rsidRDefault="00216E5C">
      <w:pPr>
        <w:spacing w:after="0" w:line="240" w:lineRule="auto"/>
      </w:pPr>
      <w:r>
        <w:separator/>
      </w:r>
    </w:p>
  </w:footnote>
  <w:footnote w:type="continuationSeparator" w:id="0">
    <w:p w14:paraId="13EBF18E" w14:textId="77777777" w:rsidR="00216E5C" w:rsidRDefault="00216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9A9D4" w14:textId="77777777" w:rsidR="00EC1AEF" w:rsidRDefault="00216E5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45E0A" w14:textId="696424C9" w:rsidR="00EC1AEF" w:rsidRPr="00EC1AEF" w:rsidRDefault="00495085" w:rsidP="00EC1AEF">
    <w:pPr>
      <w:pStyle w:val="a4"/>
      <w:tabs>
        <w:tab w:val="left" w:pos="5445"/>
      </w:tabs>
      <w:rPr>
        <w:rFonts w:ascii="Times New Roman" w:hAnsi="Times New Roman" w:cs="Times New Roman"/>
        <w:sz w:val="28"/>
        <w:szCs w:val="28"/>
      </w:rPr>
    </w:pPr>
    <w:r>
      <w:tab/>
    </w:r>
    <w:sdt>
      <w:sdtPr>
        <w:id w:val="202875414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r w:rsidRPr="00EC1AE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C1AE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C1AE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B248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C1AEF">
          <w:rPr>
            <w:rFonts w:ascii="Times New Roman" w:hAnsi="Times New Roman" w:cs="Times New Roman"/>
            <w:sz w:val="28"/>
            <w:szCs w:val="28"/>
          </w:rPr>
          <w:fldChar w:fldCharType="end"/>
        </w:r>
      </w:sdtContent>
    </w:sdt>
    <w:r>
      <w:rPr>
        <w:rFonts w:ascii="Times New Roman" w:hAnsi="Times New Roman" w:cs="Times New Roman"/>
        <w:sz w:val="28"/>
        <w:szCs w:val="28"/>
      </w:rPr>
      <w:tab/>
    </w:r>
  </w:p>
  <w:p w14:paraId="34C86EFD" w14:textId="77777777" w:rsidR="00EC1AEF" w:rsidRDefault="00216E5C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21E10" w14:textId="77777777" w:rsidR="00EC1AEF" w:rsidRDefault="00216E5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63A44"/>
    <w:multiLevelType w:val="hybridMultilevel"/>
    <w:tmpl w:val="907E9530"/>
    <w:lvl w:ilvl="0" w:tplc="D5C0C4A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540F1"/>
    <w:multiLevelType w:val="hybridMultilevel"/>
    <w:tmpl w:val="1B944A40"/>
    <w:lvl w:ilvl="0" w:tplc="976EC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F8930DA"/>
    <w:multiLevelType w:val="hybridMultilevel"/>
    <w:tmpl w:val="70BA1526"/>
    <w:lvl w:ilvl="0" w:tplc="27BCB4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36376E"/>
    <w:multiLevelType w:val="hybridMultilevel"/>
    <w:tmpl w:val="2F82DD28"/>
    <w:lvl w:ilvl="0" w:tplc="DE00530A">
      <w:start w:val="1"/>
      <w:numFmt w:val="decimal"/>
      <w:lvlText w:val="%1)"/>
      <w:lvlJc w:val="left"/>
      <w:pPr>
        <w:ind w:left="1549" w:hanging="480"/>
      </w:pPr>
      <w:rPr>
        <w:rFonts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085"/>
    <w:rsid w:val="000338F2"/>
    <w:rsid w:val="00060287"/>
    <w:rsid w:val="00075504"/>
    <w:rsid w:val="00085503"/>
    <w:rsid w:val="000C00AD"/>
    <w:rsid w:val="000F3684"/>
    <w:rsid w:val="00123E08"/>
    <w:rsid w:val="00137575"/>
    <w:rsid w:val="00141562"/>
    <w:rsid w:val="001453C8"/>
    <w:rsid w:val="001C1C80"/>
    <w:rsid w:val="001D5DEB"/>
    <w:rsid w:val="001E264A"/>
    <w:rsid w:val="001F0050"/>
    <w:rsid w:val="00214E5D"/>
    <w:rsid w:val="00216E5C"/>
    <w:rsid w:val="00230F38"/>
    <w:rsid w:val="002D36B9"/>
    <w:rsid w:val="003726DF"/>
    <w:rsid w:val="00374A43"/>
    <w:rsid w:val="003B71C0"/>
    <w:rsid w:val="00410E42"/>
    <w:rsid w:val="004336FF"/>
    <w:rsid w:val="004416E8"/>
    <w:rsid w:val="00495085"/>
    <w:rsid w:val="004E6295"/>
    <w:rsid w:val="00530E57"/>
    <w:rsid w:val="00533F87"/>
    <w:rsid w:val="00540A02"/>
    <w:rsid w:val="00555208"/>
    <w:rsid w:val="005A3626"/>
    <w:rsid w:val="005F72DD"/>
    <w:rsid w:val="00631F48"/>
    <w:rsid w:val="0064735B"/>
    <w:rsid w:val="00681886"/>
    <w:rsid w:val="00683952"/>
    <w:rsid w:val="006D3956"/>
    <w:rsid w:val="006F124F"/>
    <w:rsid w:val="00736CB6"/>
    <w:rsid w:val="00744E56"/>
    <w:rsid w:val="007816DF"/>
    <w:rsid w:val="007B1E22"/>
    <w:rsid w:val="007B54C1"/>
    <w:rsid w:val="007C216A"/>
    <w:rsid w:val="007D363C"/>
    <w:rsid w:val="007D7CD0"/>
    <w:rsid w:val="007E6CD1"/>
    <w:rsid w:val="008814E2"/>
    <w:rsid w:val="008A18A7"/>
    <w:rsid w:val="00936121"/>
    <w:rsid w:val="0093647F"/>
    <w:rsid w:val="00940F4A"/>
    <w:rsid w:val="009440A0"/>
    <w:rsid w:val="0096256D"/>
    <w:rsid w:val="009B248C"/>
    <w:rsid w:val="00A06C61"/>
    <w:rsid w:val="00A1146F"/>
    <w:rsid w:val="00A42C35"/>
    <w:rsid w:val="00A43D26"/>
    <w:rsid w:val="00A561DB"/>
    <w:rsid w:val="00A60A8A"/>
    <w:rsid w:val="00A85D7F"/>
    <w:rsid w:val="00AA3D6F"/>
    <w:rsid w:val="00AC0519"/>
    <w:rsid w:val="00AD27DC"/>
    <w:rsid w:val="00AE5ED8"/>
    <w:rsid w:val="00AF12A7"/>
    <w:rsid w:val="00AF5DDA"/>
    <w:rsid w:val="00B14F2B"/>
    <w:rsid w:val="00B42258"/>
    <w:rsid w:val="00B53C77"/>
    <w:rsid w:val="00B61C65"/>
    <w:rsid w:val="00B70BA2"/>
    <w:rsid w:val="00B76B53"/>
    <w:rsid w:val="00B8478E"/>
    <w:rsid w:val="00B9524F"/>
    <w:rsid w:val="00BC65F1"/>
    <w:rsid w:val="00BE1E70"/>
    <w:rsid w:val="00C01350"/>
    <w:rsid w:val="00C5308A"/>
    <w:rsid w:val="00C827A2"/>
    <w:rsid w:val="00C854A5"/>
    <w:rsid w:val="00C86AC4"/>
    <w:rsid w:val="00CA258C"/>
    <w:rsid w:val="00CB75A6"/>
    <w:rsid w:val="00CE5781"/>
    <w:rsid w:val="00D01A61"/>
    <w:rsid w:val="00D060BA"/>
    <w:rsid w:val="00D17C48"/>
    <w:rsid w:val="00D41D38"/>
    <w:rsid w:val="00D94720"/>
    <w:rsid w:val="00DD2DA5"/>
    <w:rsid w:val="00DE0002"/>
    <w:rsid w:val="00DE1995"/>
    <w:rsid w:val="00E010E2"/>
    <w:rsid w:val="00E27F12"/>
    <w:rsid w:val="00E47627"/>
    <w:rsid w:val="00F1792A"/>
    <w:rsid w:val="00F23899"/>
    <w:rsid w:val="00F53C4F"/>
    <w:rsid w:val="00F75049"/>
    <w:rsid w:val="00F8382F"/>
    <w:rsid w:val="00FC1DDA"/>
    <w:rsid w:val="00FC54F1"/>
    <w:rsid w:val="00FF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273E3"/>
  <w15:chartTrackingRefBased/>
  <w15:docId w15:val="{B2F2AE1B-7362-8544-95FC-EE56B0F60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085"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508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950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495085"/>
    <w:rPr>
      <w:sz w:val="22"/>
      <w:szCs w:val="22"/>
      <w:lang w:val="uk-UA"/>
    </w:rPr>
  </w:style>
  <w:style w:type="paragraph" w:styleId="a6">
    <w:name w:val="footer"/>
    <w:basedOn w:val="a"/>
    <w:link w:val="a7"/>
    <w:uiPriority w:val="99"/>
    <w:unhideWhenUsed/>
    <w:rsid w:val="004950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495085"/>
    <w:rPr>
      <w:sz w:val="22"/>
      <w:szCs w:val="22"/>
      <w:lang w:val="uk-UA"/>
    </w:rPr>
  </w:style>
  <w:style w:type="paragraph" w:styleId="a8">
    <w:name w:val="List Paragraph"/>
    <w:basedOn w:val="a"/>
    <w:uiPriority w:val="34"/>
    <w:qFormat/>
    <w:rsid w:val="00495085"/>
    <w:pPr>
      <w:ind w:left="720"/>
      <w:contextualSpacing/>
    </w:pPr>
  </w:style>
  <w:style w:type="paragraph" w:customStyle="1" w:styleId="StyleZakonu">
    <w:name w:val="StyleZakonu"/>
    <w:basedOn w:val="a"/>
    <w:link w:val="StyleZakonu0"/>
    <w:rsid w:val="00FF1E19"/>
    <w:pPr>
      <w:spacing w:after="60" w:line="220" w:lineRule="exact"/>
      <w:ind w:firstLine="284"/>
      <w:jc w:val="both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FF1E19"/>
    <w:rPr>
      <w:rFonts w:ascii="Calibri" w:eastAsia="Times New Roman" w:hAnsi="Calibri" w:cs="Times New Roman"/>
      <w:sz w:val="20"/>
      <w:szCs w:val="20"/>
      <w:lang w:val="uk-UA" w:eastAsia="ru-RU"/>
    </w:rPr>
  </w:style>
  <w:style w:type="paragraph" w:styleId="a9">
    <w:name w:val="footnote text"/>
    <w:basedOn w:val="a"/>
    <w:link w:val="aa"/>
    <w:uiPriority w:val="99"/>
    <w:rsid w:val="00FC54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a">
    <w:name w:val="Текст виноски Знак"/>
    <w:basedOn w:val="a0"/>
    <w:link w:val="a9"/>
    <w:uiPriority w:val="99"/>
    <w:rsid w:val="00FC54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b">
    <w:name w:val="footnote reference"/>
    <w:basedOn w:val="a0"/>
    <w:uiPriority w:val="99"/>
    <w:rsid w:val="00FC54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0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E55548-BE17-4692-9C2D-1AFF56C2FE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4DE5434-510E-41F7-9011-6552CFED69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D9A98A-3F6B-4AA5-8542-3E16E0C37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2261</Words>
  <Characters>1290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2021-12-28T16:00:00Z</dcterms:created>
  <dcterms:modified xsi:type="dcterms:W3CDTF">2021-12-28T16:00:00Z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