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137" w:rsidRPr="00DF1057" w:rsidRDefault="00A91137" w:rsidP="00A9113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bookmarkStart w:id="0" w:name="n3"/>
      <w:bookmarkStart w:id="1" w:name="_GoBack"/>
      <w:bookmarkEnd w:id="0"/>
      <w:bookmarkEnd w:id="1"/>
      <w:proofErr w:type="spellStart"/>
      <w:r w:rsidRPr="00DF105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</w:t>
      </w:r>
      <w:r w:rsidR="002D222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є</w:t>
      </w:r>
      <w:r w:rsidRPr="00DF105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кт</w:t>
      </w:r>
      <w:proofErr w:type="spellEnd"/>
      <w:r w:rsidRPr="00DF105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A91137" w:rsidRDefault="00A91137" w:rsidP="00A9113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F105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вноситься народними депутатами України</w:t>
      </w:r>
      <w:r w:rsidR="0069160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Яцик Ю.Г. та ін.</w:t>
      </w:r>
    </w:p>
    <w:p w:rsidR="00DF1057" w:rsidRPr="00DF1057" w:rsidRDefault="00DF1057" w:rsidP="004E3C75">
      <w:pPr>
        <w:widowControl w:val="0"/>
        <w:autoSpaceDE w:val="0"/>
        <w:autoSpaceDN w:val="0"/>
        <w:spacing w:after="12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91137" w:rsidRPr="00DF1057" w:rsidRDefault="00A91137" w:rsidP="00A91137">
      <w:pPr>
        <w:widowControl w:val="0"/>
        <w:autoSpaceDE w:val="0"/>
        <w:autoSpaceDN w:val="0"/>
        <w:spacing w:after="120"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F1057">
        <w:rPr>
          <w:rFonts w:ascii="Times New Roman" w:eastAsia="Times New Roman" w:hAnsi="Times New Roman" w:cs="Times New Roman"/>
          <w:b/>
          <w:bCs/>
          <w:sz w:val="28"/>
          <w:szCs w:val="28"/>
        </w:rPr>
        <w:t>ЗАКОН УКРАЇНИ</w:t>
      </w:r>
    </w:p>
    <w:p w:rsidR="00A91137" w:rsidRPr="00DF1057" w:rsidRDefault="00A91137" w:rsidP="00A911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A91137" w:rsidRDefault="00A91137" w:rsidP="00A911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F105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 внесення змін до Закону України «Про застосування реєстраторів розрахункових операцій у сфері торгівлі, громадського харчування та послуг» щодо</w:t>
      </w:r>
      <w:r w:rsidR="00D751DB" w:rsidRPr="00DF105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69160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відтермінування застосування </w:t>
      </w:r>
      <w:r w:rsidR="00242E9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фінансових</w:t>
      </w:r>
      <w:r w:rsidR="00242E9B" w:rsidRPr="00DF105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санкцій</w:t>
      </w:r>
      <w:r w:rsidR="00242E9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для </w:t>
      </w:r>
      <w:r w:rsidR="00242E9B" w:rsidRPr="00242E9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платників єдиного податку</w:t>
      </w:r>
    </w:p>
    <w:p w:rsidR="00A52420" w:rsidRPr="00DF1057" w:rsidRDefault="00A52420" w:rsidP="00A911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A52420" w:rsidRDefault="00A52420" w:rsidP="00A52420">
      <w:pPr>
        <w:spacing w:after="240" w:line="240" w:lineRule="auto"/>
        <w:ind w:lef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>
        <w:rPr>
          <w:rFonts w:ascii="Times New Roman" w:hAnsi="Times New Roman" w:cs="Times New Roman"/>
          <w:b/>
          <w:bCs/>
          <w:sz w:val="28"/>
          <w:szCs w:val="28"/>
        </w:rPr>
        <w:t>п о с т а н о в л я є:</w:t>
      </w:r>
    </w:p>
    <w:p w:rsidR="00A52420" w:rsidRPr="00F86550" w:rsidRDefault="00A52420" w:rsidP="00A52420">
      <w:pPr>
        <w:spacing w:after="24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6550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426B8">
        <w:rPr>
          <w:rFonts w:ascii="Times New Roman" w:hAnsi="Times New Roman" w:cs="Times New Roman"/>
          <w:b/>
          <w:sz w:val="28"/>
          <w:szCs w:val="28"/>
        </w:rPr>
        <w:t>І.</w:t>
      </w:r>
      <w:r w:rsidRPr="00F865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6550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F86550">
        <w:rPr>
          <w:rFonts w:ascii="Times New Roman" w:hAnsi="Times New Roman" w:cs="Times New Roman"/>
          <w:sz w:val="28"/>
          <w:szCs w:val="28"/>
        </w:rPr>
        <w:t xml:space="preserve"> зміни до таких законів України:</w:t>
      </w:r>
    </w:p>
    <w:p w:rsidR="004E3C75" w:rsidRPr="00293AA8" w:rsidRDefault="00A52420" w:rsidP="004E3C7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86550">
        <w:rPr>
          <w:rFonts w:ascii="Times New Roman" w:hAnsi="Times New Roman" w:cs="Times New Roman"/>
          <w:sz w:val="28"/>
          <w:szCs w:val="28"/>
        </w:rPr>
        <w:t>У Законі України</w:t>
      </w:r>
      <w:r w:rsidRPr="00293AA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E3C75" w:rsidRPr="00293AA8">
        <w:rPr>
          <w:rFonts w:ascii="Times New Roman" w:eastAsia="Times New Roman" w:hAnsi="Times New Roman" w:cs="Times New Roman"/>
          <w:sz w:val="28"/>
          <w:szCs w:val="28"/>
          <w:lang w:eastAsia="uk-UA"/>
        </w:rPr>
        <w:t>"Про застосування реєстраторів розрахункових операцій у сфері торгівлі, громадського харчування та послуг" (Відомості Верховної Ради України, 2000 р., № 38, ст. 315 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 наступними змінами)</w:t>
      </w:r>
      <w:r w:rsidR="004E3C75" w:rsidRPr="00293AA8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4E3C75" w:rsidRPr="00293AA8" w:rsidRDefault="004E3C75" w:rsidP="004E3C75">
      <w:pPr>
        <w:pStyle w:val="a3"/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E3C75" w:rsidRPr="00A52420" w:rsidRDefault="00A52420" w:rsidP="00A5242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</w:t>
      </w:r>
      <w:r w:rsidR="004E3C75" w:rsidRPr="00A52420">
        <w:rPr>
          <w:rFonts w:ascii="Times New Roman" w:eastAsia="Times New Roman" w:hAnsi="Times New Roman" w:cs="Times New Roman"/>
          <w:sz w:val="28"/>
          <w:szCs w:val="28"/>
          <w:lang w:eastAsia="uk-UA"/>
        </w:rPr>
        <w:t>озділ II «Прикінцеві положення» доповнити пунктом 12 такого змісту:</w:t>
      </w:r>
    </w:p>
    <w:p w:rsidR="004E3C75" w:rsidRPr="00293AA8" w:rsidRDefault="004E3C75" w:rsidP="004E3C75">
      <w:pPr>
        <w:pStyle w:val="a3"/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D2221" w:rsidRDefault="004E3C75" w:rsidP="00691600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sz w:val="28"/>
          <w:szCs w:val="28"/>
        </w:rPr>
      </w:pPr>
      <w:r w:rsidRPr="00293AA8">
        <w:rPr>
          <w:sz w:val="28"/>
          <w:szCs w:val="28"/>
        </w:rPr>
        <w:t>«</w:t>
      </w:r>
      <w:r w:rsidRPr="00CA5F6A">
        <w:rPr>
          <w:b/>
          <w:sz w:val="28"/>
          <w:szCs w:val="28"/>
        </w:rPr>
        <w:t>12.</w:t>
      </w:r>
      <w:r w:rsidRPr="00293AA8">
        <w:rPr>
          <w:sz w:val="28"/>
          <w:szCs w:val="28"/>
        </w:rPr>
        <w:t xml:space="preserve"> </w:t>
      </w:r>
      <w:r w:rsidR="00CA5F6A">
        <w:rPr>
          <w:b/>
          <w:sz w:val="28"/>
          <w:szCs w:val="28"/>
        </w:rPr>
        <w:t>Д</w:t>
      </w:r>
      <w:r w:rsidR="00CA5F6A" w:rsidRPr="00E27DCC">
        <w:rPr>
          <w:b/>
          <w:sz w:val="28"/>
          <w:szCs w:val="28"/>
        </w:rPr>
        <w:t>о фізичних осіб-підприємців - платників єдиного податку другої-четвертої груп, які згідно пункту 61 розділу ХХ «Перехідні положення» Податкового кодексу України» до 1</w:t>
      </w:r>
      <w:r w:rsidR="00CA5F6A" w:rsidRPr="00E27DCC">
        <w:rPr>
          <w:b/>
          <w:sz w:val="28"/>
          <w:szCs w:val="28"/>
          <w:lang w:val="en-US"/>
        </w:rPr>
        <w:t> </w:t>
      </w:r>
      <w:r w:rsidR="00CA5F6A" w:rsidRPr="00E27DCC">
        <w:rPr>
          <w:b/>
          <w:sz w:val="28"/>
          <w:szCs w:val="28"/>
        </w:rPr>
        <w:t>січня 2022 року були звільнені від обов’язку застосувати реєстратори розрахункових операцій/програмні реєстратори розрахункових операцій</w:t>
      </w:r>
      <w:r w:rsidR="00CA5F6A">
        <w:rPr>
          <w:b/>
          <w:sz w:val="28"/>
          <w:szCs w:val="28"/>
        </w:rPr>
        <w:t xml:space="preserve">, </w:t>
      </w:r>
      <w:r w:rsidR="002D2221">
        <w:rPr>
          <w:b/>
          <w:sz w:val="28"/>
          <w:szCs w:val="28"/>
        </w:rPr>
        <w:t xml:space="preserve">що вчинили правопорушення, визначені статтею 17 цього Закону, </w:t>
      </w:r>
      <w:r w:rsidR="00CA5F6A">
        <w:rPr>
          <w:b/>
          <w:sz w:val="28"/>
          <w:szCs w:val="28"/>
        </w:rPr>
        <w:t>фінансові санкції не застосовуються до 31.12.2022 року.</w:t>
      </w:r>
      <w:r w:rsidR="00691600">
        <w:rPr>
          <w:sz w:val="28"/>
          <w:szCs w:val="28"/>
        </w:rPr>
        <w:t>»</w:t>
      </w:r>
      <w:r w:rsidR="002D2221">
        <w:rPr>
          <w:sz w:val="28"/>
          <w:szCs w:val="28"/>
        </w:rPr>
        <w:t xml:space="preserve"> </w:t>
      </w:r>
    </w:p>
    <w:p w:rsidR="00A52420" w:rsidRPr="0063433F" w:rsidRDefault="00A52420" w:rsidP="00691600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sz w:val="28"/>
          <w:szCs w:val="28"/>
        </w:rPr>
      </w:pPr>
    </w:p>
    <w:p w:rsidR="00A52420" w:rsidRPr="00A52420" w:rsidRDefault="00A52420" w:rsidP="00A52420">
      <w:pPr>
        <w:pStyle w:val="a3"/>
        <w:spacing w:after="200"/>
        <w:ind w:left="111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bookmarkStart w:id="2" w:name="n396"/>
      <w:bookmarkEnd w:id="2"/>
      <w:r w:rsidRPr="00A52420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ІІ.</w:t>
      </w:r>
      <w:r w:rsidRPr="00A52420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Прикінцеві положення</w:t>
      </w:r>
    </w:p>
    <w:p w:rsidR="00A52420" w:rsidRPr="00A52420" w:rsidRDefault="00A52420" w:rsidP="00A52420">
      <w:pPr>
        <w:spacing w:after="20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A52420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1. Цей Закон набирає чинності з дня, наступного за днем його опублікування. </w:t>
      </w:r>
    </w:p>
    <w:p w:rsidR="00A52420" w:rsidRPr="00A52420" w:rsidRDefault="00A52420" w:rsidP="00A52420">
      <w:pPr>
        <w:spacing w:after="20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A52420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2. Кабінету Міністрів України: </w:t>
      </w:r>
    </w:p>
    <w:p w:rsidR="00A52420" w:rsidRPr="00A52420" w:rsidRDefault="00A52420" w:rsidP="00A52420">
      <w:pPr>
        <w:spacing w:after="20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A52420">
        <w:rPr>
          <w:rFonts w:ascii="Times New Roman" w:eastAsia="Times New Roman" w:hAnsi="Times New Roman" w:cs="Times New Roman"/>
          <w:sz w:val="28"/>
          <w:szCs w:val="28"/>
          <w:highlight w:val="white"/>
        </w:rPr>
        <w:t>у місячний строк з дня набрання чинності цим Законом: привести свої нормативно-правові акти у відповідність з цим Законом.</w:t>
      </w:r>
    </w:p>
    <w:p w:rsidR="0002604C" w:rsidRPr="00DF1057" w:rsidRDefault="0002604C" w:rsidP="0002604C">
      <w:pPr>
        <w:pStyle w:val="a4"/>
        <w:spacing w:before="194"/>
        <w:ind w:left="1095" w:firstLine="0"/>
        <w:jc w:val="left"/>
        <w:rPr>
          <w:b/>
        </w:rPr>
      </w:pPr>
      <w:r w:rsidRPr="00DF1057">
        <w:rPr>
          <w:b/>
        </w:rPr>
        <w:t>Голова</w:t>
      </w:r>
    </w:p>
    <w:p w:rsidR="005A5B31" w:rsidRPr="00DF1057" w:rsidRDefault="0002604C" w:rsidP="00853A8D">
      <w:pPr>
        <w:pStyle w:val="a4"/>
        <w:ind w:firstLine="0"/>
        <w:jc w:val="left"/>
        <w:rPr>
          <w:b/>
        </w:rPr>
      </w:pPr>
      <w:r w:rsidRPr="00DF1057">
        <w:rPr>
          <w:b/>
        </w:rPr>
        <w:t>Верховної</w:t>
      </w:r>
      <w:r w:rsidRPr="00DF1057">
        <w:rPr>
          <w:b/>
          <w:spacing w:val="-3"/>
        </w:rPr>
        <w:t xml:space="preserve"> </w:t>
      </w:r>
      <w:r w:rsidRPr="00DF1057">
        <w:rPr>
          <w:b/>
        </w:rPr>
        <w:t>Ради</w:t>
      </w:r>
      <w:r w:rsidRPr="00DF1057">
        <w:rPr>
          <w:b/>
          <w:spacing w:val="-5"/>
        </w:rPr>
        <w:t xml:space="preserve"> </w:t>
      </w:r>
      <w:r w:rsidRPr="00DF1057">
        <w:rPr>
          <w:b/>
        </w:rPr>
        <w:t>України</w:t>
      </w:r>
    </w:p>
    <w:sectPr w:rsidR="005A5B31" w:rsidRPr="00DF1057">
      <w:headerReference w:type="default" r:id="rId11"/>
      <w:footerReference w:type="default" r:id="rId12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8AC" w:rsidRDefault="001D68AC" w:rsidP="004A038E">
      <w:pPr>
        <w:spacing w:after="0" w:line="240" w:lineRule="auto"/>
      </w:pPr>
      <w:r>
        <w:separator/>
      </w:r>
    </w:p>
  </w:endnote>
  <w:endnote w:type="continuationSeparator" w:id="0">
    <w:p w:rsidR="001D68AC" w:rsidRDefault="001D68AC" w:rsidP="004A0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7293934"/>
      <w:docPartObj>
        <w:docPartGallery w:val="Page Numbers (Bottom of Page)"/>
        <w:docPartUnique/>
      </w:docPartObj>
    </w:sdtPr>
    <w:sdtEndPr/>
    <w:sdtContent>
      <w:p w:rsidR="004A038E" w:rsidRDefault="004A038E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090F">
          <w:rPr>
            <w:noProof/>
          </w:rPr>
          <w:t>1</w:t>
        </w:r>
        <w:r>
          <w:fldChar w:fldCharType="end"/>
        </w:r>
      </w:p>
    </w:sdtContent>
  </w:sdt>
  <w:p w:rsidR="004A038E" w:rsidRDefault="004A038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8AC" w:rsidRDefault="001D68AC" w:rsidP="004A038E">
      <w:pPr>
        <w:spacing w:after="0" w:line="240" w:lineRule="auto"/>
      </w:pPr>
      <w:r>
        <w:separator/>
      </w:r>
    </w:p>
  </w:footnote>
  <w:footnote w:type="continuationSeparator" w:id="0">
    <w:p w:rsidR="001D68AC" w:rsidRDefault="001D68AC" w:rsidP="004A03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38E" w:rsidRDefault="004A038E">
    <w:pPr>
      <w:pStyle w:val="a9"/>
      <w:jc w:val="center"/>
    </w:pPr>
  </w:p>
  <w:p w:rsidR="004A038E" w:rsidRDefault="004A038E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2309F"/>
    <w:multiLevelType w:val="hybridMultilevel"/>
    <w:tmpl w:val="633C60C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A5D21"/>
    <w:multiLevelType w:val="hybridMultilevel"/>
    <w:tmpl w:val="37A07DEC"/>
    <w:lvl w:ilvl="0" w:tplc="3544CAC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500173FB"/>
    <w:multiLevelType w:val="hybridMultilevel"/>
    <w:tmpl w:val="E9F022A6"/>
    <w:lvl w:ilvl="0" w:tplc="33BC13D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CFB7F9A"/>
    <w:multiLevelType w:val="hybridMultilevel"/>
    <w:tmpl w:val="F9C22792"/>
    <w:lvl w:ilvl="0" w:tplc="7BD87C14">
      <w:start w:val="1"/>
      <w:numFmt w:val="decimal"/>
      <w:lvlText w:val="%1."/>
      <w:lvlJc w:val="left"/>
      <w:pPr>
        <w:ind w:left="1119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727C5C2E">
      <w:numFmt w:val="bullet"/>
      <w:lvlText w:val="•"/>
      <w:lvlJc w:val="left"/>
      <w:pPr>
        <w:ind w:left="1994" w:hanging="281"/>
      </w:pPr>
      <w:rPr>
        <w:rFonts w:hint="default"/>
        <w:lang w:val="uk-UA" w:eastAsia="en-US" w:bidi="ar-SA"/>
      </w:rPr>
    </w:lvl>
    <w:lvl w:ilvl="2" w:tplc="B8D8CF82">
      <w:numFmt w:val="bullet"/>
      <w:lvlText w:val="•"/>
      <w:lvlJc w:val="left"/>
      <w:pPr>
        <w:ind w:left="2869" w:hanging="281"/>
      </w:pPr>
      <w:rPr>
        <w:rFonts w:hint="default"/>
        <w:lang w:val="uk-UA" w:eastAsia="en-US" w:bidi="ar-SA"/>
      </w:rPr>
    </w:lvl>
    <w:lvl w:ilvl="3" w:tplc="39BAE29C">
      <w:numFmt w:val="bullet"/>
      <w:lvlText w:val="•"/>
      <w:lvlJc w:val="left"/>
      <w:pPr>
        <w:ind w:left="3743" w:hanging="281"/>
      </w:pPr>
      <w:rPr>
        <w:rFonts w:hint="default"/>
        <w:lang w:val="uk-UA" w:eastAsia="en-US" w:bidi="ar-SA"/>
      </w:rPr>
    </w:lvl>
    <w:lvl w:ilvl="4" w:tplc="FB245944">
      <w:numFmt w:val="bullet"/>
      <w:lvlText w:val="•"/>
      <w:lvlJc w:val="left"/>
      <w:pPr>
        <w:ind w:left="4618" w:hanging="281"/>
      </w:pPr>
      <w:rPr>
        <w:rFonts w:hint="default"/>
        <w:lang w:val="uk-UA" w:eastAsia="en-US" w:bidi="ar-SA"/>
      </w:rPr>
    </w:lvl>
    <w:lvl w:ilvl="5" w:tplc="13A2B334">
      <w:numFmt w:val="bullet"/>
      <w:lvlText w:val="•"/>
      <w:lvlJc w:val="left"/>
      <w:pPr>
        <w:ind w:left="5493" w:hanging="281"/>
      </w:pPr>
      <w:rPr>
        <w:rFonts w:hint="default"/>
        <w:lang w:val="uk-UA" w:eastAsia="en-US" w:bidi="ar-SA"/>
      </w:rPr>
    </w:lvl>
    <w:lvl w:ilvl="6" w:tplc="89B0C096">
      <w:numFmt w:val="bullet"/>
      <w:lvlText w:val="•"/>
      <w:lvlJc w:val="left"/>
      <w:pPr>
        <w:ind w:left="6367" w:hanging="281"/>
      </w:pPr>
      <w:rPr>
        <w:rFonts w:hint="default"/>
        <w:lang w:val="uk-UA" w:eastAsia="en-US" w:bidi="ar-SA"/>
      </w:rPr>
    </w:lvl>
    <w:lvl w:ilvl="7" w:tplc="D6A2BDC4">
      <w:numFmt w:val="bullet"/>
      <w:lvlText w:val="•"/>
      <w:lvlJc w:val="left"/>
      <w:pPr>
        <w:ind w:left="7242" w:hanging="281"/>
      </w:pPr>
      <w:rPr>
        <w:rFonts w:hint="default"/>
        <w:lang w:val="uk-UA" w:eastAsia="en-US" w:bidi="ar-SA"/>
      </w:rPr>
    </w:lvl>
    <w:lvl w:ilvl="8" w:tplc="AD2E27E0">
      <w:numFmt w:val="bullet"/>
      <w:lvlText w:val="•"/>
      <w:lvlJc w:val="left"/>
      <w:pPr>
        <w:ind w:left="8117" w:hanging="281"/>
      </w:pPr>
      <w:rPr>
        <w:rFonts w:hint="default"/>
        <w:lang w:val="uk-UA" w:eastAsia="en-US" w:bidi="ar-SA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137"/>
    <w:rsid w:val="0002604C"/>
    <w:rsid w:val="000455E7"/>
    <w:rsid w:val="000C5936"/>
    <w:rsid w:val="001575F3"/>
    <w:rsid w:val="0017642E"/>
    <w:rsid w:val="001C67FC"/>
    <w:rsid w:val="001D68AC"/>
    <w:rsid w:val="002426B8"/>
    <w:rsid w:val="00242E9B"/>
    <w:rsid w:val="00252541"/>
    <w:rsid w:val="002C090F"/>
    <w:rsid w:val="002D2221"/>
    <w:rsid w:val="002E1047"/>
    <w:rsid w:val="003340FC"/>
    <w:rsid w:val="00383F9F"/>
    <w:rsid w:val="00391AB6"/>
    <w:rsid w:val="003B732B"/>
    <w:rsid w:val="003C6EF3"/>
    <w:rsid w:val="00484526"/>
    <w:rsid w:val="004A038E"/>
    <w:rsid w:val="004E3C75"/>
    <w:rsid w:val="005606C8"/>
    <w:rsid w:val="00570AF6"/>
    <w:rsid w:val="005A5B31"/>
    <w:rsid w:val="005E6A20"/>
    <w:rsid w:val="00642223"/>
    <w:rsid w:val="00645124"/>
    <w:rsid w:val="00646FAA"/>
    <w:rsid w:val="00691600"/>
    <w:rsid w:val="007241FF"/>
    <w:rsid w:val="007A01C7"/>
    <w:rsid w:val="007B2E6F"/>
    <w:rsid w:val="007C2972"/>
    <w:rsid w:val="007D3CA6"/>
    <w:rsid w:val="00815FA0"/>
    <w:rsid w:val="008336EF"/>
    <w:rsid w:val="00853A8D"/>
    <w:rsid w:val="008E3677"/>
    <w:rsid w:val="009206B4"/>
    <w:rsid w:val="00963FEE"/>
    <w:rsid w:val="009A0DE4"/>
    <w:rsid w:val="009B15D6"/>
    <w:rsid w:val="00A24598"/>
    <w:rsid w:val="00A466E2"/>
    <w:rsid w:val="00A52420"/>
    <w:rsid w:val="00A567BB"/>
    <w:rsid w:val="00A91137"/>
    <w:rsid w:val="00A9244A"/>
    <w:rsid w:val="00B071C6"/>
    <w:rsid w:val="00B54EB9"/>
    <w:rsid w:val="00CA5F6A"/>
    <w:rsid w:val="00D751DB"/>
    <w:rsid w:val="00DE3006"/>
    <w:rsid w:val="00DF1057"/>
    <w:rsid w:val="00DF497D"/>
    <w:rsid w:val="00E168BD"/>
    <w:rsid w:val="00E733CB"/>
    <w:rsid w:val="00EE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52D15E9-EB3C-44F7-82ED-BDDCEB633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1137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02604C"/>
    <w:pPr>
      <w:widowControl w:val="0"/>
      <w:autoSpaceDE w:val="0"/>
      <w:autoSpaceDN w:val="0"/>
      <w:spacing w:before="120" w:after="0" w:line="240" w:lineRule="auto"/>
      <w:ind w:left="118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ий текст Знак"/>
    <w:basedOn w:val="a0"/>
    <w:link w:val="a4"/>
    <w:uiPriority w:val="1"/>
    <w:rsid w:val="0002604C"/>
    <w:rPr>
      <w:rFonts w:ascii="Times New Roman" w:eastAsia="Times New Roman" w:hAnsi="Times New Roman" w:cs="Times New Roman"/>
      <w:sz w:val="28"/>
      <w:szCs w:val="28"/>
    </w:rPr>
  </w:style>
  <w:style w:type="paragraph" w:customStyle="1" w:styleId="rvps2">
    <w:name w:val="rvps2"/>
    <w:basedOn w:val="a"/>
    <w:rsid w:val="00815F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Hyperlink"/>
    <w:basedOn w:val="a0"/>
    <w:uiPriority w:val="99"/>
    <w:semiHidden/>
    <w:unhideWhenUsed/>
    <w:rsid w:val="00815FA0"/>
    <w:rPr>
      <w:color w:val="0000FF"/>
      <w:u w:val="single"/>
    </w:rPr>
  </w:style>
  <w:style w:type="character" w:customStyle="1" w:styleId="rvts46">
    <w:name w:val="rvts46"/>
    <w:basedOn w:val="a0"/>
    <w:rsid w:val="00815FA0"/>
  </w:style>
  <w:style w:type="paragraph" w:styleId="a7">
    <w:name w:val="Balloon Text"/>
    <w:basedOn w:val="a"/>
    <w:link w:val="a8"/>
    <w:uiPriority w:val="99"/>
    <w:semiHidden/>
    <w:unhideWhenUsed/>
    <w:rsid w:val="00A466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466E2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4A038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4A038E"/>
  </w:style>
  <w:style w:type="paragraph" w:styleId="ab">
    <w:name w:val="footer"/>
    <w:basedOn w:val="a"/>
    <w:link w:val="ac"/>
    <w:uiPriority w:val="99"/>
    <w:unhideWhenUsed/>
    <w:rsid w:val="004A038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4A03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4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011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9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22765B-E000-48E5-95A0-0EBAB3E85A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EB19F5-EF00-4C25-B1C1-B766A1E6D7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116016-637E-48D2-A3E1-5F76513900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2DA4D73-2F50-4F00-854E-8A6F06FC5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885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Документ_816775.docx</vt:lpstr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2022-01-31T08:07:00Z</dcterms:created>
  <dcterms:modified xsi:type="dcterms:W3CDTF">2022-01-31T08:07:00Z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